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E0" w:rsidRDefault="008615E0">
      <w:pPr>
        <w:pStyle w:val="Title"/>
      </w:pPr>
      <w:r>
        <w:t>Office of Education Performance Audits</w:t>
      </w:r>
    </w:p>
    <w:p w:rsidR="008615E0" w:rsidRDefault="00AD2601">
      <w:pPr>
        <w:spacing w:before="7440" w:after="120"/>
        <w:jc w:val="center"/>
        <w:rPr>
          <w:b/>
          <w:color w:val="000000"/>
          <w:sz w:val="36"/>
        </w:rPr>
      </w:pPr>
      <w:r>
        <w:rPr>
          <w:noProof/>
        </w:rPr>
        <w:drawing>
          <wp:anchor distT="0" distB="0" distL="114300" distR="114300" simplePos="0" relativeHeight="251657728" behindDoc="0" locked="0" layoutInCell="1" allowOverlap="1">
            <wp:simplePos x="0" y="0"/>
            <wp:positionH relativeFrom="column">
              <wp:posOffset>791845</wp:posOffset>
            </wp:positionH>
            <wp:positionV relativeFrom="paragraph">
              <wp:posOffset>67310</wp:posOffset>
            </wp:positionV>
            <wp:extent cx="4572000" cy="4253230"/>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72000" cy="4253230"/>
                    </a:xfrm>
                    <a:prstGeom prst="rect">
                      <a:avLst/>
                    </a:prstGeom>
                    <a:noFill/>
                  </pic:spPr>
                </pic:pic>
              </a:graphicData>
            </a:graphic>
          </wp:anchor>
        </w:drawing>
      </w:r>
      <w:r w:rsidR="0089243D">
        <w:rPr>
          <w:b/>
          <w:smallCaps/>
          <w:color w:val="000000"/>
          <w:sz w:val="36"/>
        </w:rPr>
        <w:t>Final</w:t>
      </w:r>
      <w:r w:rsidR="008615E0">
        <w:rPr>
          <w:b/>
          <w:smallCaps/>
          <w:color w:val="000000"/>
          <w:sz w:val="36"/>
        </w:rPr>
        <w:t xml:space="preserve"> Education Performance Audit Report</w:t>
      </w:r>
    </w:p>
    <w:p w:rsidR="008615E0" w:rsidRDefault="008615E0">
      <w:pPr>
        <w:tabs>
          <w:tab w:val="center" w:pos="4680"/>
        </w:tabs>
        <w:spacing w:before="120" w:after="120"/>
        <w:rPr>
          <w:b/>
          <w:color w:val="000000"/>
          <w:sz w:val="36"/>
        </w:rPr>
      </w:pPr>
      <w:r>
        <w:rPr>
          <w:b/>
          <w:color w:val="000000"/>
          <w:sz w:val="36"/>
        </w:rPr>
        <w:tab/>
      </w:r>
      <w:r>
        <w:rPr>
          <w:b/>
          <w:smallCaps/>
          <w:color w:val="000000"/>
          <w:sz w:val="36"/>
        </w:rPr>
        <w:t>For</w:t>
      </w:r>
    </w:p>
    <w:p w:rsidR="008615E0" w:rsidRDefault="008615E0">
      <w:pPr>
        <w:tabs>
          <w:tab w:val="center" w:pos="4680"/>
        </w:tabs>
        <w:spacing w:before="240" w:after="480"/>
        <w:rPr>
          <w:b/>
          <w:smallCaps/>
          <w:color w:val="000000"/>
          <w:sz w:val="36"/>
        </w:rPr>
      </w:pPr>
      <w:r>
        <w:rPr>
          <w:b/>
          <w:color w:val="000000"/>
          <w:sz w:val="36"/>
        </w:rPr>
        <w:tab/>
      </w:r>
      <w:smartTag w:uri="urn:schemas-microsoft-com:office:smarttags" w:element="place">
        <w:smartTag w:uri="urn:schemas-microsoft-com:office:smarttags" w:element="PlaceName">
          <w:r w:rsidRPr="001D4C9F">
            <w:rPr>
              <w:b/>
              <w:smallCaps/>
              <w:noProof/>
              <w:color w:val="000000"/>
              <w:sz w:val="36"/>
            </w:rPr>
            <w:t>PHILIPPI</w:t>
          </w:r>
        </w:smartTag>
        <w:r w:rsidRPr="001D4C9F">
          <w:rPr>
            <w:b/>
            <w:smallCaps/>
            <w:noProof/>
            <w:color w:val="000000"/>
            <w:sz w:val="36"/>
          </w:rPr>
          <w:t xml:space="preserve"> </w:t>
        </w:r>
        <w:smartTag w:uri="urn:schemas-microsoft-com:office:smarttags" w:element="PlaceType">
          <w:r w:rsidRPr="001D4C9F">
            <w:rPr>
              <w:b/>
              <w:smallCaps/>
              <w:noProof/>
              <w:color w:val="000000"/>
              <w:sz w:val="36"/>
            </w:rPr>
            <w:t>MIDDLE</w:t>
          </w:r>
          <w:r>
            <w:rPr>
              <w:b/>
              <w:smallCaps/>
              <w:color w:val="000000"/>
              <w:sz w:val="36"/>
            </w:rPr>
            <w:t xml:space="preserve"> SCHOOL</w:t>
          </w:r>
        </w:smartTag>
      </w:smartTag>
    </w:p>
    <w:p w:rsidR="008615E0" w:rsidRDefault="008615E0">
      <w:pPr>
        <w:tabs>
          <w:tab w:val="center" w:pos="4680"/>
        </w:tabs>
        <w:spacing w:before="240" w:after="480"/>
        <w:jc w:val="center"/>
        <w:rPr>
          <w:b/>
          <w:smallCaps/>
          <w:color w:val="000000"/>
          <w:sz w:val="36"/>
        </w:rPr>
      </w:pPr>
      <w:r w:rsidRPr="001D4C9F">
        <w:rPr>
          <w:b/>
          <w:smallCaps/>
          <w:noProof/>
          <w:color w:val="000000"/>
          <w:sz w:val="36"/>
        </w:rPr>
        <w:t>Barbour</w:t>
      </w:r>
      <w:r>
        <w:rPr>
          <w:b/>
          <w:smallCaps/>
          <w:color w:val="000000"/>
          <w:sz w:val="36"/>
        </w:rPr>
        <w:t xml:space="preserve"> County School System</w:t>
      </w:r>
    </w:p>
    <w:p w:rsidR="008615E0" w:rsidRDefault="005450E0">
      <w:pPr>
        <w:pStyle w:val="Heading7"/>
        <w:tabs>
          <w:tab w:val="clear" w:pos="9180"/>
          <w:tab w:val="clear" w:pos="9270"/>
          <w:tab w:val="center" w:pos="4680"/>
          <w:tab w:val="left" w:pos="7920"/>
          <w:tab w:val="right" w:pos="9450"/>
        </w:tabs>
        <w:ind w:right="-4"/>
        <w:jc w:val="center"/>
        <w:rPr>
          <w:b/>
          <w:smallCaps/>
          <w:sz w:val="36"/>
        </w:rPr>
      </w:pPr>
      <w:r>
        <w:rPr>
          <w:b/>
          <w:smallCaps/>
          <w:sz w:val="36"/>
        </w:rPr>
        <w:t>November</w:t>
      </w:r>
      <w:r w:rsidR="00931A0F">
        <w:rPr>
          <w:b/>
          <w:smallCaps/>
          <w:sz w:val="36"/>
        </w:rPr>
        <w:t xml:space="preserve"> 200</w:t>
      </w:r>
      <w:r w:rsidR="0089243D">
        <w:rPr>
          <w:b/>
          <w:smallCaps/>
          <w:sz w:val="36"/>
        </w:rPr>
        <w:t>7</w:t>
      </w:r>
    </w:p>
    <w:p w:rsidR="008615E0" w:rsidRDefault="008615E0">
      <w:pPr>
        <w:rPr>
          <w:color w:val="000000"/>
        </w:rPr>
      </w:pPr>
    </w:p>
    <w:p w:rsidR="008615E0" w:rsidRDefault="008615E0">
      <w:pPr>
        <w:rPr>
          <w:color w:val="000000"/>
        </w:rPr>
      </w:pPr>
    </w:p>
    <w:p w:rsidR="008615E0" w:rsidRDefault="008615E0">
      <w:pPr>
        <w:rPr>
          <w:color w:val="000000"/>
        </w:rPr>
      </w:pPr>
    </w:p>
    <w:p w:rsidR="008615E0" w:rsidRDefault="008615E0">
      <w:pPr>
        <w:jc w:val="center"/>
        <w:rPr>
          <w:b/>
          <w:smallCaps/>
          <w:color w:val="000000"/>
        </w:rPr>
        <w:sectPr w:rsidR="008615E0" w:rsidSect="008615E0">
          <w:headerReference w:type="default" r:id="rId9"/>
          <w:footerReference w:type="default" r:id="rId10"/>
          <w:pgSz w:w="12240" w:h="15840"/>
          <w:pgMar w:top="1440" w:right="1440" w:bottom="1008" w:left="1354" w:header="720" w:footer="720" w:gutter="0"/>
          <w:pgBorders w:display="firstPage" w:offsetFrom="page">
            <w:top w:val="thinThickSmallGap" w:sz="24" w:space="24" w:color="000080"/>
            <w:left w:val="thinThickSmallGap" w:sz="24" w:space="24" w:color="000080"/>
            <w:bottom w:val="thickThinSmallGap" w:sz="24" w:space="24" w:color="000080"/>
            <w:right w:val="thickThinSmallGap" w:sz="24" w:space="24" w:color="000080"/>
          </w:pgBorders>
          <w:pgNumType w:fmt="lowerRoman" w:start="1"/>
          <w:cols w:space="720"/>
        </w:sectPr>
      </w:pPr>
      <w:smartTag w:uri="urn:schemas-microsoft-com:office:smarttags" w:element="place">
        <w:smartTag w:uri="urn:schemas-microsoft-com:office:smarttags" w:element="State">
          <w:r>
            <w:rPr>
              <w:b/>
              <w:smallCaps/>
              <w:color w:val="000000"/>
            </w:rPr>
            <w:t>West Virginia</w:t>
          </w:r>
        </w:smartTag>
      </w:smartTag>
      <w:r>
        <w:rPr>
          <w:b/>
          <w:smallCaps/>
          <w:color w:val="000000"/>
        </w:rPr>
        <w:t xml:space="preserve"> Board of Education </w:t>
      </w:r>
    </w:p>
    <w:p w:rsidR="008615E0" w:rsidRDefault="008615E0" w:rsidP="008615E0">
      <w:pPr>
        <w:spacing w:after="240"/>
        <w:jc w:val="center"/>
        <w:rPr>
          <w:b/>
          <w:bCs/>
        </w:rPr>
        <w:sectPr w:rsidR="008615E0">
          <w:headerReference w:type="default" r:id="rId11"/>
          <w:footerReference w:type="default" r:id="rId12"/>
          <w:footerReference w:type="first" r:id="rId13"/>
          <w:type w:val="continuous"/>
          <w:pgSz w:w="12240" w:h="15840"/>
          <w:pgMar w:top="1440" w:right="1440" w:bottom="1440" w:left="1440" w:header="720" w:footer="720" w:gutter="0"/>
          <w:cols w:space="720"/>
        </w:sectPr>
      </w:pPr>
    </w:p>
    <w:p w:rsidR="00492F9A" w:rsidRDefault="00492F9A" w:rsidP="00492F9A">
      <w:pPr>
        <w:pStyle w:val="Contents"/>
        <w:spacing w:after="120"/>
        <w:rPr>
          <w:sz w:val="28"/>
          <w:szCs w:val="28"/>
        </w:rPr>
      </w:pPr>
      <w:bookmarkStart w:id="0" w:name="_Toc90958350"/>
    </w:p>
    <w:p w:rsidR="00492F9A" w:rsidRPr="002A62EC" w:rsidRDefault="00492F9A" w:rsidP="00492F9A">
      <w:pPr>
        <w:pStyle w:val="Contents"/>
        <w:spacing w:after="240"/>
        <w:rPr>
          <w:sz w:val="28"/>
          <w:szCs w:val="28"/>
        </w:rPr>
      </w:pPr>
      <w:r w:rsidRPr="002A62EC">
        <w:rPr>
          <w:sz w:val="28"/>
          <w:szCs w:val="28"/>
        </w:rPr>
        <w:t>INTRODUCTION</w:t>
      </w:r>
      <w:bookmarkEnd w:id="0"/>
    </w:p>
    <w:p w:rsidR="0089243D" w:rsidRDefault="0089243D" w:rsidP="0089243D">
      <w:pPr>
        <w:tabs>
          <w:tab w:val="left" w:pos="-180"/>
        </w:tabs>
        <w:spacing w:after="240"/>
        <w:jc w:val="both"/>
      </w:pPr>
      <w:r>
        <w:t xml:space="preserve">The West Virginia Office of Education Performance Audits conducted an Education Performance Audit of </w:t>
      </w:r>
      <w:r>
        <w:rPr>
          <w:noProof/>
        </w:rPr>
        <w:t>Philippi Middle</w:t>
      </w:r>
      <w:r>
        <w:t xml:space="preserve"> School in </w:t>
      </w:r>
      <w:r>
        <w:rPr>
          <w:noProof/>
        </w:rPr>
        <w:t>Barbour</w:t>
      </w:r>
      <w:r>
        <w:t xml:space="preserve"> County on March 30, 2006.</w:t>
      </w:r>
    </w:p>
    <w:p w:rsidR="0089243D" w:rsidRDefault="0089243D" w:rsidP="0089243D">
      <w:pPr>
        <w:tabs>
          <w:tab w:val="left" w:pos="-180"/>
        </w:tabs>
        <w:spacing w:after="120"/>
        <w:jc w:val="both"/>
      </w:pPr>
      <w:r>
        <w:t xml:space="preserve">A Follow-up Education Performance Audit of </w:t>
      </w:r>
      <w:r>
        <w:rPr>
          <w:noProof/>
        </w:rPr>
        <w:t>Philippi Middle</w:t>
      </w:r>
      <w:r>
        <w:t xml:space="preserve"> School in </w:t>
      </w:r>
      <w:r>
        <w:rPr>
          <w:noProof/>
        </w:rPr>
        <w:t>Barbour</w:t>
      </w:r>
      <w:r>
        <w:t xml:space="preserve"> County was conducted </w:t>
      </w:r>
      <w:r w:rsidR="00520154">
        <w:t>September 25-26, 2007</w:t>
      </w:r>
      <w:r w:rsidR="00CD5323">
        <w:t>.  T</w:t>
      </w:r>
      <w:r>
        <w:t>he purpose of the follow-up was to verify correction of the findings identified during the original Education Performance Audit.  The review was in accordance with West Virginia Code §18-2E-5 and West Virginia Board of Education Policy 2320 which specify that a school that meets or exceeds the performance and progress standards but has other deficiencies shall remain on full accreditation status and a county school district shall remain on full approval status for the remainder of the accreditation period and shall have an opportunity to correct those deficiencies.  The Code and policy include the provision that a school “… does not have any deficiencies which would endanger student health or safety or other extraordinary circumstances as defined by the West Virginia Board of Education.”</w:t>
      </w:r>
    </w:p>
    <w:p w:rsidR="003E7C65" w:rsidRDefault="003E7C65" w:rsidP="0089243D">
      <w:pPr>
        <w:tabs>
          <w:tab w:val="left" w:pos="-180"/>
        </w:tabs>
        <w:spacing w:after="120"/>
        <w:jc w:val="both"/>
      </w:pPr>
    </w:p>
    <w:p w:rsidR="003E7C65" w:rsidRDefault="003E7C65" w:rsidP="0089243D">
      <w:pPr>
        <w:tabs>
          <w:tab w:val="left" w:pos="-180"/>
        </w:tabs>
        <w:spacing w:after="120"/>
        <w:jc w:val="both"/>
      </w:pPr>
    </w:p>
    <w:p w:rsidR="0089243D" w:rsidRDefault="0089243D">
      <w:pPr>
        <w:jc w:val="both"/>
      </w:pPr>
    </w:p>
    <w:p w:rsidR="0089243D" w:rsidRDefault="0089243D">
      <w:pPr>
        <w:jc w:val="both"/>
      </w:pPr>
    </w:p>
    <w:p w:rsidR="0089243D" w:rsidRDefault="0089243D">
      <w:pPr>
        <w:jc w:val="both"/>
      </w:pPr>
    </w:p>
    <w:p w:rsidR="008615E0" w:rsidRDefault="008615E0">
      <w:pPr>
        <w:tabs>
          <w:tab w:val="left" w:pos="-180"/>
        </w:tabs>
        <w:spacing w:after="120"/>
        <w:jc w:val="both"/>
      </w:pPr>
    </w:p>
    <w:p w:rsidR="008615E0" w:rsidRDefault="008615E0">
      <w:pPr>
        <w:tabs>
          <w:tab w:val="left" w:pos="-180"/>
        </w:tabs>
        <w:spacing w:after="120"/>
        <w:jc w:val="both"/>
        <w:sectPr w:rsidR="008615E0">
          <w:pgSz w:w="12240" w:h="15840"/>
          <w:pgMar w:top="1440" w:right="1440" w:bottom="1440" w:left="1440" w:header="720" w:footer="720" w:gutter="0"/>
          <w:cols w:space="720"/>
        </w:sectPr>
      </w:pPr>
    </w:p>
    <w:p w:rsidR="009F58F9" w:rsidRPr="009F58F9" w:rsidRDefault="009F58F9">
      <w:pPr>
        <w:pStyle w:val="Contents"/>
        <w:rPr>
          <w:sz w:val="18"/>
          <w:szCs w:val="18"/>
        </w:rPr>
      </w:pPr>
      <w:bookmarkStart w:id="1" w:name="_Toc131927721"/>
    </w:p>
    <w:p w:rsidR="008615E0" w:rsidRPr="00492F9A" w:rsidRDefault="008615E0">
      <w:pPr>
        <w:pStyle w:val="Contents"/>
        <w:rPr>
          <w:sz w:val="28"/>
          <w:szCs w:val="28"/>
        </w:rPr>
      </w:pPr>
      <w:r w:rsidRPr="00492F9A">
        <w:rPr>
          <w:sz w:val="28"/>
          <w:szCs w:val="28"/>
        </w:rPr>
        <w:t>SCHOOL PERFORMANCE</w:t>
      </w:r>
      <w:bookmarkEnd w:id="1"/>
    </w:p>
    <w:p w:rsidR="008615E0" w:rsidRDefault="008615E0">
      <w:pPr>
        <w:pStyle w:val="Contents"/>
        <w:rPr>
          <w:sz w:val="16"/>
        </w:rPr>
      </w:pPr>
    </w:p>
    <w:p w:rsidR="008615E0" w:rsidRPr="009F58F9" w:rsidRDefault="008615E0" w:rsidP="008615E0">
      <w:pPr>
        <w:pStyle w:val="BodyText"/>
        <w:spacing w:after="80" w:line="228" w:lineRule="auto"/>
        <w:rPr>
          <w:b/>
          <w:bCs/>
          <w:noProof/>
          <w:sz w:val="22"/>
          <w:szCs w:val="22"/>
        </w:rPr>
      </w:pPr>
      <w:r w:rsidRPr="009F58F9">
        <w:rPr>
          <w:sz w:val="22"/>
          <w:szCs w:val="22"/>
        </w:rPr>
        <w:t xml:space="preserve">This section presents the Annual Performance Measures for Accountability and the Education Performance Audit Team’s findings.  </w:t>
      </w:r>
    </w:p>
    <w:p w:rsidR="008615E0" w:rsidRDefault="008615E0" w:rsidP="00CC3154">
      <w:pPr>
        <w:pStyle w:val="BodyText"/>
        <w:spacing w:after="0"/>
        <w:jc w:val="center"/>
        <w:rPr>
          <w:b/>
          <w:bCs/>
          <w:sz w:val="22"/>
        </w:rPr>
      </w:pPr>
      <w:r w:rsidRPr="001D4C9F">
        <w:rPr>
          <w:b/>
          <w:bCs/>
          <w:noProof/>
          <w:sz w:val="22"/>
        </w:rPr>
        <w:t>02</w:t>
      </w:r>
      <w:r>
        <w:rPr>
          <w:b/>
          <w:bCs/>
          <w:sz w:val="22"/>
        </w:rPr>
        <w:t xml:space="preserve"> </w:t>
      </w:r>
      <w:r w:rsidRPr="001D4C9F">
        <w:rPr>
          <w:b/>
          <w:bCs/>
          <w:noProof/>
          <w:sz w:val="22"/>
        </w:rPr>
        <w:t>BARBOUR</w:t>
      </w:r>
      <w:r>
        <w:rPr>
          <w:b/>
          <w:bCs/>
          <w:sz w:val="22"/>
        </w:rPr>
        <w:t xml:space="preserve"> </w:t>
      </w:r>
      <w:proofErr w:type="gramStart"/>
      <w:r>
        <w:rPr>
          <w:b/>
          <w:bCs/>
          <w:sz w:val="22"/>
        </w:rPr>
        <w:t>COUNTY</w:t>
      </w:r>
      <w:proofErr w:type="gramEnd"/>
    </w:p>
    <w:p w:rsidR="008615E0" w:rsidRPr="00FF38B5" w:rsidRDefault="00FF38B5" w:rsidP="008615E0">
      <w:pPr>
        <w:pStyle w:val="BodyText"/>
        <w:spacing w:after="40"/>
        <w:jc w:val="center"/>
        <w:rPr>
          <w:bCs/>
          <w:sz w:val="20"/>
        </w:rPr>
      </w:pPr>
      <w:r>
        <w:rPr>
          <w:bCs/>
          <w:sz w:val="20"/>
        </w:rPr>
        <w:t>R. Matthew Kittle</w:t>
      </w:r>
      <w:r w:rsidR="008615E0" w:rsidRPr="00FF38B5">
        <w:rPr>
          <w:bCs/>
          <w:sz w:val="20"/>
        </w:rPr>
        <w:t>, Superintendent</w:t>
      </w:r>
    </w:p>
    <w:p w:rsidR="008615E0" w:rsidRDefault="008615E0" w:rsidP="00CC3154">
      <w:pPr>
        <w:pStyle w:val="BodyText"/>
        <w:spacing w:after="0"/>
        <w:jc w:val="center"/>
        <w:rPr>
          <w:b/>
          <w:bCs/>
          <w:sz w:val="22"/>
        </w:rPr>
      </w:pPr>
      <w:r w:rsidRPr="001D4C9F">
        <w:rPr>
          <w:b/>
          <w:bCs/>
          <w:noProof/>
          <w:sz w:val="22"/>
        </w:rPr>
        <w:t>303</w:t>
      </w:r>
      <w:r>
        <w:rPr>
          <w:b/>
          <w:bCs/>
          <w:noProof/>
          <w:sz w:val="22"/>
        </w:rPr>
        <w:t xml:space="preserve"> </w:t>
      </w:r>
      <w:smartTag w:uri="urn:schemas-microsoft-com:office:smarttags" w:element="place">
        <w:r w:rsidRPr="001D4C9F">
          <w:rPr>
            <w:b/>
            <w:bCs/>
            <w:noProof/>
            <w:sz w:val="22"/>
          </w:rPr>
          <w:t>PHILIPPI</w:t>
        </w:r>
      </w:smartTag>
      <w:r w:rsidRPr="001D4C9F">
        <w:rPr>
          <w:b/>
          <w:bCs/>
          <w:noProof/>
          <w:sz w:val="22"/>
        </w:rPr>
        <w:t xml:space="preserve"> MIDDLE</w:t>
      </w:r>
      <w:r>
        <w:rPr>
          <w:b/>
          <w:bCs/>
          <w:sz w:val="22"/>
        </w:rPr>
        <w:t xml:space="preserve"> SCHOOL –</w:t>
      </w:r>
      <w:r w:rsidR="00CE4C10">
        <w:rPr>
          <w:b/>
          <w:bCs/>
          <w:sz w:val="22"/>
        </w:rPr>
        <w:t xml:space="preserve"> </w:t>
      </w:r>
      <w:r>
        <w:rPr>
          <w:b/>
          <w:bCs/>
          <w:sz w:val="22"/>
        </w:rPr>
        <w:t>Needs Improvement</w:t>
      </w:r>
    </w:p>
    <w:p w:rsidR="008615E0" w:rsidRPr="00FF38B5" w:rsidRDefault="00FF38B5">
      <w:pPr>
        <w:pStyle w:val="BodyText"/>
        <w:spacing w:after="0"/>
        <w:jc w:val="center"/>
        <w:rPr>
          <w:sz w:val="20"/>
        </w:rPr>
      </w:pPr>
      <w:r>
        <w:rPr>
          <w:bCs/>
          <w:sz w:val="20"/>
        </w:rPr>
        <w:t>James D. Sprouse</w:t>
      </w:r>
      <w:r w:rsidR="008615E0" w:rsidRPr="00FF38B5">
        <w:rPr>
          <w:sz w:val="20"/>
        </w:rPr>
        <w:t>, Principal</w:t>
      </w:r>
    </w:p>
    <w:p w:rsidR="008615E0" w:rsidRPr="00FF38B5" w:rsidRDefault="008615E0">
      <w:pPr>
        <w:pStyle w:val="BodyText"/>
        <w:spacing w:after="0"/>
        <w:jc w:val="center"/>
        <w:rPr>
          <w:sz w:val="20"/>
        </w:rPr>
      </w:pPr>
      <w:r w:rsidRPr="00FF38B5">
        <w:rPr>
          <w:sz w:val="20"/>
        </w:rPr>
        <w:t xml:space="preserve">Grades </w:t>
      </w:r>
      <w:r w:rsidR="00FF38B5">
        <w:rPr>
          <w:bCs/>
          <w:sz w:val="20"/>
        </w:rPr>
        <w:t>06 - 08</w:t>
      </w:r>
    </w:p>
    <w:p w:rsidR="008615E0" w:rsidRDefault="008615E0" w:rsidP="0089243D">
      <w:pPr>
        <w:pStyle w:val="BodyText"/>
        <w:spacing w:after="60"/>
        <w:jc w:val="center"/>
        <w:rPr>
          <w:sz w:val="20"/>
        </w:rPr>
      </w:pPr>
      <w:r w:rsidRPr="00FF38B5">
        <w:rPr>
          <w:sz w:val="20"/>
        </w:rPr>
        <w:t xml:space="preserve">Enrollment </w:t>
      </w:r>
      <w:r w:rsidR="00FF38B5">
        <w:rPr>
          <w:sz w:val="20"/>
        </w:rPr>
        <w:t>340</w:t>
      </w:r>
    </w:p>
    <w:p w:rsidR="0089243D" w:rsidRPr="0089243D" w:rsidRDefault="0089243D">
      <w:pPr>
        <w:pStyle w:val="BodyText"/>
        <w:spacing w:after="0"/>
        <w:jc w:val="center"/>
        <w:rPr>
          <w:rFonts w:ascii="Arial" w:hAnsi="Arial"/>
          <w:b/>
          <w:sz w:val="22"/>
          <w:szCs w:val="22"/>
        </w:rPr>
      </w:pPr>
      <w:r w:rsidRPr="0089243D">
        <w:rPr>
          <w:rFonts w:ascii="Arial" w:hAnsi="Arial"/>
          <w:b/>
          <w:sz w:val="22"/>
          <w:szCs w:val="22"/>
        </w:rPr>
        <w:t>WESTEST 2004-2005</w:t>
      </w:r>
    </w:p>
    <w:tbl>
      <w:tblPr>
        <w:tblW w:w="4786" w:type="pct"/>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5" w:type="dxa"/>
          <w:bottom w:w="15" w:type="dxa"/>
          <w:right w:w="15" w:type="dxa"/>
        </w:tblCellMar>
        <w:tblLook w:val="0000"/>
      </w:tblPr>
      <w:tblGrid>
        <w:gridCol w:w="960"/>
        <w:gridCol w:w="889"/>
        <w:gridCol w:w="894"/>
        <w:gridCol w:w="836"/>
        <w:gridCol w:w="1286"/>
        <w:gridCol w:w="1004"/>
        <w:gridCol w:w="953"/>
        <w:gridCol w:w="1267"/>
        <w:gridCol w:w="1037"/>
      </w:tblGrid>
      <w:tr w:rsidR="008615E0">
        <w:trPr>
          <w:tblCellSpacing w:w="7" w:type="dxa"/>
          <w:jc w:val="center"/>
        </w:trPr>
        <w:tc>
          <w:tcPr>
            <w:tcW w:w="520" w:type="pct"/>
            <w:shd w:val="clear" w:color="auto" w:fill="auto"/>
            <w:vAlign w:val="center"/>
          </w:tcPr>
          <w:p w:rsidR="008615E0" w:rsidRDefault="008615E0">
            <w:pPr>
              <w:jc w:val="center"/>
              <w:rPr>
                <w:rFonts w:ascii="Arial" w:hAnsi="Arial" w:cs="Arial"/>
                <w:b/>
                <w:bCs/>
                <w:color w:val="000000"/>
                <w:sz w:val="20"/>
                <w:szCs w:val="20"/>
              </w:rPr>
            </w:pPr>
            <w:r>
              <w:rPr>
                <w:rFonts w:ascii="Arial" w:hAnsi="Arial" w:cs="Arial"/>
                <w:b/>
                <w:bCs/>
                <w:color w:val="000000"/>
                <w:sz w:val="20"/>
                <w:szCs w:val="20"/>
              </w:rPr>
              <w:t>Group</w:t>
            </w:r>
          </w:p>
        </w:tc>
        <w:tc>
          <w:tcPr>
            <w:tcW w:w="0" w:type="auto"/>
            <w:shd w:val="clear" w:color="auto" w:fill="auto"/>
            <w:vAlign w:val="center"/>
          </w:tcPr>
          <w:p w:rsidR="008615E0" w:rsidRDefault="008615E0">
            <w:pPr>
              <w:jc w:val="center"/>
              <w:rPr>
                <w:rFonts w:ascii="Arial" w:hAnsi="Arial" w:cs="Arial"/>
                <w:b/>
                <w:bCs/>
                <w:color w:val="000000"/>
                <w:sz w:val="20"/>
                <w:szCs w:val="20"/>
              </w:rPr>
            </w:pPr>
            <w:r>
              <w:rPr>
                <w:rFonts w:ascii="Arial" w:hAnsi="Arial" w:cs="Arial"/>
                <w:b/>
                <w:bCs/>
                <w:color w:val="000000"/>
                <w:sz w:val="20"/>
                <w:szCs w:val="20"/>
              </w:rPr>
              <w:t>Number Enrolled for FAY</w:t>
            </w:r>
          </w:p>
        </w:tc>
        <w:tc>
          <w:tcPr>
            <w:tcW w:w="0" w:type="auto"/>
            <w:shd w:val="clear" w:color="auto" w:fill="auto"/>
            <w:vAlign w:val="center"/>
          </w:tcPr>
          <w:p w:rsidR="008615E0" w:rsidRDefault="008615E0">
            <w:pPr>
              <w:jc w:val="center"/>
              <w:rPr>
                <w:rFonts w:ascii="Arial" w:hAnsi="Arial" w:cs="Arial"/>
                <w:b/>
                <w:bCs/>
                <w:color w:val="000000"/>
                <w:sz w:val="20"/>
                <w:szCs w:val="20"/>
              </w:rPr>
            </w:pPr>
            <w:r>
              <w:rPr>
                <w:rFonts w:ascii="Arial" w:hAnsi="Arial" w:cs="Arial"/>
                <w:b/>
                <w:bCs/>
                <w:color w:val="000000"/>
                <w:sz w:val="20"/>
                <w:szCs w:val="20"/>
              </w:rPr>
              <w:t>Number Enrolled on Test Week</w:t>
            </w:r>
          </w:p>
        </w:tc>
        <w:tc>
          <w:tcPr>
            <w:tcW w:w="0" w:type="auto"/>
            <w:shd w:val="clear" w:color="auto" w:fill="auto"/>
            <w:vAlign w:val="center"/>
          </w:tcPr>
          <w:p w:rsidR="008615E0" w:rsidRDefault="008615E0">
            <w:pPr>
              <w:jc w:val="center"/>
              <w:rPr>
                <w:rFonts w:ascii="Arial" w:hAnsi="Arial" w:cs="Arial"/>
                <w:b/>
                <w:bCs/>
                <w:color w:val="000000"/>
                <w:sz w:val="20"/>
                <w:szCs w:val="20"/>
              </w:rPr>
            </w:pPr>
            <w:r>
              <w:rPr>
                <w:rFonts w:ascii="Arial" w:hAnsi="Arial" w:cs="Arial"/>
                <w:b/>
                <w:bCs/>
                <w:color w:val="000000"/>
                <w:sz w:val="20"/>
                <w:szCs w:val="20"/>
              </w:rPr>
              <w:t>Number Tested</w:t>
            </w:r>
          </w:p>
        </w:tc>
        <w:tc>
          <w:tcPr>
            <w:tcW w:w="0" w:type="auto"/>
            <w:shd w:val="clear" w:color="auto" w:fill="auto"/>
            <w:vAlign w:val="center"/>
          </w:tcPr>
          <w:p w:rsidR="008615E0" w:rsidRDefault="008615E0">
            <w:pPr>
              <w:jc w:val="center"/>
              <w:rPr>
                <w:rFonts w:ascii="Arial" w:hAnsi="Arial" w:cs="Arial"/>
                <w:b/>
                <w:bCs/>
                <w:color w:val="000000"/>
                <w:sz w:val="20"/>
                <w:szCs w:val="20"/>
              </w:rPr>
            </w:pPr>
            <w:r>
              <w:rPr>
                <w:rFonts w:ascii="Arial" w:hAnsi="Arial" w:cs="Arial"/>
                <w:b/>
                <w:bCs/>
                <w:color w:val="000000"/>
                <w:sz w:val="20"/>
                <w:szCs w:val="20"/>
              </w:rPr>
              <w:t>Participation</w:t>
            </w:r>
            <w:r>
              <w:rPr>
                <w:rFonts w:ascii="Arial" w:hAnsi="Arial" w:cs="Arial"/>
                <w:b/>
                <w:bCs/>
                <w:color w:val="000000"/>
                <w:sz w:val="20"/>
                <w:szCs w:val="20"/>
              </w:rPr>
              <w:br/>
              <w:t>Rate</w:t>
            </w:r>
          </w:p>
        </w:tc>
        <w:tc>
          <w:tcPr>
            <w:tcW w:w="0" w:type="auto"/>
            <w:shd w:val="clear" w:color="auto" w:fill="auto"/>
            <w:vAlign w:val="center"/>
          </w:tcPr>
          <w:p w:rsidR="008615E0" w:rsidRDefault="008615E0">
            <w:pPr>
              <w:jc w:val="center"/>
              <w:rPr>
                <w:rFonts w:ascii="Arial" w:hAnsi="Arial" w:cs="Arial"/>
                <w:b/>
                <w:bCs/>
                <w:color w:val="000000"/>
                <w:sz w:val="20"/>
                <w:szCs w:val="20"/>
              </w:rPr>
            </w:pPr>
            <w:r>
              <w:rPr>
                <w:rFonts w:ascii="Arial" w:hAnsi="Arial" w:cs="Arial"/>
                <w:b/>
                <w:bCs/>
                <w:color w:val="000000"/>
                <w:sz w:val="20"/>
                <w:szCs w:val="20"/>
              </w:rPr>
              <w:t>Percent Proficient</w:t>
            </w:r>
          </w:p>
        </w:tc>
        <w:tc>
          <w:tcPr>
            <w:tcW w:w="0" w:type="auto"/>
            <w:shd w:val="clear" w:color="auto" w:fill="auto"/>
            <w:vAlign w:val="center"/>
          </w:tcPr>
          <w:p w:rsidR="008615E0" w:rsidRDefault="008615E0">
            <w:pPr>
              <w:jc w:val="center"/>
              <w:rPr>
                <w:rFonts w:ascii="Arial" w:hAnsi="Arial" w:cs="Arial"/>
                <w:b/>
                <w:bCs/>
                <w:color w:val="000000"/>
                <w:sz w:val="20"/>
                <w:szCs w:val="20"/>
              </w:rPr>
            </w:pPr>
            <w:r>
              <w:rPr>
                <w:rFonts w:ascii="Arial" w:hAnsi="Arial" w:cs="Arial"/>
                <w:b/>
                <w:bCs/>
                <w:color w:val="000000"/>
                <w:sz w:val="20"/>
                <w:szCs w:val="20"/>
              </w:rPr>
              <w:t>Met Part. Rate Standard</w:t>
            </w:r>
          </w:p>
        </w:tc>
        <w:tc>
          <w:tcPr>
            <w:tcW w:w="0" w:type="auto"/>
            <w:shd w:val="clear" w:color="auto" w:fill="auto"/>
            <w:vAlign w:val="center"/>
          </w:tcPr>
          <w:p w:rsidR="008615E0" w:rsidRDefault="008615E0">
            <w:pPr>
              <w:jc w:val="center"/>
              <w:rPr>
                <w:rFonts w:ascii="Arial" w:hAnsi="Arial" w:cs="Arial"/>
                <w:b/>
                <w:bCs/>
                <w:color w:val="000000"/>
                <w:sz w:val="20"/>
                <w:szCs w:val="20"/>
              </w:rPr>
            </w:pPr>
            <w:r>
              <w:rPr>
                <w:rFonts w:ascii="Arial" w:hAnsi="Arial" w:cs="Arial"/>
                <w:b/>
                <w:bCs/>
                <w:color w:val="000000"/>
                <w:sz w:val="20"/>
                <w:szCs w:val="20"/>
              </w:rPr>
              <w:t>Met Assessment Standard</w:t>
            </w:r>
          </w:p>
        </w:tc>
        <w:tc>
          <w:tcPr>
            <w:tcW w:w="0" w:type="auto"/>
            <w:shd w:val="clear" w:color="auto" w:fill="auto"/>
            <w:vAlign w:val="center"/>
          </w:tcPr>
          <w:p w:rsidR="008615E0" w:rsidRDefault="008615E0">
            <w:pPr>
              <w:jc w:val="center"/>
              <w:rPr>
                <w:rFonts w:ascii="Arial" w:hAnsi="Arial" w:cs="Arial"/>
                <w:b/>
                <w:bCs/>
                <w:color w:val="000000"/>
                <w:sz w:val="20"/>
                <w:szCs w:val="20"/>
              </w:rPr>
            </w:pPr>
            <w:r>
              <w:rPr>
                <w:rFonts w:ascii="Arial" w:hAnsi="Arial" w:cs="Arial"/>
                <w:b/>
                <w:bCs/>
                <w:color w:val="000000"/>
                <w:sz w:val="20"/>
                <w:szCs w:val="20"/>
              </w:rPr>
              <w:t>Met Subgroup Standard</w:t>
            </w:r>
          </w:p>
        </w:tc>
      </w:tr>
      <w:tr w:rsidR="008615E0">
        <w:trPr>
          <w:tblCellSpacing w:w="7" w:type="dxa"/>
          <w:jc w:val="center"/>
        </w:trPr>
        <w:tc>
          <w:tcPr>
            <w:tcW w:w="0" w:type="auto"/>
            <w:gridSpan w:val="9"/>
            <w:shd w:val="clear" w:color="auto" w:fill="auto"/>
            <w:vAlign w:val="center"/>
          </w:tcPr>
          <w:p w:rsidR="008615E0" w:rsidRDefault="008615E0">
            <w:pPr>
              <w:jc w:val="center"/>
              <w:rPr>
                <w:rFonts w:ascii="Arial" w:hAnsi="Arial" w:cs="Arial"/>
                <w:b/>
                <w:bCs/>
                <w:color w:val="000000"/>
                <w:sz w:val="20"/>
                <w:szCs w:val="20"/>
              </w:rPr>
            </w:pPr>
            <w:r>
              <w:rPr>
                <w:rFonts w:ascii="Arial" w:hAnsi="Arial" w:cs="Arial"/>
                <w:b/>
                <w:bCs/>
                <w:color w:val="000000"/>
                <w:sz w:val="20"/>
                <w:szCs w:val="20"/>
              </w:rPr>
              <w:t>Mathematics</w:t>
            </w:r>
          </w:p>
        </w:tc>
      </w:tr>
      <w:tr w:rsidR="008615E0">
        <w:trPr>
          <w:tblCellSpacing w:w="7" w:type="dxa"/>
          <w:jc w:val="center"/>
        </w:trPr>
        <w:tc>
          <w:tcPr>
            <w:tcW w:w="0" w:type="auto"/>
            <w:shd w:val="clear" w:color="auto" w:fill="auto"/>
            <w:vAlign w:val="center"/>
          </w:tcPr>
          <w:p w:rsidR="008615E0" w:rsidRDefault="008615E0">
            <w:pPr>
              <w:rPr>
                <w:rFonts w:ascii="Arial" w:hAnsi="Arial" w:cs="Arial"/>
                <w:color w:val="000000"/>
                <w:sz w:val="20"/>
                <w:szCs w:val="20"/>
              </w:rPr>
            </w:pPr>
            <w:r>
              <w:rPr>
                <w:rFonts w:ascii="Arial" w:hAnsi="Arial" w:cs="Arial"/>
                <w:color w:val="000000"/>
                <w:sz w:val="20"/>
                <w:szCs w:val="20"/>
              </w:rPr>
              <w:t>  All</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326</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343</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340</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99.12</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72.22</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8615E0" w:rsidRDefault="00AD260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40970" cy="150495"/>
                  <wp:effectExtent l="19050" t="0" r="0" b="0"/>
                  <wp:docPr id="1" name="Picture 1"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8615E0">
        <w:trPr>
          <w:tblCellSpacing w:w="7" w:type="dxa"/>
          <w:jc w:val="center"/>
        </w:trPr>
        <w:tc>
          <w:tcPr>
            <w:tcW w:w="0" w:type="auto"/>
            <w:shd w:val="clear" w:color="auto" w:fill="auto"/>
            <w:vAlign w:val="center"/>
          </w:tcPr>
          <w:p w:rsidR="008615E0" w:rsidRDefault="008615E0">
            <w:pPr>
              <w:rPr>
                <w:rFonts w:ascii="Arial" w:hAnsi="Arial" w:cs="Arial"/>
                <w:color w:val="000000"/>
                <w:sz w:val="20"/>
                <w:szCs w:val="20"/>
              </w:rPr>
            </w:pPr>
            <w:r>
              <w:rPr>
                <w:rFonts w:ascii="Arial" w:hAnsi="Arial" w:cs="Arial"/>
                <w:color w:val="000000"/>
                <w:sz w:val="20"/>
                <w:szCs w:val="20"/>
              </w:rPr>
              <w:t>  White</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312</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327</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324</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99.08</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72.90</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8615E0" w:rsidRDefault="00AD260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40970" cy="150495"/>
                  <wp:effectExtent l="19050" t="0" r="0" b="0"/>
                  <wp:docPr id="2" name="Picture 2"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8615E0">
        <w:trPr>
          <w:tblCellSpacing w:w="7" w:type="dxa"/>
          <w:jc w:val="center"/>
        </w:trPr>
        <w:tc>
          <w:tcPr>
            <w:tcW w:w="0" w:type="auto"/>
            <w:shd w:val="clear" w:color="auto" w:fill="auto"/>
            <w:vAlign w:val="center"/>
          </w:tcPr>
          <w:p w:rsidR="008615E0" w:rsidRDefault="008615E0">
            <w:pPr>
              <w:rPr>
                <w:rFonts w:ascii="Arial" w:hAnsi="Arial" w:cs="Arial"/>
                <w:color w:val="000000"/>
                <w:sz w:val="20"/>
                <w:szCs w:val="20"/>
              </w:rPr>
            </w:pPr>
            <w:r>
              <w:rPr>
                <w:rFonts w:ascii="Arial" w:hAnsi="Arial" w:cs="Arial"/>
                <w:color w:val="000000"/>
                <w:sz w:val="20"/>
                <w:szCs w:val="20"/>
              </w:rPr>
              <w:t>  Black</w:t>
            </w:r>
          </w:p>
        </w:tc>
        <w:tc>
          <w:tcPr>
            <w:tcW w:w="0" w:type="auto"/>
            <w:shd w:val="clear" w:color="auto" w:fill="auto"/>
            <w:vAlign w:val="center"/>
          </w:tcPr>
          <w:p w:rsidR="008615E0" w:rsidRDefault="00BE2B04" w:rsidP="00BE2B04">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8615E0" w:rsidRDefault="00BE2B04" w:rsidP="00BE2B04">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8615E0" w:rsidRDefault="00BE2B04" w:rsidP="00BE2B04">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8615E0" w:rsidRDefault="00BE2B04" w:rsidP="00BE2B04">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8615E0" w:rsidRDefault="00BE2B04" w:rsidP="00BE2B04">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NA</w:t>
            </w:r>
          </w:p>
        </w:tc>
      </w:tr>
      <w:tr w:rsidR="00BE2B04">
        <w:trPr>
          <w:tblCellSpacing w:w="7" w:type="dxa"/>
          <w:jc w:val="center"/>
        </w:trPr>
        <w:tc>
          <w:tcPr>
            <w:tcW w:w="0" w:type="auto"/>
            <w:shd w:val="clear" w:color="auto" w:fill="auto"/>
            <w:vAlign w:val="center"/>
          </w:tcPr>
          <w:p w:rsidR="00BE2B04" w:rsidRDefault="00BE2B04">
            <w:pPr>
              <w:rPr>
                <w:rFonts w:ascii="Arial" w:hAnsi="Arial" w:cs="Arial"/>
                <w:color w:val="000000"/>
                <w:sz w:val="20"/>
                <w:szCs w:val="20"/>
              </w:rPr>
            </w:pPr>
            <w:r>
              <w:rPr>
                <w:rFonts w:ascii="Arial" w:hAnsi="Arial" w:cs="Arial"/>
                <w:color w:val="000000"/>
                <w:sz w:val="20"/>
                <w:szCs w:val="20"/>
              </w:rPr>
              <w:t>  Hispanic</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r>
      <w:tr w:rsidR="00BE2B04">
        <w:trPr>
          <w:tblCellSpacing w:w="7" w:type="dxa"/>
          <w:jc w:val="center"/>
        </w:trPr>
        <w:tc>
          <w:tcPr>
            <w:tcW w:w="0" w:type="auto"/>
            <w:shd w:val="clear" w:color="auto" w:fill="auto"/>
            <w:vAlign w:val="center"/>
          </w:tcPr>
          <w:p w:rsidR="00BE2B04" w:rsidRDefault="00BE2B04">
            <w:pPr>
              <w:rPr>
                <w:rFonts w:ascii="Arial" w:hAnsi="Arial" w:cs="Arial"/>
                <w:color w:val="000000"/>
                <w:sz w:val="20"/>
                <w:szCs w:val="20"/>
              </w:rPr>
            </w:pPr>
            <w:r>
              <w:rPr>
                <w:rFonts w:ascii="Arial" w:hAnsi="Arial" w:cs="Arial"/>
                <w:color w:val="000000"/>
                <w:sz w:val="20"/>
                <w:szCs w:val="20"/>
              </w:rPr>
              <w:t>  Indian</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r>
      <w:tr w:rsidR="00BE2B04">
        <w:trPr>
          <w:tblCellSpacing w:w="7" w:type="dxa"/>
          <w:jc w:val="center"/>
        </w:trPr>
        <w:tc>
          <w:tcPr>
            <w:tcW w:w="0" w:type="auto"/>
            <w:shd w:val="clear" w:color="auto" w:fill="auto"/>
            <w:vAlign w:val="center"/>
          </w:tcPr>
          <w:p w:rsidR="00BE2B04" w:rsidRDefault="00BE2B04">
            <w:pPr>
              <w:rPr>
                <w:rFonts w:ascii="Arial" w:hAnsi="Arial" w:cs="Arial"/>
                <w:color w:val="000000"/>
                <w:sz w:val="20"/>
                <w:szCs w:val="20"/>
              </w:rPr>
            </w:pPr>
            <w:r>
              <w:rPr>
                <w:rFonts w:ascii="Arial" w:hAnsi="Arial" w:cs="Arial"/>
                <w:color w:val="000000"/>
                <w:sz w:val="20"/>
                <w:szCs w:val="20"/>
              </w:rPr>
              <w:t>  Asian</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r>
      <w:tr w:rsidR="008615E0">
        <w:trPr>
          <w:tblCellSpacing w:w="7" w:type="dxa"/>
          <w:jc w:val="center"/>
        </w:trPr>
        <w:tc>
          <w:tcPr>
            <w:tcW w:w="0" w:type="auto"/>
            <w:shd w:val="clear" w:color="auto" w:fill="auto"/>
            <w:vAlign w:val="center"/>
          </w:tcPr>
          <w:p w:rsidR="008615E0" w:rsidRDefault="008615E0">
            <w:pPr>
              <w:rPr>
                <w:rFonts w:ascii="Arial" w:hAnsi="Arial" w:cs="Arial"/>
                <w:color w:val="000000"/>
                <w:sz w:val="20"/>
                <w:szCs w:val="20"/>
              </w:rPr>
            </w:pPr>
            <w:r>
              <w:rPr>
                <w:rFonts w:ascii="Arial" w:hAnsi="Arial" w:cs="Arial"/>
                <w:color w:val="000000"/>
                <w:sz w:val="20"/>
                <w:szCs w:val="20"/>
              </w:rPr>
              <w:t>  Low SES</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231</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247</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244</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98.78</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68.12</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8615E0" w:rsidRDefault="00AD260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40970" cy="150495"/>
                  <wp:effectExtent l="19050" t="0" r="0" b="0"/>
                  <wp:docPr id="3" name="Picture 3"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8615E0">
        <w:trPr>
          <w:tblCellSpacing w:w="7" w:type="dxa"/>
          <w:jc w:val="center"/>
        </w:trPr>
        <w:tc>
          <w:tcPr>
            <w:tcW w:w="0" w:type="auto"/>
            <w:shd w:val="clear" w:color="auto" w:fill="auto"/>
            <w:vAlign w:val="center"/>
          </w:tcPr>
          <w:p w:rsidR="008615E0" w:rsidRDefault="008615E0">
            <w:pPr>
              <w:rPr>
                <w:rFonts w:ascii="Arial" w:hAnsi="Arial" w:cs="Arial"/>
                <w:color w:val="000000"/>
                <w:sz w:val="20"/>
                <w:szCs w:val="20"/>
              </w:rPr>
            </w:pPr>
            <w:r>
              <w:rPr>
                <w:rFonts w:ascii="Arial" w:hAnsi="Arial" w:cs="Arial"/>
                <w:color w:val="000000"/>
                <w:sz w:val="20"/>
                <w:szCs w:val="20"/>
              </w:rPr>
              <w:t>  Spec. Ed.</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77</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83</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81</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97.59</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30.26</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Safe Harbors</w:t>
            </w:r>
          </w:p>
        </w:tc>
        <w:tc>
          <w:tcPr>
            <w:tcW w:w="0" w:type="auto"/>
            <w:shd w:val="clear" w:color="auto" w:fill="auto"/>
            <w:vAlign w:val="center"/>
          </w:tcPr>
          <w:p w:rsidR="008615E0" w:rsidRDefault="00AD260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40970" cy="150495"/>
                  <wp:effectExtent l="19050" t="0" r="0" b="0"/>
                  <wp:docPr id="4" name="Picture 4"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BE2B04">
        <w:trPr>
          <w:tblCellSpacing w:w="7" w:type="dxa"/>
          <w:jc w:val="center"/>
        </w:trPr>
        <w:tc>
          <w:tcPr>
            <w:tcW w:w="0" w:type="auto"/>
            <w:shd w:val="clear" w:color="auto" w:fill="auto"/>
            <w:vAlign w:val="center"/>
          </w:tcPr>
          <w:p w:rsidR="00BE2B04" w:rsidRDefault="00BE2B04">
            <w:pPr>
              <w:rPr>
                <w:rFonts w:ascii="Arial" w:hAnsi="Arial" w:cs="Arial"/>
                <w:color w:val="000000"/>
                <w:sz w:val="20"/>
                <w:szCs w:val="20"/>
              </w:rPr>
            </w:pPr>
            <w:r>
              <w:rPr>
                <w:rFonts w:ascii="Arial" w:hAnsi="Arial" w:cs="Arial"/>
                <w:color w:val="000000"/>
                <w:sz w:val="20"/>
                <w:szCs w:val="20"/>
              </w:rPr>
              <w:t>  LEP</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r>
      <w:tr w:rsidR="008615E0">
        <w:trPr>
          <w:tblCellSpacing w:w="7" w:type="dxa"/>
          <w:jc w:val="center"/>
        </w:trPr>
        <w:tc>
          <w:tcPr>
            <w:tcW w:w="0" w:type="auto"/>
            <w:gridSpan w:val="9"/>
            <w:shd w:val="clear" w:color="auto" w:fill="auto"/>
            <w:vAlign w:val="center"/>
          </w:tcPr>
          <w:p w:rsidR="008615E0" w:rsidRDefault="008615E0">
            <w:pPr>
              <w:jc w:val="center"/>
              <w:rPr>
                <w:rFonts w:ascii="Arial" w:hAnsi="Arial" w:cs="Arial"/>
                <w:b/>
                <w:bCs/>
                <w:color w:val="000000"/>
                <w:sz w:val="20"/>
                <w:szCs w:val="20"/>
              </w:rPr>
            </w:pPr>
            <w:r>
              <w:rPr>
                <w:rFonts w:ascii="Arial" w:hAnsi="Arial" w:cs="Arial"/>
                <w:b/>
                <w:bCs/>
                <w:color w:val="000000"/>
                <w:sz w:val="20"/>
                <w:szCs w:val="20"/>
              </w:rPr>
              <w:t>Reading/Language Arts</w:t>
            </w:r>
          </w:p>
        </w:tc>
      </w:tr>
      <w:tr w:rsidR="008615E0">
        <w:trPr>
          <w:tblCellSpacing w:w="7" w:type="dxa"/>
          <w:jc w:val="center"/>
        </w:trPr>
        <w:tc>
          <w:tcPr>
            <w:tcW w:w="0" w:type="auto"/>
            <w:shd w:val="clear" w:color="auto" w:fill="auto"/>
            <w:vAlign w:val="center"/>
          </w:tcPr>
          <w:p w:rsidR="008615E0" w:rsidRDefault="008615E0">
            <w:pPr>
              <w:rPr>
                <w:rFonts w:ascii="Arial" w:hAnsi="Arial" w:cs="Arial"/>
                <w:color w:val="000000"/>
                <w:sz w:val="20"/>
                <w:szCs w:val="20"/>
              </w:rPr>
            </w:pPr>
            <w:r>
              <w:rPr>
                <w:rFonts w:ascii="Arial" w:hAnsi="Arial" w:cs="Arial"/>
                <w:color w:val="000000"/>
                <w:sz w:val="20"/>
                <w:szCs w:val="20"/>
              </w:rPr>
              <w:t>  All</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326</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343</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341</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99.41</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70.98</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Confidence Interval</w:t>
            </w:r>
          </w:p>
        </w:tc>
        <w:tc>
          <w:tcPr>
            <w:tcW w:w="0" w:type="auto"/>
            <w:shd w:val="clear" w:color="auto" w:fill="auto"/>
            <w:vAlign w:val="center"/>
          </w:tcPr>
          <w:p w:rsidR="008615E0" w:rsidRDefault="00AD260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40970" cy="150495"/>
                  <wp:effectExtent l="19050" t="0" r="0" b="0"/>
                  <wp:docPr id="5" name="Picture 5"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8615E0">
        <w:trPr>
          <w:tblCellSpacing w:w="7" w:type="dxa"/>
          <w:jc w:val="center"/>
        </w:trPr>
        <w:tc>
          <w:tcPr>
            <w:tcW w:w="0" w:type="auto"/>
            <w:shd w:val="clear" w:color="auto" w:fill="auto"/>
            <w:vAlign w:val="center"/>
          </w:tcPr>
          <w:p w:rsidR="008615E0" w:rsidRDefault="008615E0">
            <w:pPr>
              <w:rPr>
                <w:rFonts w:ascii="Arial" w:hAnsi="Arial" w:cs="Arial"/>
                <w:color w:val="000000"/>
                <w:sz w:val="20"/>
                <w:szCs w:val="20"/>
              </w:rPr>
            </w:pPr>
            <w:r>
              <w:rPr>
                <w:rFonts w:ascii="Arial" w:hAnsi="Arial" w:cs="Arial"/>
                <w:color w:val="000000"/>
                <w:sz w:val="20"/>
                <w:szCs w:val="20"/>
              </w:rPr>
              <w:t>  White</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312</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327</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325</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99.38</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71.61</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Confidence Interval</w:t>
            </w:r>
          </w:p>
        </w:tc>
        <w:tc>
          <w:tcPr>
            <w:tcW w:w="0" w:type="auto"/>
            <w:shd w:val="clear" w:color="auto" w:fill="auto"/>
            <w:vAlign w:val="center"/>
          </w:tcPr>
          <w:p w:rsidR="008615E0" w:rsidRDefault="00AD260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40970" cy="150495"/>
                  <wp:effectExtent l="19050" t="0" r="0" b="0"/>
                  <wp:docPr id="6" name="Picture 6"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BE2B04">
        <w:trPr>
          <w:tblCellSpacing w:w="7" w:type="dxa"/>
          <w:jc w:val="center"/>
        </w:trPr>
        <w:tc>
          <w:tcPr>
            <w:tcW w:w="0" w:type="auto"/>
            <w:shd w:val="clear" w:color="auto" w:fill="auto"/>
            <w:vAlign w:val="center"/>
          </w:tcPr>
          <w:p w:rsidR="00BE2B04" w:rsidRDefault="00BE2B04">
            <w:pPr>
              <w:rPr>
                <w:rFonts w:ascii="Arial" w:hAnsi="Arial" w:cs="Arial"/>
                <w:color w:val="000000"/>
                <w:sz w:val="20"/>
                <w:szCs w:val="20"/>
              </w:rPr>
            </w:pPr>
            <w:r>
              <w:rPr>
                <w:rFonts w:ascii="Arial" w:hAnsi="Arial" w:cs="Arial"/>
                <w:color w:val="000000"/>
                <w:sz w:val="20"/>
                <w:szCs w:val="20"/>
              </w:rPr>
              <w:t>  Black</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r>
      <w:tr w:rsidR="00BE2B04">
        <w:trPr>
          <w:tblCellSpacing w:w="7" w:type="dxa"/>
          <w:jc w:val="center"/>
        </w:trPr>
        <w:tc>
          <w:tcPr>
            <w:tcW w:w="0" w:type="auto"/>
            <w:shd w:val="clear" w:color="auto" w:fill="auto"/>
            <w:vAlign w:val="center"/>
          </w:tcPr>
          <w:p w:rsidR="00BE2B04" w:rsidRDefault="00BE2B04">
            <w:pPr>
              <w:rPr>
                <w:rFonts w:ascii="Arial" w:hAnsi="Arial" w:cs="Arial"/>
                <w:color w:val="000000"/>
                <w:sz w:val="20"/>
                <w:szCs w:val="20"/>
              </w:rPr>
            </w:pPr>
            <w:r>
              <w:rPr>
                <w:rFonts w:ascii="Arial" w:hAnsi="Arial" w:cs="Arial"/>
                <w:color w:val="000000"/>
                <w:sz w:val="20"/>
                <w:szCs w:val="20"/>
              </w:rPr>
              <w:t>  Hispanic</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r>
      <w:tr w:rsidR="00BE2B04">
        <w:trPr>
          <w:tblCellSpacing w:w="7" w:type="dxa"/>
          <w:jc w:val="center"/>
        </w:trPr>
        <w:tc>
          <w:tcPr>
            <w:tcW w:w="0" w:type="auto"/>
            <w:shd w:val="clear" w:color="auto" w:fill="auto"/>
            <w:vAlign w:val="center"/>
          </w:tcPr>
          <w:p w:rsidR="00BE2B04" w:rsidRDefault="00BE2B04">
            <w:pPr>
              <w:rPr>
                <w:rFonts w:ascii="Arial" w:hAnsi="Arial" w:cs="Arial"/>
                <w:color w:val="000000"/>
                <w:sz w:val="20"/>
                <w:szCs w:val="20"/>
              </w:rPr>
            </w:pPr>
            <w:r>
              <w:rPr>
                <w:rFonts w:ascii="Arial" w:hAnsi="Arial" w:cs="Arial"/>
                <w:color w:val="000000"/>
                <w:sz w:val="20"/>
                <w:szCs w:val="20"/>
              </w:rPr>
              <w:t>  Indian</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r>
      <w:tr w:rsidR="00BE2B04">
        <w:trPr>
          <w:tblCellSpacing w:w="7" w:type="dxa"/>
          <w:jc w:val="center"/>
        </w:trPr>
        <w:tc>
          <w:tcPr>
            <w:tcW w:w="0" w:type="auto"/>
            <w:shd w:val="clear" w:color="auto" w:fill="auto"/>
            <w:vAlign w:val="center"/>
          </w:tcPr>
          <w:p w:rsidR="00BE2B04" w:rsidRDefault="00BE2B04">
            <w:pPr>
              <w:rPr>
                <w:rFonts w:ascii="Arial" w:hAnsi="Arial" w:cs="Arial"/>
                <w:color w:val="000000"/>
                <w:sz w:val="20"/>
                <w:szCs w:val="20"/>
              </w:rPr>
            </w:pPr>
            <w:r>
              <w:rPr>
                <w:rFonts w:ascii="Arial" w:hAnsi="Arial" w:cs="Arial"/>
                <w:color w:val="000000"/>
                <w:sz w:val="20"/>
                <w:szCs w:val="20"/>
              </w:rPr>
              <w:t>  Asian</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r>
      <w:tr w:rsidR="008615E0">
        <w:trPr>
          <w:tblCellSpacing w:w="7" w:type="dxa"/>
          <w:jc w:val="center"/>
        </w:trPr>
        <w:tc>
          <w:tcPr>
            <w:tcW w:w="0" w:type="auto"/>
            <w:shd w:val="clear" w:color="auto" w:fill="auto"/>
            <w:vAlign w:val="center"/>
          </w:tcPr>
          <w:p w:rsidR="008615E0" w:rsidRDefault="008615E0">
            <w:pPr>
              <w:rPr>
                <w:rFonts w:ascii="Arial" w:hAnsi="Arial" w:cs="Arial"/>
                <w:color w:val="000000"/>
                <w:sz w:val="20"/>
                <w:szCs w:val="20"/>
              </w:rPr>
            </w:pPr>
            <w:r>
              <w:rPr>
                <w:rFonts w:ascii="Arial" w:hAnsi="Arial" w:cs="Arial"/>
                <w:color w:val="000000"/>
                <w:sz w:val="20"/>
                <w:szCs w:val="20"/>
              </w:rPr>
              <w:t>  Low SES</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231</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247</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245</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99.19</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65.06</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Confidence Interval - Averaging</w:t>
            </w:r>
          </w:p>
        </w:tc>
        <w:tc>
          <w:tcPr>
            <w:tcW w:w="0" w:type="auto"/>
            <w:shd w:val="clear" w:color="auto" w:fill="auto"/>
            <w:vAlign w:val="center"/>
          </w:tcPr>
          <w:p w:rsidR="008615E0" w:rsidRDefault="00AD260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40970" cy="150495"/>
                  <wp:effectExtent l="19050" t="0" r="0" b="0"/>
                  <wp:docPr id="7" name="Picture 7"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8615E0">
        <w:trPr>
          <w:tblCellSpacing w:w="7" w:type="dxa"/>
          <w:jc w:val="center"/>
        </w:trPr>
        <w:tc>
          <w:tcPr>
            <w:tcW w:w="0" w:type="auto"/>
            <w:shd w:val="clear" w:color="auto" w:fill="auto"/>
            <w:vAlign w:val="center"/>
          </w:tcPr>
          <w:p w:rsidR="008615E0" w:rsidRDefault="008615E0">
            <w:pPr>
              <w:rPr>
                <w:rFonts w:ascii="Arial" w:hAnsi="Arial" w:cs="Arial"/>
                <w:color w:val="000000"/>
                <w:sz w:val="20"/>
                <w:szCs w:val="20"/>
              </w:rPr>
            </w:pPr>
            <w:r>
              <w:rPr>
                <w:rFonts w:ascii="Arial" w:hAnsi="Arial" w:cs="Arial"/>
                <w:color w:val="000000"/>
                <w:sz w:val="20"/>
                <w:szCs w:val="20"/>
              </w:rPr>
              <w:t>  Spec. Ed.</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77</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83</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82</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98.79</w:t>
            </w:r>
          </w:p>
        </w:tc>
        <w:tc>
          <w:tcPr>
            <w:tcW w:w="0" w:type="auto"/>
            <w:shd w:val="clear" w:color="auto" w:fill="auto"/>
            <w:vAlign w:val="center"/>
          </w:tcPr>
          <w:p w:rsidR="008615E0" w:rsidRDefault="008615E0">
            <w:pPr>
              <w:jc w:val="right"/>
              <w:rPr>
                <w:rFonts w:ascii="Arial" w:hAnsi="Arial" w:cs="Arial"/>
                <w:color w:val="000000"/>
                <w:sz w:val="20"/>
                <w:szCs w:val="20"/>
              </w:rPr>
            </w:pPr>
            <w:r>
              <w:rPr>
                <w:rFonts w:ascii="Arial" w:hAnsi="Arial" w:cs="Arial"/>
                <w:color w:val="000000"/>
                <w:sz w:val="20"/>
                <w:szCs w:val="20"/>
              </w:rPr>
              <w:t>23.68</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8615E0" w:rsidRDefault="008615E0">
            <w:pPr>
              <w:jc w:val="center"/>
              <w:rPr>
                <w:rFonts w:ascii="Arial" w:hAnsi="Arial" w:cs="Arial"/>
                <w:color w:val="000000"/>
                <w:sz w:val="20"/>
                <w:szCs w:val="20"/>
              </w:rPr>
            </w:pPr>
            <w:r>
              <w:rPr>
                <w:rFonts w:ascii="Arial" w:hAnsi="Arial" w:cs="Arial"/>
                <w:color w:val="000000"/>
                <w:sz w:val="20"/>
                <w:szCs w:val="20"/>
              </w:rPr>
              <w:t>No</w:t>
            </w:r>
          </w:p>
        </w:tc>
        <w:tc>
          <w:tcPr>
            <w:tcW w:w="0" w:type="auto"/>
            <w:shd w:val="clear" w:color="auto" w:fill="auto"/>
            <w:vAlign w:val="center"/>
          </w:tcPr>
          <w:p w:rsidR="008615E0" w:rsidRDefault="00AD260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1305" cy="301625"/>
                  <wp:effectExtent l="19050" t="0" r="4445" b="0"/>
                  <wp:docPr id="8" name="Picture 8"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de AYP"/>
                          <pic:cNvPicPr>
                            <a:picLocks noChangeAspect="1" noChangeArrowheads="1"/>
                          </pic:cNvPicPr>
                        </pic:nvPicPr>
                        <pic:blipFill>
                          <a:blip r:embed="rId15"/>
                          <a:srcRect/>
                          <a:stretch>
                            <a:fillRect/>
                          </a:stretch>
                        </pic:blipFill>
                        <pic:spPr bwMode="auto">
                          <a:xfrm>
                            <a:off x="0" y="0"/>
                            <a:ext cx="281305" cy="301625"/>
                          </a:xfrm>
                          <a:prstGeom prst="rect">
                            <a:avLst/>
                          </a:prstGeom>
                          <a:noFill/>
                          <a:ln w="9525">
                            <a:noFill/>
                            <a:miter lim="800000"/>
                            <a:headEnd/>
                            <a:tailEnd/>
                          </a:ln>
                        </pic:spPr>
                      </pic:pic>
                    </a:graphicData>
                  </a:graphic>
                </wp:inline>
              </w:drawing>
            </w:r>
          </w:p>
        </w:tc>
      </w:tr>
      <w:tr w:rsidR="00BE2B04">
        <w:trPr>
          <w:tblCellSpacing w:w="7" w:type="dxa"/>
          <w:jc w:val="center"/>
        </w:trPr>
        <w:tc>
          <w:tcPr>
            <w:tcW w:w="0" w:type="auto"/>
            <w:shd w:val="clear" w:color="auto" w:fill="auto"/>
            <w:vAlign w:val="center"/>
          </w:tcPr>
          <w:p w:rsidR="00BE2B04" w:rsidRDefault="00BE2B04">
            <w:pPr>
              <w:rPr>
                <w:rFonts w:ascii="Arial" w:hAnsi="Arial" w:cs="Arial"/>
                <w:color w:val="000000"/>
                <w:sz w:val="20"/>
                <w:szCs w:val="20"/>
              </w:rPr>
            </w:pPr>
            <w:r>
              <w:rPr>
                <w:rFonts w:ascii="Arial" w:hAnsi="Arial" w:cs="Arial"/>
                <w:color w:val="000000"/>
                <w:sz w:val="20"/>
                <w:szCs w:val="20"/>
              </w:rPr>
              <w:t>  LEP</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rsidP="00B134C6">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BE2B04" w:rsidRDefault="00BE2B04">
            <w:pPr>
              <w:jc w:val="center"/>
              <w:rPr>
                <w:rFonts w:ascii="Arial" w:hAnsi="Arial" w:cs="Arial"/>
                <w:color w:val="000000"/>
                <w:sz w:val="20"/>
                <w:szCs w:val="20"/>
              </w:rPr>
            </w:pPr>
            <w:r>
              <w:rPr>
                <w:rFonts w:ascii="Arial" w:hAnsi="Arial" w:cs="Arial"/>
                <w:color w:val="000000"/>
                <w:sz w:val="20"/>
                <w:szCs w:val="20"/>
              </w:rPr>
              <w:t>NA</w:t>
            </w:r>
          </w:p>
        </w:tc>
      </w:tr>
    </w:tbl>
    <w:p w:rsidR="008615E0" w:rsidRPr="009F58F9" w:rsidRDefault="008615E0" w:rsidP="008615E0">
      <w:pPr>
        <w:pStyle w:val="BodyText"/>
        <w:tabs>
          <w:tab w:val="left" w:pos="540"/>
          <w:tab w:val="left" w:pos="900"/>
        </w:tabs>
        <w:spacing w:before="40" w:after="0" w:line="228" w:lineRule="auto"/>
        <w:rPr>
          <w:color w:val="000000"/>
          <w:sz w:val="21"/>
          <w:szCs w:val="21"/>
        </w:rPr>
      </w:pPr>
      <w:r w:rsidRPr="009F58F9">
        <w:rPr>
          <w:color w:val="000000"/>
          <w:sz w:val="21"/>
          <w:szCs w:val="21"/>
        </w:rPr>
        <w:t>FAY</w:t>
      </w:r>
      <w:r w:rsidRPr="009F58F9">
        <w:rPr>
          <w:color w:val="000000"/>
          <w:sz w:val="21"/>
          <w:szCs w:val="21"/>
        </w:rPr>
        <w:tab/>
        <w:t>-- Full Academic Year</w:t>
      </w:r>
    </w:p>
    <w:p w:rsidR="008615E0" w:rsidRPr="009F58F9" w:rsidRDefault="008615E0" w:rsidP="008615E0">
      <w:pPr>
        <w:pStyle w:val="BodyText"/>
        <w:tabs>
          <w:tab w:val="left" w:pos="540"/>
          <w:tab w:val="left" w:pos="900"/>
        </w:tabs>
        <w:spacing w:after="0" w:line="228" w:lineRule="auto"/>
        <w:rPr>
          <w:color w:val="000000"/>
          <w:sz w:val="21"/>
          <w:szCs w:val="21"/>
        </w:rPr>
      </w:pPr>
      <w:r w:rsidRPr="009F58F9">
        <w:rPr>
          <w:color w:val="000000"/>
          <w:sz w:val="21"/>
          <w:szCs w:val="21"/>
        </w:rPr>
        <w:t>*</w:t>
      </w:r>
      <w:r w:rsidRPr="009F58F9">
        <w:rPr>
          <w:color w:val="000000"/>
          <w:sz w:val="21"/>
          <w:szCs w:val="21"/>
        </w:rPr>
        <w:tab/>
        <w:t>-- 0 students in subgroup</w:t>
      </w:r>
    </w:p>
    <w:p w:rsidR="008615E0" w:rsidRPr="009F58F9" w:rsidRDefault="008615E0" w:rsidP="008615E0">
      <w:pPr>
        <w:pStyle w:val="BodyText"/>
        <w:tabs>
          <w:tab w:val="left" w:pos="540"/>
        </w:tabs>
        <w:spacing w:after="0" w:line="228" w:lineRule="auto"/>
        <w:rPr>
          <w:color w:val="000000"/>
          <w:sz w:val="21"/>
          <w:szCs w:val="21"/>
        </w:rPr>
      </w:pPr>
      <w:r w:rsidRPr="009F58F9">
        <w:rPr>
          <w:color w:val="000000"/>
          <w:sz w:val="21"/>
          <w:szCs w:val="21"/>
        </w:rPr>
        <w:t>**</w:t>
      </w:r>
      <w:r w:rsidRPr="009F58F9">
        <w:rPr>
          <w:color w:val="000000"/>
          <w:sz w:val="21"/>
          <w:szCs w:val="21"/>
        </w:rPr>
        <w:tab/>
        <w:t>-- Less than 10 students in subgroup</w:t>
      </w:r>
    </w:p>
    <w:p w:rsidR="008615E0" w:rsidRPr="009F58F9" w:rsidRDefault="008615E0" w:rsidP="008615E0">
      <w:pPr>
        <w:pStyle w:val="BodyText"/>
        <w:spacing w:after="0"/>
        <w:jc w:val="center"/>
        <w:rPr>
          <w:b/>
          <w:bCs/>
          <w:color w:val="000000"/>
          <w:sz w:val="21"/>
          <w:szCs w:val="21"/>
        </w:rPr>
      </w:pPr>
      <w:r w:rsidRPr="009F58F9">
        <w:rPr>
          <w:b/>
          <w:bCs/>
          <w:color w:val="000000"/>
          <w:sz w:val="21"/>
          <w:szCs w:val="21"/>
        </w:rPr>
        <w:t>Passed</w:t>
      </w:r>
    </w:p>
    <w:p w:rsidR="0052319C" w:rsidRDefault="008615E0" w:rsidP="00492F9A">
      <w:pPr>
        <w:pStyle w:val="BodyText"/>
        <w:spacing w:after="0"/>
        <w:jc w:val="center"/>
        <w:rPr>
          <w:color w:val="000000"/>
        </w:rPr>
      </w:pPr>
      <w:r w:rsidRPr="009F58F9">
        <w:rPr>
          <w:b/>
          <w:bCs/>
          <w:color w:val="000000"/>
          <w:sz w:val="21"/>
          <w:szCs w:val="21"/>
        </w:rPr>
        <w:t xml:space="preserve">Attendance Rate = </w:t>
      </w:r>
      <w:r w:rsidR="00CE4C10" w:rsidRPr="009F58F9">
        <w:rPr>
          <w:b/>
          <w:color w:val="000000"/>
          <w:sz w:val="21"/>
          <w:szCs w:val="21"/>
        </w:rPr>
        <w:t>97.5</w:t>
      </w:r>
      <w:r w:rsidRPr="009F58F9">
        <w:rPr>
          <w:b/>
          <w:bCs/>
          <w:color w:val="000000"/>
          <w:sz w:val="21"/>
          <w:szCs w:val="21"/>
        </w:rPr>
        <w:t>%</w:t>
      </w:r>
      <w:r>
        <w:rPr>
          <w:color w:val="000000"/>
        </w:rPr>
        <w:br w:type="page"/>
      </w:r>
    </w:p>
    <w:p w:rsidR="0057768D" w:rsidRDefault="0057768D" w:rsidP="0057768D">
      <w:pPr>
        <w:pStyle w:val="Contents"/>
        <w:rPr>
          <w:sz w:val="28"/>
          <w:szCs w:val="28"/>
        </w:rPr>
      </w:pPr>
    </w:p>
    <w:p w:rsidR="0057768D" w:rsidRPr="00492F9A" w:rsidRDefault="0057768D" w:rsidP="0057768D">
      <w:pPr>
        <w:pStyle w:val="Contents"/>
        <w:rPr>
          <w:sz w:val="28"/>
          <w:szCs w:val="28"/>
        </w:rPr>
      </w:pPr>
      <w:r w:rsidRPr="00492F9A">
        <w:rPr>
          <w:sz w:val="28"/>
          <w:szCs w:val="28"/>
        </w:rPr>
        <w:t>SCHOOL PERFORMANCE</w:t>
      </w:r>
    </w:p>
    <w:p w:rsidR="0057768D" w:rsidRDefault="0057768D" w:rsidP="0057768D">
      <w:pPr>
        <w:pStyle w:val="Contents"/>
        <w:rPr>
          <w:sz w:val="16"/>
        </w:rPr>
      </w:pPr>
    </w:p>
    <w:p w:rsidR="000C69A7" w:rsidRDefault="000C69A7" w:rsidP="000C69A7">
      <w:pPr>
        <w:pStyle w:val="BodyText"/>
        <w:spacing w:after="0"/>
        <w:jc w:val="center"/>
        <w:rPr>
          <w:b/>
          <w:bCs/>
          <w:sz w:val="22"/>
        </w:rPr>
      </w:pPr>
      <w:r w:rsidRPr="001D4C9F">
        <w:rPr>
          <w:b/>
          <w:bCs/>
          <w:noProof/>
          <w:sz w:val="22"/>
        </w:rPr>
        <w:t>02</w:t>
      </w:r>
      <w:r>
        <w:rPr>
          <w:b/>
          <w:bCs/>
          <w:sz w:val="22"/>
        </w:rPr>
        <w:t xml:space="preserve"> </w:t>
      </w:r>
      <w:r w:rsidRPr="001D4C9F">
        <w:rPr>
          <w:b/>
          <w:bCs/>
          <w:noProof/>
          <w:sz w:val="22"/>
        </w:rPr>
        <w:t>BARBOUR</w:t>
      </w:r>
      <w:r>
        <w:rPr>
          <w:b/>
          <w:bCs/>
          <w:sz w:val="22"/>
        </w:rPr>
        <w:t xml:space="preserve"> </w:t>
      </w:r>
      <w:proofErr w:type="gramStart"/>
      <w:r>
        <w:rPr>
          <w:b/>
          <w:bCs/>
          <w:sz w:val="22"/>
        </w:rPr>
        <w:t>COUNTY</w:t>
      </w:r>
      <w:proofErr w:type="gramEnd"/>
    </w:p>
    <w:p w:rsidR="000C69A7" w:rsidRPr="00FF38B5" w:rsidRDefault="000C69A7" w:rsidP="000C69A7">
      <w:pPr>
        <w:pStyle w:val="BodyText"/>
        <w:spacing w:after="40"/>
        <w:jc w:val="center"/>
        <w:rPr>
          <w:bCs/>
          <w:sz w:val="20"/>
        </w:rPr>
      </w:pPr>
      <w:r>
        <w:rPr>
          <w:bCs/>
          <w:sz w:val="20"/>
        </w:rPr>
        <w:t>R. Matthew Kittle</w:t>
      </w:r>
      <w:r w:rsidRPr="00FF38B5">
        <w:rPr>
          <w:bCs/>
          <w:sz w:val="20"/>
        </w:rPr>
        <w:t>, Superintendent</w:t>
      </w:r>
    </w:p>
    <w:p w:rsidR="000C69A7" w:rsidRDefault="000C69A7" w:rsidP="000C69A7">
      <w:pPr>
        <w:pStyle w:val="BodyText"/>
        <w:spacing w:after="0"/>
        <w:jc w:val="center"/>
        <w:rPr>
          <w:b/>
          <w:bCs/>
          <w:sz w:val="22"/>
        </w:rPr>
      </w:pPr>
      <w:r w:rsidRPr="001D4C9F">
        <w:rPr>
          <w:b/>
          <w:bCs/>
          <w:noProof/>
          <w:sz w:val="22"/>
        </w:rPr>
        <w:t>303</w:t>
      </w:r>
      <w:r>
        <w:rPr>
          <w:b/>
          <w:bCs/>
          <w:noProof/>
          <w:sz w:val="22"/>
        </w:rPr>
        <w:t xml:space="preserve"> </w:t>
      </w:r>
      <w:smartTag w:uri="urn:schemas-microsoft-com:office:smarttags" w:element="place">
        <w:r w:rsidRPr="001D4C9F">
          <w:rPr>
            <w:b/>
            <w:bCs/>
            <w:noProof/>
            <w:sz w:val="22"/>
          </w:rPr>
          <w:t>PHILIPPI</w:t>
        </w:r>
      </w:smartTag>
      <w:r w:rsidRPr="001D4C9F">
        <w:rPr>
          <w:b/>
          <w:bCs/>
          <w:noProof/>
          <w:sz w:val="22"/>
        </w:rPr>
        <w:t xml:space="preserve"> MIDDLE</w:t>
      </w:r>
      <w:r>
        <w:rPr>
          <w:b/>
          <w:bCs/>
          <w:sz w:val="22"/>
        </w:rPr>
        <w:t xml:space="preserve"> SCHOOL – Needs Improvement</w:t>
      </w:r>
    </w:p>
    <w:p w:rsidR="000C69A7" w:rsidRPr="00FF38B5" w:rsidRDefault="000C69A7" w:rsidP="000C69A7">
      <w:pPr>
        <w:pStyle w:val="BodyText"/>
        <w:spacing w:after="0"/>
        <w:jc w:val="center"/>
        <w:rPr>
          <w:sz w:val="20"/>
        </w:rPr>
      </w:pPr>
      <w:r>
        <w:rPr>
          <w:bCs/>
          <w:sz w:val="20"/>
        </w:rPr>
        <w:t>James D. Sprouse</w:t>
      </w:r>
      <w:r w:rsidRPr="00FF38B5">
        <w:rPr>
          <w:sz w:val="20"/>
        </w:rPr>
        <w:t>, Principal</w:t>
      </w:r>
    </w:p>
    <w:p w:rsidR="0057768D" w:rsidRPr="00FF38B5" w:rsidRDefault="0057768D" w:rsidP="0057768D">
      <w:pPr>
        <w:pStyle w:val="BodyText"/>
        <w:spacing w:after="0"/>
        <w:jc w:val="center"/>
        <w:rPr>
          <w:sz w:val="20"/>
        </w:rPr>
      </w:pPr>
      <w:r w:rsidRPr="00FF38B5">
        <w:rPr>
          <w:sz w:val="20"/>
        </w:rPr>
        <w:t xml:space="preserve">Grades </w:t>
      </w:r>
      <w:r>
        <w:rPr>
          <w:bCs/>
          <w:sz w:val="20"/>
        </w:rPr>
        <w:t>06 - 08</w:t>
      </w:r>
    </w:p>
    <w:p w:rsidR="0057768D" w:rsidRDefault="0057768D" w:rsidP="0057768D">
      <w:pPr>
        <w:pStyle w:val="BodyText"/>
        <w:spacing w:after="60"/>
        <w:jc w:val="center"/>
        <w:rPr>
          <w:sz w:val="20"/>
        </w:rPr>
      </w:pPr>
      <w:r w:rsidRPr="00FF38B5">
        <w:rPr>
          <w:sz w:val="20"/>
        </w:rPr>
        <w:t xml:space="preserve">Enrollment </w:t>
      </w:r>
      <w:r>
        <w:rPr>
          <w:sz w:val="20"/>
        </w:rPr>
        <w:t>3</w:t>
      </w:r>
      <w:r w:rsidR="0017504D">
        <w:rPr>
          <w:sz w:val="20"/>
        </w:rPr>
        <w:t>13 (2</w:t>
      </w:r>
      <w:r w:rsidR="0017504D" w:rsidRPr="0017504D">
        <w:rPr>
          <w:sz w:val="20"/>
          <w:vertAlign w:val="superscript"/>
        </w:rPr>
        <w:t>nd</w:t>
      </w:r>
      <w:r w:rsidR="0017504D">
        <w:rPr>
          <w:sz w:val="20"/>
        </w:rPr>
        <w:t xml:space="preserve"> month enrollment report)</w:t>
      </w:r>
    </w:p>
    <w:p w:rsidR="0057768D" w:rsidRPr="0089243D" w:rsidRDefault="0057768D" w:rsidP="0057768D">
      <w:pPr>
        <w:pStyle w:val="BodyText"/>
        <w:spacing w:after="0"/>
        <w:jc w:val="center"/>
        <w:rPr>
          <w:rFonts w:ascii="Arial" w:hAnsi="Arial"/>
          <w:b/>
          <w:sz w:val="22"/>
          <w:szCs w:val="22"/>
        </w:rPr>
      </w:pPr>
      <w:r w:rsidRPr="0089243D">
        <w:rPr>
          <w:rFonts w:ascii="Arial" w:hAnsi="Arial"/>
          <w:b/>
          <w:sz w:val="22"/>
          <w:szCs w:val="22"/>
        </w:rPr>
        <w:t>WESTEST 200</w:t>
      </w:r>
      <w:r>
        <w:rPr>
          <w:rFonts w:ascii="Arial" w:hAnsi="Arial"/>
          <w:b/>
          <w:sz w:val="22"/>
          <w:szCs w:val="22"/>
        </w:rPr>
        <w:t>5</w:t>
      </w:r>
      <w:r w:rsidRPr="0089243D">
        <w:rPr>
          <w:rFonts w:ascii="Arial" w:hAnsi="Arial"/>
          <w:b/>
          <w:sz w:val="22"/>
          <w:szCs w:val="22"/>
        </w:rPr>
        <w:t>-200</w:t>
      </w:r>
      <w:r>
        <w:rPr>
          <w:rFonts w:ascii="Arial" w:hAnsi="Arial"/>
          <w:b/>
          <w:sz w:val="22"/>
          <w:szCs w:val="22"/>
        </w:rPr>
        <w:t>6</w:t>
      </w:r>
    </w:p>
    <w:tbl>
      <w:tblPr>
        <w:tblW w:w="4345" w:type="pct"/>
        <w:jc w:val="center"/>
        <w:tblCellSpacing w:w="7" w:type="dxa"/>
        <w:tblInd w:w="15"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shd w:val="clear" w:color="auto" w:fill="FFFFFF"/>
        <w:tblCellMar>
          <w:top w:w="15" w:type="dxa"/>
          <w:left w:w="15" w:type="dxa"/>
          <w:bottom w:w="15" w:type="dxa"/>
          <w:right w:w="15" w:type="dxa"/>
        </w:tblCellMar>
        <w:tblLook w:val="04A0"/>
      </w:tblPr>
      <w:tblGrid>
        <w:gridCol w:w="892"/>
        <w:gridCol w:w="819"/>
        <w:gridCol w:w="819"/>
        <w:gridCol w:w="786"/>
        <w:gridCol w:w="1197"/>
        <w:gridCol w:w="919"/>
        <w:gridCol w:w="875"/>
        <w:gridCol w:w="1052"/>
        <w:gridCol w:w="926"/>
      </w:tblGrid>
      <w:tr w:rsidR="0057768D" w:rsidRPr="0057768D" w:rsidTr="00657C81">
        <w:trPr>
          <w:tblCellSpacing w:w="7" w:type="dxa"/>
          <w:jc w:val="center"/>
        </w:trPr>
        <w:tc>
          <w:tcPr>
            <w:tcW w:w="526" w:type="pct"/>
            <w:shd w:val="clear" w:color="auto" w:fill="auto"/>
            <w:vAlign w:val="center"/>
            <w:hideMark/>
          </w:tcPr>
          <w:p w:rsidR="0057768D" w:rsidRPr="0057768D" w:rsidRDefault="0057768D" w:rsidP="0057768D">
            <w:pPr>
              <w:jc w:val="center"/>
              <w:rPr>
                <w:b/>
                <w:bCs/>
                <w:sz w:val="20"/>
                <w:szCs w:val="20"/>
              </w:rPr>
            </w:pPr>
            <w:r w:rsidRPr="0057768D">
              <w:rPr>
                <w:b/>
                <w:bCs/>
                <w:sz w:val="20"/>
                <w:szCs w:val="20"/>
              </w:rPr>
              <w:t>Group</w:t>
            </w:r>
          </w:p>
        </w:tc>
        <w:tc>
          <w:tcPr>
            <w:tcW w:w="0" w:type="auto"/>
            <w:shd w:val="clear" w:color="auto" w:fill="auto"/>
            <w:vAlign w:val="center"/>
            <w:hideMark/>
          </w:tcPr>
          <w:p w:rsidR="0057768D" w:rsidRPr="0057768D" w:rsidRDefault="0057768D" w:rsidP="0057768D">
            <w:pPr>
              <w:jc w:val="center"/>
              <w:rPr>
                <w:b/>
                <w:bCs/>
                <w:sz w:val="20"/>
                <w:szCs w:val="20"/>
              </w:rPr>
            </w:pPr>
            <w:r w:rsidRPr="0057768D">
              <w:rPr>
                <w:b/>
                <w:bCs/>
                <w:sz w:val="20"/>
                <w:szCs w:val="20"/>
              </w:rPr>
              <w:t>Number Enrolled for FAY</w:t>
            </w:r>
          </w:p>
        </w:tc>
        <w:tc>
          <w:tcPr>
            <w:tcW w:w="0" w:type="auto"/>
            <w:shd w:val="clear" w:color="auto" w:fill="auto"/>
            <w:vAlign w:val="center"/>
            <w:hideMark/>
          </w:tcPr>
          <w:p w:rsidR="0057768D" w:rsidRPr="0057768D" w:rsidRDefault="0057768D" w:rsidP="0057768D">
            <w:pPr>
              <w:jc w:val="center"/>
              <w:rPr>
                <w:b/>
                <w:bCs/>
                <w:sz w:val="20"/>
                <w:szCs w:val="20"/>
              </w:rPr>
            </w:pPr>
            <w:r w:rsidRPr="0057768D">
              <w:rPr>
                <w:b/>
                <w:bCs/>
                <w:sz w:val="20"/>
                <w:szCs w:val="20"/>
              </w:rPr>
              <w:t>Number Enrolled on Test Week</w:t>
            </w:r>
          </w:p>
        </w:tc>
        <w:tc>
          <w:tcPr>
            <w:tcW w:w="0" w:type="auto"/>
            <w:shd w:val="clear" w:color="auto" w:fill="auto"/>
            <w:vAlign w:val="center"/>
            <w:hideMark/>
          </w:tcPr>
          <w:p w:rsidR="0057768D" w:rsidRPr="0057768D" w:rsidRDefault="0057768D" w:rsidP="0057768D">
            <w:pPr>
              <w:jc w:val="center"/>
              <w:rPr>
                <w:b/>
                <w:bCs/>
                <w:sz w:val="20"/>
                <w:szCs w:val="20"/>
              </w:rPr>
            </w:pPr>
            <w:r w:rsidRPr="0057768D">
              <w:rPr>
                <w:b/>
                <w:bCs/>
                <w:sz w:val="20"/>
                <w:szCs w:val="20"/>
              </w:rPr>
              <w:t>Number Tested</w:t>
            </w:r>
          </w:p>
        </w:tc>
        <w:tc>
          <w:tcPr>
            <w:tcW w:w="0" w:type="auto"/>
            <w:shd w:val="clear" w:color="auto" w:fill="auto"/>
            <w:vAlign w:val="center"/>
            <w:hideMark/>
          </w:tcPr>
          <w:p w:rsidR="0057768D" w:rsidRPr="0057768D" w:rsidRDefault="0057768D" w:rsidP="0057768D">
            <w:pPr>
              <w:jc w:val="center"/>
              <w:rPr>
                <w:b/>
                <w:bCs/>
                <w:sz w:val="20"/>
                <w:szCs w:val="20"/>
              </w:rPr>
            </w:pPr>
            <w:r w:rsidRPr="0057768D">
              <w:rPr>
                <w:b/>
                <w:bCs/>
                <w:sz w:val="20"/>
                <w:szCs w:val="20"/>
              </w:rPr>
              <w:t>Participation</w:t>
            </w:r>
            <w:r w:rsidRPr="0057768D">
              <w:rPr>
                <w:b/>
                <w:bCs/>
                <w:sz w:val="20"/>
                <w:szCs w:val="20"/>
              </w:rPr>
              <w:br/>
              <w:t>Rate</w:t>
            </w:r>
          </w:p>
        </w:tc>
        <w:tc>
          <w:tcPr>
            <w:tcW w:w="0" w:type="auto"/>
            <w:shd w:val="clear" w:color="auto" w:fill="auto"/>
            <w:vAlign w:val="center"/>
            <w:hideMark/>
          </w:tcPr>
          <w:p w:rsidR="0057768D" w:rsidRPr="0057768D" w:rsidRDefault="0057768D" w:rsidP="0057768D">
            <w:pPr>
              <w:jc w:val="center"/>
              <w:rPr>
                <w:b/>
                <w:bCs/>
                <w:sz w:val="20"/>
                <w:szCs w:val="20"/>
              </w:rPr>
            </w:pPr>
            <w:r w:rsidRPr="0057768D">
              <w:rPr>
                <w:b/>
                <w:bCs/>
                <w:sz w:val="20"/>
                <w:szCs w:val="20"/>
              </w:rPr>
              <w:t>Percent Proficient</w:t>
            </w:r>
          </w:p>
        </w:tc>
        <w:tc>
          <w:tcPr>
            <w:tcW w:w="0" w:type="auto"/>
            <w:shd w:val="clear" w:color="auto" w:fill="auto"/>
            <w:vAlign w:val="center"/>
            <w:hideMark/>
          </w:tcPr>
          <w:p w:rsidR="0057768D" w:rsidRPr="0057768D" w:rsidRDefault="0057768D" w:rsidP="0057768D">
            <w:pPr>
              <w:jc w:val="center"/>
              <w:rPr>
                <w:b/>
                <w:bCs/>
                <w:sz w:val="20"/>
                <w:szCs w:val="20"/>
              </w:rPr>
            </w:pPr>
            <w:r w:rsidRPr="0057768D">
              <w:rPr>
                <w:b/>
                <w:bCs/>
                <w:sz w:val="20"/>
                <w:szCs w:val="20"/>
              </w:rPr>
              <w:t>Met Part. Rate Standard</w:t>
            </w:r>
          </w:p>
        </w:tc>
        <w:tc>
          <w:tcPr>
            <w:tcW w:w="0" w:type="auto"/>
            <w:shd w:val="clear" w:color="auto" w:fill="auto"/>
            <w:vAlign w:val="center"/>
            <w:hideMark/>
          </w:tcPr>
          <w:p w:rsidR="0057768D" w:rsidRPr="0057768D" w:rsidRDefault="0057768D" w:rsidP="0057768D">
            <w:pPr>
              <w:jc w:val="center"/>
              <w:rPr>
                <w:b/>
                <w:bCs/>
                <w:sz w:val="20"/>
                <w:szCs w:val="20"/>
              </w:rPr>
            </w:pPr>
            <w:r w:rsidRPr="0057768D">
              <w:rPr>
                <w:b/>
                <w:bCs/>
                <w:sz w:val="20"/>
                <w:szCs w:val="20"/>
              </w:rPr>
              <w:t>Met Assessment Standard</w:t>
            </w:r>
          </w:p>
        </w:tc>
        <w:tc>
          <w:tcPr>
            <w:tcW w:w="0" w:type="auto"/>
            <w:shd w:val="clear" w:color="auto" w:fill="auto"/>
            <w:vAlign w:val="center"/>
            <w:hideMark/>
          </w:tcPr>
          <w:p w:rsidR="0057768D" w:rsidRPr="0057768D" w:rsidRDefault="0057768D" w:rsidP="0057768D">
            <w:pPr>
              <w:jc w:val="center"/>
              <w:rPr>
                <w:b/>
                <w:bCs/>
                <w:sz w:val="20"/>
                <w:szCs w:val="20"/>
              </w:rPr>
            </w:pPr>
            <w:r w:rsidRPr="0057768D">
              <w:rPr>
                <w:b/>
                <w:bCs/>
                <w:sz w:val="20"/>
                <w:szCs w:val="20"/>
              </w:rPr>
              <w:t>Met Subgroup Standard</w:t>
            </w:r>
          </w:p>
        </w:tc>
      </w:tr>
      <w:tr w:rsidR="0057768D" w:rsidRPr="0057768D" w:rsidTr="00657C81">
        <w:trPr>
          <w:tblCellSpacing w:w="7" w:type="dxa"/>
          <w:jc w:val="center"/>
        </w:trPr>
        <w:tc>
          <w:tcPr>
            <w:tcW w:w="0" w:type="auto"/>
            <w:gridSpan w:val="9"/>
            <w:shd w:val="clear" w:color="auto" w:fill="auto"/>
            <w:vAlign w:val="center"/>
            <w:hideMark/>
          </w:tcPr>
          <w:p w:rsidR="0057768D" w:rsidRPr="0057768D" w:rsidRDefault="0057768D" w:rsidP="0057768D">
            <w:pPr>
              <w:jc w:val="center"/>
              <w:rPr>
                <w:b/>
                <w:bCs/>
                <w:sz w:val="20"/>
                <w:szCs w:val="20"/>
              </w:rPr>
            </w:pPr>
            <w:r w:rsidRPr="0057768D">
              <w:rPr>
                <w:b/>
                <w:bCs/>
                <w:sz w:val="20"/>
                <w:szCs w:val="20"/>
              </w:rPr>
              <w:t>Mathematics</w:t>
            </w:r>
          </w:p>
        </w:tc>
      </w:tr>
      <w:tr w:rsidR="0057768D" w:rsidRPr="0057768D" w:rsidTr="00657C81">
        <w:trPr>
          <w:tblCellSpacing w:w="7" w:type="dxa"/>
          <w:jc w:val="center"/>
        </w:trPr>
        <w:tc>
          <w:tcPr>
            <w:tcW w:w="0" w:type="auto"/>
            <w:shd w:val="clear" w:color="auto" w:fill="auto"/>
            <w:vAlign w:val="center"/>
            <w:hideMark/>
          </w:tcPr>
          <w:p w:rsidR="0057768D" w:rsidRPr="0057768D" w:rsidRDefault="0057768D" w:rsidP="0057768D">
            <w:pPr>
              <w:rPr>
                <w:sz w:val="20"/>
                <w:szCs w:val="20"/>
              </w:rPr>
            </w:pPr>
            <w:r w:rsidRPr="0057768D">
              <w:rPr>
                <w:sz w:val="20"/>
                <w:szCs w:val="20"/>
              </w:rPr>
              <w:t>  All</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293</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310</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309</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99.67</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64.72</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Yes</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Yes</w:t>
            </w:r>
          </w:p>
        </w:tc>
        <w:tc>
          <w:tcPr>
            <w:tcW w:w="0" w:type="auto"/>
            <w:shd w:val="clear" w:color="auto" w:fill="auto"/>
            <w:vAlign w:val="center"/>
            <w:hideMark/>
          </w:tcPr>
          <w:p w:rsidR="0057768D" w:rsidRPr="0057768D" w:rsidRDefault="0057768D" w:rsidP="0057768D">
            <w:pPr>
              <w:jc w:val="center"/>
              <w:rPr>
                <w:sz w:val="20"/>
                <w:szCs w:val="20"/>
              </w:rPr>
            </w:pPr>
            <w:r>
              <w:rPr>
                <w:noProof/>
                <w:sz w:val="20"/>
                <w:szCs w:val="20"/>
              </w:rPr>
              <w:drawing>
                <wp:inline distT="0" distB="0" distL="0" distR="0">
                  <wp:extent cx="140970" cy="150495"/>
                  <wp:effectExtent l="19050" t="0" r="0" b="0"/>
                  <wp:docPr id="93" name="Picture 93"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ade AYP"/>
                          <pic:cNvPicPr>
                            <a:picLocks noChangeAspect="1" noChangeArrowheads="1"/>
                          </pic:cNvPicPr>
                        </pic:nvPicPr>
                        <pic:blipFill>
                          <a:blip r:embed="rId16"/>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57768D" w:rsidRPr="0057768D" w:rsidTr="00657C81">
        <w:trPr>
          <w:tblCellSpacing w:w="7" w:type="dxa"/>
          <w:jc w:val="center"/>
        </w:trPr>
        <w:tc>
          <w:tcPr>
            <w:tcW w:w="0" w:type="auto"/>
            <w:shd w:val="clear" w:color="auto" w:fill="auto"/>
            <w:vAlign w:val="center"/>
            <w:hideMark/>
          </w:tcPr>
          <w:p w:rsidR="0057768D" w:rsidRPr="0057768D" w:rsidRDefault="0057768D" w:rsidP="0057768D">
            <w:pPr>
              <w:rPr>
                <w:sz w:val="20"/>
                <w:szCs w:val="20"/>
              </w:rPr>
            </w:pPr>
            <w:r w:rsidRPr="0057768D">
              <w:rPr>
                <w:sz w:val="20"/>
                <w:szCs w:val="20"/>
              </w:rPr>
              <w:t>  White</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281</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295</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294</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99.66</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66.07</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Yes</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Yes</w:t>
            </w:r>
          </w:p>
        </w:tc>
        <w:tc>
          <w:tcPr>
            <w:tcW w:w="0" w:type="auto"/>
            <w:shd w:val="clear" w:color="auto" w:fill="auto"/>
            <w:vAlign w:val="center"/>
            <w:hideMark/>
          </w:tcPr>
          <w:p w:rsidR="0057768D" w:rsidRPr="0057768D" w:rsidRDefault="0057768D" w:rsidP="0057768D">
            <w:pPr>
              <w:jc w:val="center"/>
              <w:rPr>
                <w:sz w:val="20"/>
                <w:szCs w:val="20"/>
              </w:rPr>
            </w:pPr>
            <w:r>
              <w:rPr>
                <w:noProof/>
                <w:sz w:val="20"/>
                <w:szCs w:val="20"/>
              </w:rPr>
              <w:drawing>
                <wp:inline distT="0" distB="0" distL="0" distR="0">
                  <wp:extent cx="140970" cy="150495"/>
                  <wp:effectExtent l="19050" t="0" r="0" b="0"/>
                  <wp:docPr id="94" name="Picture 94"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ade AYP"/>
                          <pic:cNvPicPr>
                            <a:picLocks noChangeAspect="1" noChangeArrowheads="1"/>
                          </pic:cNvPicPr>
                        </pic:nvPicPr>
                        <pic:blipFill>
                          <a:blip r:embed="rId16"/>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A147F3" w:rsidRPr="0057768D" w:rsidTr="00657C81">
        <w:trPr>
          <w:tblCellSpacing w:w="7" w:type="dxa"/>
          <w:jc w:val="center"/>
        </w:trPr>
        <w:tc>
          <w:tcPr>
            <w:tcW w:w="0" w:type="auto"/>
            <w:shd w:val="clear" w:color="auto" w:fill="auto"/>
            <w:vAlign w:val="center"/>
            <w:hideMark/>
          </w:tcPr>
          <w:p w:rsidR="00A147F3" w:rsidRPr="0057768D" w:rsidRDefault="00A147F3" w:rsidP="0057768D">
            <w:pPr>
              <w:rPr>
                <w:sz w:val="20"/>
                <w:szCs w:val="20"/>
              </w:rPr>
            </w:pPr>
            <w:r w:rsidRPr="0057768D">
              <w:rPr>
                <w:sz w:val="20"/>
                <w:szCs w:val="20"/>
              </w:rPr>
              <w:t>  Black</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r>
      <w:tr w:rsidR="00A147F3" w:rsidRPr="0057768D" w:rsidTr="00657C81">
        <w:trPr>
          <w:tblCellSpacing w:w="7" w:type="dxa"/>
          <w:jc w:val="center"/>
        </w:trPr>
        <w:tc>
          <w:tcPr>
            <w:tcW w:w="0" w:type="auto"/>
            <w:shd w:val="clear" w:color="auto" w:fill="auto"/>
            <w:vAlign w:val="center"/>
            <w:hideMark/>
          </w:tcPr>
          <w:p w:rsidR="00A147F3" w:rsidRPr="0057768D" w:rsidRDefault="00A147F3" w:rsidP="0057768D">
            <w:pPr>
              <w:rPr>
                <w:sz w:val="20"/>
                <w:szCs w:val="20"/>
              </w:rPr>
            </w:pPr>
            <w:r w:rsidRPr="0057768D">
              <w:rPr>
                <w:sz w:val="20"/>
                <w:szCs w:val="20"/>
              </w:rPr>
              <w:t>  Hispanic</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r>
      <w:tr w:rsidR="00A147F3" w:rsidRPr="0057768D" w:rsidTr="00657C81">
        <w:trPr>
          <w:tblCellSpacing w:w="7" w:type="dxa"/>
          <w:jc w:val="center"/>
        </w:trPr>
        <w:tc>
          <w:tcPr>
            <w:tcW w:w="0" w:type="auto"/>
            <w:shd w:val="clear" w:color="auto" w:fill="auto"/>
            <w:vAlign w:val="center"/>
            <w:hideMark/>
          </w:tcPr>
          <w:p w:rsidR="00A147F3" w:rsidRPr="0057768D" w:rsidRDefault="00A147F3" w:rsidP="0057768D">
            <w:pPr>
              <w:rPr>
                <w:sz w:val="20"/>
                <w:szCs w:val="20"/>
              </w:rPr>
            </w:pPr>
            <w:r w:rsidRPr="0057768D">
              <w:rPr>
                <w:sz w:val="20"/>
                <w:szCs w:val="20"/>
              </w:rPr>
              <w:t>  Indian</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r>
      <w:tr w:rsidR="0057768D" w:rsidRPr="0057768D" w:rsidTr="00657C81">
        <w:trPr>
          <w:tblCellSpacing w:w="7" w:type="dxa"/>
          <w:jc w:val="center"/>
        </w:trPr>
        <w:tc>
          <w:tcPr>
            <w:tcW w:w="0" w:type="auto"/>
            <w:shd w:val="clear" w:color="auto" w:fill="auto"/>
            <w:vAlign w:val="center"/>
            <w:hideMark/>
          </w:tcPr>
          <w:p w:rsidR="0057768D" w:rsidRPr="0057768D" w:rsidRDefault="0057768D" w:rsidP="0057768D">
            <w:pPr>
              <w:rPr>
                <w:sz w:val="20"/>
                <w:szCs w:val="20"/>
              </w:rPr>
            </w:pPr>
            <w:r w:rsidRPr="0057768D">
              <w:rPr>
                <w:sz w:val="20"/>
                <w:szCs w:val="20"/>
              </w:rPr>
              <w:t>  Asian</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r>
      <w:tr w:rsidR="0057768D" w:rsidRPr="0057768D" w:rsidTr="00657C81">
        <w:trPr>
          <w:tblCellSpacing w:w="7" w:type="dxa"/>
          <w:jc w:val="center"/>
        </w:trPr>
        <w:tc>
          <w:tcPr>
            <w:tcW w:w="0" w:type="auto"/>
            <w:shd w:val="clear" w:color="auto" w:fill="auto"/>
            <w:vAlign w:val="center"/>
            <w:hideMark/>
          </w:tcPr>
          <w:p w:rsidR="0057768D" w:rsidRPr="0057768D" w:rsidRDefault="0057768D" w:rsidP="0057768D">
            <w:pPr>
              <w:rPr>
                <w:sz w:val="20"/>
                <w:szCs w:val="20"/>
              </w:rPr>
            </w:pPr>
            <w:r w:rsidRPr="0057768D">
              <w:rPr>
                <w:sz w:val="20"/>
                <w:szCs w:val="20"/>
              </w:rPr>
              <w:t>  Low SES</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206</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220</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219</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99.54</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58.53</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Yes</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Confidence Interval</w:t>
            </w:r>
          </w:p>
        </w:tc>
        <w:tc>
          <w:tcPr>
            <w:tcW w:w="0" w:type="auto"/>
            <w:shd w:val="clear" w:color="auto" w:fill="auto"/>
            <w:vAlign w:val="center"/>
            <w:hideMark/>
          </w:tcPr>
          <w:p w:rsidR="0057768D" w:rsidRPr="0057768D" w:rsidRDefault="0057768D" w:rsidP="0057768D">
            <w:pPr>
              <w:jc w:val="center"/>
              <w:rPr>
                <w:sz w:val="20"/>
                <w:szCs w:val="20"/>
              </w:rPr>
            </w:pPr>
            <w:r>
              <w:rPr>
                <w:noProof/>
                <w:sz w:val="20"/>
                <w:szCs w:val="20"/>
              </w:rPr>
              <w:drawing>
                <wp:inline distT="0" distB="0" distL="0" distR="0">
                  <wp:extent cx="140970" cy="150495"/>
                  <wp:effectExtent l="19050" t="0" r="0" b="0"/>
                  <wp:docPr id="95" name="Picture 95"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ade AYP"/>
                          <pic:cNvPicPr>
                            <a:picLocks noChangeAspect="1" noChangeArrowheads="1"/>
                          </pic:cNvPicPr>
                        </pic:nvPicPr>
                        <pic:blipFill>
                          <a:blip r:embed="rId16"/>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57768D" w:rsidRPr="0057768D" w:rsidTr="00657C81">
        <w:trPr>
          <w:tblCellSpacing w:w="7" w:type="dxa"/>
          <w:jc w:val="center"/>
        </w:trPr>
        <w:tc>
          <w:tcPr>
            <w:tcW w:w="0" w:type="auto"/>
            <w:shd w:val="clear" w:color="auto" w:fill="auto"/>
            <w:vAlign w:val="center"/>
            <w:hideMark/>
          </w:tcPr>
          <w:p w:rsidR="0057768D" w:rsidRPr="0057768D" w:rsidRDefault="0057768D" w:rsidP="0057768D">
            <w:pPr>
              <w:rPr>
                <w:sz w:val="20"/>
                <w:szCs w:val="20"/>
              </w:rPr>
            </w:pPr>
            <w:r w:rsidRPr="0057768D">
              <w:rPr>
                <w:sz w:val="20"/>
                <w:szCs w:val="20"/>
              </w:rPr>
              <w:t>  Spec. Ed.</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73</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79</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79</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100.00</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27.39</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Yes</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No</w:t>
            </w:r>
          </w:p>
        </w:tc>
        <w:tc>
          <w:tcPr>
            <w:tcW w:w="0" w:type="auto"/>
            <w:shd w:val="clear" w:color="auto" w:fill="auto"/>
            <w:vAlign w:val="center"/>
            <w:hideMark/>
          </w:tcPr>
          <w:p w:rsidR="0057768D" w:rsidRPr="0057768D" w:rsidRDefault="0057768D" w:rsidP="0057768D">
            <w:pPr>
              <w:jc w:val="center"/>
              <w:rPr>
                <w:sz w:val="20"/>
                <w:szCs w:val="20"/>
              </w:rPr>
            </w:pPr>
            <w:r>
              <w:rPr>
                <w:noProof/>
                <w:sz w:val="20"/>
                <w:szCs w:val="20"/>
              </w:rPr>
              <w:drawing>
                <wp:inline distT="0" distB="0" distL="0" distR="0">
                  <wp:extent cx="281305" cy="301625"/>
                  <wp:effectExtent l="19050" t="0" r="4445" b="0"/>
                  <wp:docPr id="96" name="Picture 96"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ade AYP"/>
                          <pic:cNvPicPr>
                            <a:picLocks noChangeAspect="1" noChangeArrowheads="1"/>
                          </pic:cNvPicPr>
                        </pic:nvPicPr>
                        <pic:blipFill>
                          <a:blip r:embed="rId17"/>
                          <a:srcRect/>
                          <a:stretch>
                            <a:fillRect/>
                          </a:stretch>
                        </pic:blipFill>
                        <pic:spPr bwMode="auto">
                          <a:xfrm>
                            <a:off x="0" y="0"/>
                            <a:ext cx="281305" cy="301625"/>
                          </a:xfrm>
                          <a:prstGeom prst="rect">
                            <a:avLst/>
                          </a:prstGeom>
                          <a:noFill/>
                          <a:ln w="9525">
                            <a:noFill/>
                            <a:miter lim="800000"/>
                            <a:headEnd/>
                            <a:tailEnd/>
                          </a:ln>
                        </pic:spPr>
                      </pic:pic>
                    </a:graphicData>
                  </a:graphic>
                </wp:inline>
              </w:drawing>
            </w:r>
          </w:p>
        </w:tc>
      </w:tr>
      <w:tr w:rsidR="0057768D" w:rsidRPr="0057768D" w:rsidTr="00657C81">
        <w:trPr>
          <w:tblCellSpacing w:w="7" w:type="dxa"/>
          <w:jc w:val="center"/>
        </w:trPr>
        <w:tc>
          <w:tcPr>
            <w:tcW w:w="0" w:type="auto"/>
            <w:shd w:val="clear" w:color="auto" w:fill="auto"/>
            <w:vAlign w:val="center"/>
            <w:hideMark/>
          </w:tcPr>
          <w:p w:rsidR="0057768D" w:rsidRPr="0057768D" w:rsidRDefault="0057768D" w:rsidP="0057768D">
            <w:pPr>
              <w:rPr>
                <w:sz w:val="20"/>
                <w:szCs w:val="20"/>
              </w:rPr>
            </w:pPr>
            <w:r w:rsidRPr="0057768D">
              <w:rPr>
                <w:sz w:val="20"/>
                <w:szCs w:val="20"/>
              </w:rPr>
              <w:t>  LEP</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r>
      <w:tr w:rsidR="0057768D" w:rsidRPr="0057768D" w:rsidTr="00657C81">
        <w:trPr>
          <w:tblCellSpacing w:w="7" w:type="dxa"/>
          <w:jc w:val="center"/>
        </w:trPr>
        <w:tc>
          <w:tcPr>
            <w:tcW w:w="0" w:type="auto"/>
            <w:gridSpan w:val="9"/>
            <w:shd w:val="clear" w:color="auto" w:fill="auto"/>
            <w:vAlign w:val="center"/>
            <w:hideMark/>
          </w:tcPr>
          <w:p w:rsidR="0057768D" w:rsidRPr="0057768D" w:rsidRDefault="0057768D" w:rsidP="0057768D">
            <w:pPr>
              <w:jc w:val="center"/>
              <w:rPr>
                <w:b/>
                <w:bCs/>
                <w:sz w:val="20"/>
                <w:szCs w:val="20"/>
              </w:rPr>
            </w:pPr>
            <w:r w:rsidRPr="0057768D">
              <w:rPr>
                <w:b/>
                <w:bCs/>
                <w:sz w:val="20"/>
                <w:szCs w:val="20"/>
              </w:rPr>
              <w:t>Reading/Language Arts</w:t>
            </w:r>
          </w:p>
        </w:tc>
      </w:tr>
      <w:tr w:rsidR="0057768D" w:rsidRPr="0057768D" w:rsidTr="00657C81">
        <w:trPr>
          <w:tblCellSpacing w:w="7" w:type="dxa"/>
          <w:jc w:val="center"/>
        </w:trPr>
        <w:tc>
          <w:tcPr>
            <w:tcW w:w="0" w:type="auto"/>
            <w:shd w:val="clear" w:color="auto" w:fill="auto"/>
            <w:vAlign w:val="center"/>
            <w:hideMark/>
          </w:tcPr>
          <w:p w:rsidR="0057768D" w:rsidRPr="0057768D" w:rsidRDefault="0057768D" w:rsidP="0057768D">
            <w:pPr>
              <w:rPr>
                <w:sz w:val="20"/>
                <w:szCs w:val="20"/>
              </w:rPr>
            </w:pPr>
            <w:r w:rsidRPr="0057768D">
              <w:rPr>
                <w:sz w:val="20"/>
                <w:szCs w:val="20"/>
              </w:rPr>
              <w:t>  All</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293</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310</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310</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100.00</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69.62</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Yes</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Confidence Interval</w:t>
            </w:r>
          </w:p>
        </w:tc>
        <w:tc>
          <w:tcPr>
            <w:tcW w:w="0" w:type="auto"/>
            <w:shd w:val="clear" w:color="auto" w:fill="auto"/>
            <w:vAlign w:val="center"/>
            <w:hideMark/>
          </w:tcPr>
          <w:p w:rsidR="0057768D" w:rsidRPr="0057768D" w:rsidRDefault="0057768D" w:rsidP="0057768D">
            <w:pPr>
              <w:jc w:val="center"/>
              <w:rPr>
                <w:sz w:val="20"/>
                <w:szCs w:val="20"/>
              </w:rPr>
            </w:pPr>
            <w:r>
              <w:rPr>
                <w:noProof/>
                <w:sz w:val="20"/>
                <w:szCs w:val="20"/>
              </w:rPr>
              <w:drawing>
                <wp:inline distT="0" distB="0" distL="0" distR="0">
                  <wp:extent cx="140970" cy="150495"/>
                  <wp:effectExtent l="19050" t="0" r="0" b="0"/>
                  <wp:docPr id="97" name="Picture 97"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ade AYP"/>
                          <pic:cNvPicPr>
                            <a:picLocks noChangeAspect="1" noChangeArrowheads="1"/>
                          </pic:cNvPicPr>
                        </pic:nvPicPr>
                        <pic:blipFill>
                          <a:blip r:embed="rId16"/>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57768D" w:rsidRPr="0057768D" w:rsidTr="00657C81">
        <w:trPr>
          <w:tblCellSpacing w:w="7" w:type="dxa"/>
          <w:jc w:val="center"/>
        </w:trPr>
        <w:tc>
          <w:tcPr>
            <w:tcW w:w="0" w:type="auto"/>
            <w:shd w:val="clear" w:color="auto" w:fill="auto"/>
            <w:vAlign w:val="center"/>
            <w:hideMark/>
          </w:tcPr>
          <w:p w:rsidR="0057768D" w:rsidRPr="0057768D" w:rsidRDefault="0057768D" w:rsidP="0057768D">
            <w:pPr>
              <w:rPr>
                <w:sz w:val="20"/>
                <w:szCs w:val="20"/>
              </w:rPr>
            </w:pPr>
            <w:r w:rsidRPr="0057768D">
              <w:rPr>
                <w:sz w:val="20"/>
                <w:szCs w:val="20"/>
              </w:rPr>
              <w:t>  White</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281</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295</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295</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100.00</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71.17</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Yes</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Confidence Interval</w:t>
            </w:r>
          </w:p>
        </w:tc>
        <w:tc>
          <w:tcPr>
            <w:tcW w:w="0" w:type="auto"/>
            <w:shd w:val="clear" w:color="auto" w:fill="auto"/>
            <w:vAlign w:val="center"/>
            <w:hideMark/>
          </w:tcPr>
          <w:p w:rsidR="0057768D" w:rsidRPr="0057768D" w:rsidRDefault="0057768D" w:rsidP="0057768D">
            <w:pPr>
              <w:jc w:val="center"/>
              <w:rPr>
                <w:sz w:val="20"/>
                <w:szCs w:val="20"/>
              </w:rPr>
            </w:pPr>
            <w:r>
              <w:rPr>
                <w:noProof/>
                <w:sz w:val="20"/>
                <w:szCs w:val="20"/>
              </w:rPr>
              <w:drawing>
                <wp:inline distT="0" distB="0" distL="0" distR="0">
                  <wp:extent cx="140970" cy="150495"/>
                  <wp:effectExtent l="19050" t="0" r="0" b="0"/>
                  <wp:docPr id="98" name="Picture 98"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ade AYP"/>
                          <pic:cNvPicPr>
                            <a:picLocks noChangeAspect="1" noChangeArrowheads="1"/>
                          </pic:cNvPicPr>
                        </pic:nvPicPr>
                        <pic:blipFill>
                          <a:blip r:embed="rId16"/>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A147F3" w:rsidRPr="0057768D" w:rsidTr="00657C81">
        <w:trPr>
          <w:tblCellSpacing w:w="7" w:type="dxa"/>
          <w:jc w:val="center"/>
        </w:trPr>
        <w:tc>
          <w:tcPr>
            <w:tcW w:w="0" w:type="auto"/>
            <w:shd w:val="clear" w:color="auto" w:fill="auto"/>
            <w:vAlign w:val="center"/>
            <w:hideMark/>
          </w:tcPr>
          <w:p w:rsidR="00A147F3" w:rsidRPr="0057768D" w:rsidRDefault="00A147F3" w:rsidP="0057768D">
            <w:pPr>
              <w:rPr>
                <w:sz w:val="20"/>
                <w:szCs w:val="20"/>
              </w:rPr>
            </w:pPr>
            <w:r w:rsidRPr="0057768D">
              <w:rPr>
                <w:sz w:val="20"/>
                <w:szCs w:val="20"/>
              </w:rPr>
              <w:t>  Black</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r>
      <w:tr w:rsidR="00A147F3" w:rsidRPr="0057768D" w:rsidTr="00657C81">
        <w:trPr>
          <w:tblCellSpacing w:w="7" w:type="dxa"/>
          <w:jc w:val="center"/>
        </w:trPr>
        <w:tc>
          <w:tcPr>
            <w:tcW w:w="0" w:type="auto"/>
            <w:shd w:val="clear" w:color="auto" w:fill="auto"/>
            <w:vAlign w:val="center"/>
            <w:hideMark/>
          </w:tcPr>
          <w:p w:rsidR="00A147F3" w:rsidRPr="0057768D" w:rsidRDefault="00A147F3" w:rsidP="0057768D">
            <w:pPr>
              <w:rPr>
                <w:sz w:val="20"/>
                <w:szCs w:val="20"/>
              </w:rPr>
            </w:pPr>
            <w:r w:rsidRPr="0057768D">
              <w:rPr>
                <w:sz w:val="20"/>
                <w:szCs w:val="20"/>
              </w:rPr>
              <w:t>  Hispanic</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r>
      <w:tr w:rsidR="00A147F3" w:rsidRPr="0057768D" w:rsidTr="00657C81">
        <w:trPr>
          <w:tblCellSpacing w:w="7" w:type="dxa"/>
          <w:jc w:val="center"/>
        </w:trPr>
        <w:tc>
          <w:tcPr>
            <w:tcW w:w="0" w:type="auto"/>
            <w:shd w:val="clear" w:color="auto" w:fill="auto"/>
            <w:vAlign w:val="center"/>
            <w:hideMark/>
          </w:tcPr>
          <w:p w:rsidR="00A147F3" w:rsidRPr="0057768D" w:rsidRDefault="00A147F3" w:rsidP="0057768D">
            <w:pPr>
              <w:rPr>
                <w:sz w:val="20"/>
                <w:szCs w:val="20"/>
              </w:rPr>
            </w:pPr>
            <w:r w:rsidRPr="0057768D">
              <w:rPr>
                <w:sz w:val="20"/>
                <w:szCs w:val="20"/>
              </w:rPr>
              <w:t>  Indian</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Default="00A147F3" w:rsidP="00A3512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c>
          <w:tcPr>
            <w:tcW w:w="0" w:type="auto"/>
            <w:shd w:val="clear" w:color="auto" w:fill="auto"/>
            <w:vAlign w:val="center"/>
            <w:hideMark/>
          </w:tcPr>
          <w:p w:rsidR="00A147F3" w:rsidRPr="0057768D" w:rsidRDefault="00A147F3" w:rsidP="0057768D">
            <w:pPr>
              <w:jc w:val="center"/>
              <w:rPr>
                <w:sz w:val="20"/>
                <w:szCs w:val="20"/>
              </w:rPr>
            </w:pPr>
            <w:r w:rsidRPr="0057768D">
              <w:rPr>
                <w:sz w:val="20"/>
                <w:szCs w:val="20"/>
              </w:rPr>
              <w:t>NA</w:t>
            </w:r>
          </w:p>
        </w:tc>
      </w:tr>
      <w:tr w:rsidR="0057768D" w:rsidRPr="0057768D" w:rsidTr="00657C81">
        <w:trPr>
          <w:tblCellSpacing w:w="7" w:type="dxa"/>
          <w:jc w:val="center"/>
        </w:trPr>
        <w:tc>
          <w:tcPr>
            <w:tcW w:w="0" w:type="auto"/>
            <w:shd w:val="clear" w:color="auto" w:fill="auto"/>
            <w:vAlign w:val="center"/>
            <w:hideMark/>
          </w:tcPr>
          <w:p w:rsidR="0057768D" w:rsidRPr="0057768D" w:rsidRDefault="0057768D" w:rsidP="0057768D">
            <w:pPr>
              <w:rPr>
                <w:sz w:val="20"/>
                <w:szCs w:val="20"/>
              </w:rPr>
            </w:pPr>
            <w:r w:rsidRPr="0057768D">
              <w:rPr>
                <w:sz w:val="20"/>
                <w:szCs w:val="20"/>
              </w:rPr>
              <w:t>  Asian</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r>
      <w:tr w:rsidR="0057768D" w:rsidRPr="0057768D" w:rsidTr="00657C81">
        <w:trPr>
          <w:tblCellSpacing w:w="7" w:type="dxa"/>
          <w:jc w:val="center"/>
        </w:trPr>
        <w:tc>
          <w:tcPr>
            <w:tcW w:w="0" w:type="auto"/>
            <w:shd w:val="clear" w:color="auto" w:fill="auto"/>
            <w:vAlign w:val="center"/>
            <w:hideMark/>
          </w:tcPr>
          <w:p w:rsidR="0057768D" w:rsidRPr="0057768D" w:rsidRDefault="0057768D" w:rsidP="0057768D">
            <w:pPr>
              <w:rPr>
                <w:sz w:val="20"/>
                <w:szCs w:val="20"/>
              </w:rPr>
            </w:pPr>
            <w:r w:rsidRPr="0057768D">
              <w:rPr>
                <w:sz w:val="20"/>
                <w:szCs w:val="20"/>
              </w:rPr>
              <w:t>  Low SES</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206</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220</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220</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100.00</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61.65</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Yes</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No</w:t>
            </w:r>
          </w:p>
        </w:tc>
        <w:tc>
          <w:tcPr>
            <w:tcW w:w="0" w:type="auto"/>
            <w:shd w:val="clear" w:color="auto" w:fill="auto"/>
            <w:vAlign w:val="center"/>
            <w:hideMark/>
          </w:tcPr>
          <w:p w:rsidR="0057768D" w:rsidRPr="0057768D" w:rsidRDefault="0057768D" w:rsidP="0057768D">
            <w:pPr>
              <w:jc w:val="center"/>
              <w:rPr>
                <w:sz w:val="20"/>
                <w:szCs w:val="20"/>
              </w:rPr>
            </w:pPr>
            <w:r>
              <w:rPr>
                <w:noProof/>
                <w:sz w:val="20"/>
                <w:szCs w:val="20"/>
              </w:rPr>
              <w:drawing>
                <wp:inline distT="0" distB="0" distL="0" distR="0">
                  <wp:extent cx="281305" cy="301625"/>
                  <wp:effectExtent l="19050" t="0" r="4445" b="0"/>
                  <wp:docPr id="99" name="Picture 99"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ade AYP"/>
                          <pic:cNvPicPr>
                            <a:picLocks noChangeAspect="1" noChangeArrowheads="1"/>
                          </pic:cNvPicPr>
                        </pic:nvPicPr>
                        <pic:blipFill>
                          <a:blip r:embed="rId17"/>
                          <a:srcRect/>
                          <a:stretch>
                            <a:fillRect/>
                          </a:stretch>
                        </pic:blipFill>
                        <pic:spPr bwMode="auto">
                          <a:xfrm>
                            <a:off x="0" y="0"/>
                            <a:ext cx="281305" cy="301625"/>
                          </a:xfrm>
                          <a:prstGeom prst="rect">
                            <a:avLst/>
                          </a:prstGeom>
                          <a:noFill/>
                          <a:ln w="9525">
                            <a:noFill/>
                            <a:miter lim="800000"/>
                            <a:headEnd/>
                            <a:tailEnd/>
                          </a:ln>
                        </pic:spPr>
                      </pic:pic>
                    </a:graphicData>
                  </a:graphic>
                </wp:inline>
              </w:drawing>
            </w:r>
          </w:p>
        </w:tc>
      </w:tr>
      <w:tr w:rsidR="0057768D" w:rsidRPr="0057768D" w:rsidTr="00657C81">
        <w:trPr>
          <w:tblCellSpacing w:w="7" w:type="dxa"/>
          <w:jc w:val="center"/>
        </w:trPr>
        <w:tc>
          <w:tcPr>
            <w:tcW w:w="0" w:type="auto"/>
            <w:shd w:val="clear" w:color="auto" w:fill="auto"/>
            <w:vAlign w:val="center"/>
            <w:hideMark/>
          </w:tcPr>
          <w:p w:rsidR="0057768D" w:rsidRPr="0057768D" w:rsidRDefault="0057768D" w:rsidP="0057768D">
            <w:pPr>
              <w:rPr>
                <w:sz w:val="20"/>
                <w:szCs w:val="20"/>
              </w:rPr>
            </w:pPr>
            <w:r w:rsidRPr="0057768D">
              <w:rPr>
                <w:sz w:val="20"/>
                <w:szCs w:val="20"/>
              </w:rPr>
              <w:t>  Spec. Ed.</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73</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79</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79</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100.00</w:t>
            </w:r>
          </w:p>
        </w:tc>
        <w:tc>
          <w:tcPr>
            <w:tcW w:w="0" w:type="auto"/>
            <w:shd w:val="clear" w:color="auto" w:fill="auto"/>
            <w:vAlign w:val="center"/>
            <w:hideMark/>
          </w:tcPr>
          <w:p w:rsidR="0057768D" w:rsidRPr="0057768D" w:rsidRDefault="0057768D" w:rsidP="0057768D">
            <w:pPr>
              <w:jc w:val="right"/>
              <w:rPr>
                <w:sz w:val="20"/>
                <w:szCs w:val="20"/>
              </w:rPr>
            </w:pPr>
            <w:r w:rsidRPr="0057768D">
              <w:rPr>
                <w:sz w:val="20"/>
                <w:szCs w:val="20"/>
              </w:rPr>
              <w:t>28.76</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Yes</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No</w:t>
            </w:r>
          </w:p>
        </w:tc>
        <w:tc>
          <w:tcPr>
            <w:tcW w:w="0" w:type="auto"/>
            <w:shd w:val="clear" w:color="auto" w:fill="auto"/>
            <w:vAlign w:val="center"/>
            <w:hideMark/>
          </w:tcPr>
          <w:p w:rsidR="0057768D" w:rsidRPr="0057768D" w:rsidRDefault="0057768D" w:rsidP="0057768D">
            <w:pPr>
              <w:jc w:val="center"/>
              <w:rPr>
                <w:sz w:val="20"/>
                <w:szCs w:val="20"/>
              </w:rPr>
            </w:pPr>
            <w:r>
              <w:rPr>
                <w:noProof/>
                <w:sz w:val="20"/>
                <w:szCs w:val="20"/>
              </w:rPr>
              <w:drawing>
                <wp:inline distT="0" distB="0" distL="0" distR="0">
                  <wp:extent cx="281305" cy="301625"/>
                  <wp:effectExtent l="19050" t="0" r="4445" b="0"/>
                  <wp:docPr id="100" name="Picture 100"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ade AYP"/>
                          <pic:cNvPicPr>
                            <a:picLocks noChangeAspect="1" noChangeArrowheads="1"/>
                          </pic:cNvPicPr>
                        </pic:nvPicPr>
                        <pic:blipFill>
                          <a:blip r:embed="rId17"/>
                          <a:srcRect/>
                          <a:stretch>
                            <a:fillRect/>
                          </a:stretch>
                        </pic:blipFill>
                        <pic:spPr bwMode="auto">
                          <a:xfrm>
                            <a:off x="0" y="0"/>
                            <a:ext cx="281305" cy="301625"/>
                          </a:xfrm>
                          <a:prstGeom prst="rect">
                            <a:avLst/>
                          </a:prstGeom>
                          <a:noFill/>
                          <a:ln w="9525">
                            <a:noFill/>
                            <a:miter lim="800000"/>
                            <a:headEnd/>
                            <a:tailEnd/>
                          </a:ln>
                        </pic:spPr>
                      </pic:pic>
                    </a:graphicData>
                  </a:graphic>
                </wp:inline>
              </w:drawing>
            </w:r>
          </w:p>
        </w:tc>
      </w:tr>
      <w:tr w:rsidR="0057768D" w:rsidRPr="0057768D" w:rsidTr="00657C81">
        <w:trPr>
          <w:tblCellSpacing w:w="7" w:type="dxa"/>
          <w:jc w:val="center"/>
        </w:trPr>
        <w:tc>
          <w:tcPr>
            <w:tcW w:w="0" w:type="auto"/>
            <w:shd w:val="clear" w:color="auto" w:fill="auto"/>
            <w:vAlign w:val="center"/>
            <w:hideMark/>
          </w:tcPr>
          <w:p w:rsidR="0057768D" w:rsidRPr="0057768D" w:rsidRDefault="0057768D" w:rsidP="0057768D">
            <w:pPr>
              <w:rPr>
                <w:sz w:val="20"/>
                <w:szCs w:val="20"/>
              </w:rPr>
            </w:pPr>
            <w:r w:rsidRPr="0057768D">
              <w:rPr>
                <w:sz w:val="20"/>
                <w:szCs w:val="20"/>
              </w:rPr>
              <w:t>  LEP</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c>
          <w:tcPr>
            <w:tcW w:w="0" w:type="auto"/>
            <w:shd w:val="clear" w:color="auto" w:fill="auto"/>
            <w:vAlign w:val="center"/>
            <w:hideMark/>
          </w:tcPr>
          <w:p w:rsidR="0057768D" w:rsidRPr="0057768D" w:rsidRDefault="0057768D" w:rsidP="0057768D">
            <w:pPr>
              <w:jc w:val="center"/>
              <w:rPr>
                <w:sz w:val="20"/>
                <w:szCs w:val="20"/>
              </w:rPr>
            </w:pPr>
            <w:r w:rsidRPr="0057768D">
              <w:rPr>
                <w:sz w:val="20"/>
                <w:szCs w:val="20"/>
              </w:rPr>
              <w:t xml:space="preserve">* </w:t>
            </w:r>
          </w:p>
        </w:tc>
      </w:tr>
    </w:tbl>
    <w:p w:rsidR="00A147F3" w:rsidRPr="00A147F3" w:rsidRDefault="00A147F3" w:rsidP="0017504D">
      <w:pPr>
        <w:pStyle w:val="BodyText"/>
        <w:tabs>
          <w:tab w:val="left" w:pos="540"/>
          <w:tab w:val="left" w:pos="900"/>
        </w:tabs>
        <w:spacing w:before="60" w:after="0" w:line="228" w:lineRule="auto"/>
        <w:rPr>
          <w:color w:val="000000"/>
          <w:sz w:val="22"/>
          <w:szCs w:val="22"/>
        </w:rPr>
      </w:pPr>
      <w:r w:rsidRPr="00A147F3">
        <w:rPr>
          <w:color w:val="000000"/>
          <w:sz w:val="22"/>
          <w:szCs w:val="22"/>
        </w:rPr>
        <w:t>FAY</w:t>
      </w:r>
      <w:r w:rsidRPr="00A147F3">
        <w:rPr>
          <w:color w:val="000000"/>
          <w:sz w:val="22"/>
          <w:szCs w:val="22"/>
        </w:rPr>
        <w:tab/>
        <w:t>-- Full Academic Year</w:t>
      </w:r>
    </w:p>
    <w:p w:rsidR="00A147F3" w:rsidRPr="00A147F3" w:rsidRDefault="00A147F3" w:rsidP="00A147F3">
      <w:pPr>
        <w:pStyle w:val="BodyText"/>
        <w:tabs>
          <w:tab w:val="left" w:pos="540"/>
          <w:tab w:val="left" w:pos="900"/>
        </w:tabs>
        <w:spacing w:after="0" w:line="228" w:lineRule="auto"/>
        <w:rPr>
          <w:color w:val="000000"/>
          <w:sz w:val="22"/>
          <w:szCs w:val="22"/>
        </w:rPr>
      </w:pPr>
      <w:r w:rsidRPr="00A147F3">
        <w:rPr>
          <w:color w:val="000000"/>
          <w:sz w:val="22"/>
          <w:szCs w:val="22"/>
        </w:rPr>
        <w:t>*</w:t>
      </w:r>
      <w:r w:rsidRPr="00A147F3">
        <w:rPr>
          <w:color w:val="000000"/>
          <w:sz w:val="22"/>
          <w:szCs w:val="22"/>
        </w:rPr>
        <w:tab/>
        <w:t>-- 0 students in subgroup</w:t>
      </w:r>
    </w:p>
    <w:p w:rsidR="00A147F3" w:rsidRPr="00A147F3" w:rsidRDefault="00A147F3" w:rsidP="00A147F3">
      <w:pPr>
        <w:pStyle w:val="BodyText"/>
        <w:tabs>
          <w:tab w:val="left" w:pos="540"/>
        </w:tabs>
        <w:spacing w:after="0" w:line="228" w:lineRule="auto"/>
        <w:rPr>
          <w:color w:val="000000"/>
          <w:sz w:val="22"/>
          <w:szCs w:val="22"/>
        </w:rPr>
      </w:pPr>
      <w:r w:rsidRPr="00A147F3">
        <w:rPr>
          <w:color w:val="000000"/>
          <w:sz w:val="22"/>
          <w:szCs w:val="22"/>
        </w:rPr>
        <w:t>**</w:t>
      </w:r>
      <w:r w:rsidRPr="00A147F3">
        <w:rPr>
          <w:color w:val="000000"/>
          <w:sz w:val="22"/>
          <w:szCs w:val="22"/>
        </w:rPr>
        <w:tab/>
        <w:t>-- Less than 10 students in subgroup</w:t>
      </w:r>
    </w:p>
    <w:p w:rsidR="0057768D" w:rsidRDefault="0057768D" w:rsidP="0017504D">
      <w:pPr>
        <w:spacing w:before="100" w:beforeAutospacing="1" w:after="100" w:afterAutospacing="1"/>
        <w:jc w:val="center"/>
        <w:rPr>
          <w:b/>
          <w:color w:val="000000"/>
          <w:sz w:val="28"/>
          <w:szCs w:val="28"/>
        </w:rPr>
      </w:pPr>
      <w:r w:rsidRPr="0057768D">
        <w:rPr>
          <w:b/>
          <w:sz w:val="22"/>
          <w:szCs w:val="22"/>
        </w:rPr>
        <w:t>Passed</w:t>
      </w:r>
      <w:r w:rsidRPr="0057768D">
        <w:rPr>
          <w:b/>
          <w:sz w:val="22"/>
          <w:szCs w:val="22"/>
        </w:rPr>
        <w:br/>
        <w:t>Attendance Rate = 97.4</w:t>
      </w:r>
      <w:r w:rsidR="00A147F3" w:rsidRPr="00A147F3">
        <w:rPr>
          <w:b/>
          <w:color w:val="000000"/>
          <w:sz w:val="22"/>
          <w:szCs w:val="22"/>
        </w:rPr>
        <w:t>%</w:t>
      </w:r>
      <w:r w:rsidRPr="0057768D">
        <w:rPr>
          <w:b/>
          <w:color w:val="000000"/>
          <w:sz w:val="28"/>
          <w:szCs w:val="28"/>
        </w:rPr>
        <w:t xml:space="preserve"> </w:t>
      </w:r>
      <w:r>
        <w:rPr>
          <w:sz w:val="28"/>
          <w:szCs w:val="28"/>
        </w:rPr>
        <w:br w:type="page"/>
      </w:r>
    </w:p>
    <w:p w:rsidR="005C3C37" w:rsidRPr="00B01986" w:rsidRDefault="005C3C37" w:rsidP="009F58F9">
      <w:pPr>
        <w:pStyle w:val="Contents"/>
        <w:spacing w:after="360"/>
        <w:rPr>
          <w:sz w:val="28"/>
          <w:szCs w:val="28"/>
        </w:rPr>
      </w:pPr>
      <w:r w:rsidRPr="00B01986">
        <w:rPr>
          <w:sz w:val="28"/>
          <w:szCs w:val="28"/>
        </w:rPr>
        <w:lastRenderedPageBreak/>
        <w:t>SCHOOL PERFORMANCE</w:t>
      </w:r>
    </w:p>
    <w:p w:rsidR="005C3C37" w:rsidRPr="009F58F9" w:rsidRDefault="005C3C37" w:rsidP="005C3C37">
      <w:pPr>
        <w:pStyle w:val="BodyText"/>
        <w:spacing w:after="0"/>
        <w:jc w:val="center"/>
        <w:rPr>
          <w:b/>
          <w:bCs/>
          <w:sz w:val="22"/>
          <w:szCs w:val="22"/>
        </w:rPr>
      </w:pPr>
      <w:r w:rsidRPr="009F58F9">
        <w:rPr>
          <w:b/>
          <w:bCs/>
          <w:noProof/>
          <w:sz w:val="22"/>
          <w:szCs w:val="22"/>
        </w:rPr>
        <w:t>02</w:t>
      </w:r>
      <w:r w:rsidRPr="009F58F9">
        <w:rPr>
          <w:b/>
          <w:bCs/>
          <w:sz w:val="22"/>
          <w:szCs w:val="22"/>
        </w:rPr>
        <w:t xml:space="preserve"> </w:t>
      </w:r>
      <w:r w:rsidRPr="009F58F9">
        <w:rPr>
          <w:b/>
          <w:bCs/>
          <w:noProof/>
          <w:sz w:val="22"/>
          <w:szCs w:val="22"/>
        </w:rPr>
        <w:t>BARBOUR</w:t>
      </w:r>
      <w:r w:rsidRPr="009F58F9">
        <w:rPr>
          <w:b/>
          <w:bCs/>
          <w:sz w:val="22"/>
          <w:szCs w:val="22"/>
        </w:rPr>
        <w:t xml:space="preserve"> </w:t>
      </w:r>
      <w:proofErr w:type="gramStart"/>
      <w:r w:rsidRPr="009F58F9">
        <w:rPr>
          <w:b/>
          <w:bCs/>
          <w:sz w:val="22"/>
          <w:szCs w:val="22"/>
        </w:rPr>
        <w:t>COUNTY</w:t>
      </w:r>
      <w:proofErr w:type="gramEnd"/>
    </w:p>
    <w:p w:rsidR="005C3C37" w:rsidRPr="009F58F9" w:rsidRDefault="00F128B5" w:rsidP="001F0273">
      <w:pPr>
        <w:pStyle w:val="BodyText"/>
        <w:spacing w:after="60"/>
        <w:jc w:val="center"/>
        <w:rPr>
          <w:bCs/>
          <w:sz w:val="20"/>
        </w:rPr>
      </w:pPr>
      <w:r>
        <w:rPr>
          <w:bCs/>
          <w:sz w:val="20"/>
        </w:rPr>
        <w:t xml:space="preserve">Dr. </w:t>
      </w:r>
      <w:r w:rsidR="005C3C37" w:rsidRPr="009F58F9">
        <w:rPr>
          <w:bCs/>
          <w:sz w:val="20"/>
        </w:rPr>
        <w:t>DeEdra Lundeen, Superintendent</w:t>
      </w:r>
    </w:p>
    <w:p w:rsidR="005C3C37" w:rsidRPr="009F58F9" w:rsidRDefault="005C3C37" w:rsidP="005C3C37">
      <w:pPr>
        <w:pStyle w:val="BodyText"/>
        <w:spacing w:after="0"/>
        <w:jc w:val="center"/>
        <w:rPr>
          <w:b/>
          <w:bCs/>
          <w:sz w:val="22"/>
          <w:szCs w:val="22"/>
        </w:rPr>
      </w:pPr>
      <w:r w:rsidRPr="009F58F9">
        <w:rPr>
          <w:b/>
          <w:bCs/>
          <w:noProof/>
          <w:sz w:val="22"/>
          <w:szCs w:val="22"/>
        </w:rPr>
        <w:t>303 PHILIPPI MIDDLE</w:t>
      </w:r>
      <w:r w:rsidRPr="009F58F9">
        <w:rPr>
          <w:b/>
          <w:bCs/>
          <w:sz w:val="22"/>
          <w:szCs w:val="22"/>
        </w:rPr>
        <w:t xml:space="preserve"> SCHOOL – Needs Improvement</w:t>
      </w:r>
    </w:p>
    <w:p w:rsidR="005C3C37" w:rsidRPr="001F0273" w:rsidRDefault="005C3C37" w:rsidP="005C3C37">
      <w:pPr>
        <w:pStyle w:val="BodyText"/>
        <w:spacing w:after="0"/>
        <w:jc w:val="center"/>
        <w:rPr>
          <w:sz w:val="19"/>
          <w:szCs w:val="19"/>
        </w:rPr>
      </w:pPr>
      <w:r w:rsidRPr="001F0273">
        <w:rPr>
          <w:bCs/>
          <w:sz w:val="19"/>
          <w:szCs w:val="19"/>
        </w:rPr>
        <w:t>James D. Sprouse</w:t>
      </w:r>
      <w:r w:rsidRPr="001F0273">
        <w:rPr>
          <w:sz w:val="19"/>
          <w:szCs w:val="19"/>
        </w:rPr>
        <w:t>, Principal</w:t>
      </w:r>
    </w:p>
    <w:p w:rsidR="005C3C37" w:rsidRPr="001F0273" w:rsidRDefault="005C3C37" w:rsidP="005C3C37">
      <w:pPr>
        <w:pStyle w:val="BodyText"/>
        <w:spacing w:after="0"/>
        <w:jc w:val="center"/>
        <w:rPr>
          <w:sz w:val="19"/>
          <w:szCs w:val="19"/>
        </w:rPr>
      </w:pPr>
      <w:r w:rsidRPr="001F0273">
        <w:rPr>
          <w:sz w:val="19"/>
          <w:szCs w:val="19"/>
        </w:rPr>
        <w:t xml:space="preserve">Grades </w:t>
      </w:r>
      <w:r w:rsidRPr="001F0273">
        <w:rPr>
          <w:bCs/>
          <w:sz w:val="19"/>
          <w:szCs w:val="19"/>
        </w:rPr>
        <w:t>06 - 08</w:t>
      </w:r>
    </w:p>
    <w:p w:rsidR="00167004" w:rsidRPr="009F58F9" w:rsidRDefault="005C3C37" w:rsidP="001F0273">
      <w:pPr>
        <w:pStyle w:val="BodyText"/>
        <w:spacing w:after="60"/>
        <w:jc w:val="center"/>
        <w:rPr>
          <w:sz w:val="20"/>
        </w:rPr>
      </w:pPr>
      <w:r w:rsidRPr="009F58F9">
        <w:rPr>
          <w:sz w:val="20"/>
        </w:rPr>
        <w:t xml:space="preserve">Enrollment </w:t>
      </w:r>
      <w:r w:rsidR="00167004" w:rsidRPr="009F58F9">
        <w:rPr>
          <w:sz w:val="20"/>
        </w:rPr>
        <w:t>295 (2</w:t>
      </w:r>
      <w:r w:rsidR="00167004" w:rsidRPr="009F58F9">
        <w:rPr>
          <w:sz w:val="20"/>
          <w:vertAlign w:val="superscript"/>
        </w:rPr>
        <w:t>nd</w:t>
      </w:r>
      <w:r w:rsidR="00167004" w:rsidRPr="009F58F9">
        <w:rPr>
          <w:sz w:val="20"/>
        </w:rPr>
        <w:t xml:space="preserve"> month enrollment report)</w:t>
      </w:r>
    </w:p>
    <w:p w:rsidR="00167004" w:rsidRPr="009F58F9" w:rsidRDefault="00167004" w:rsidP="00167004">
      <w:pPr>
        <w:pStyle w:val="BodyText"/>
        <w:spacing w:after="0"/>
        <w:jc w:val="center"/>
        <w:rPr>
          <w:sz w:val="22"/>
          <w:szCs w:val="22"/>
        </w:rPr>
      </w:pPr>
      <w:r w:rsidRPr="009F58F9">
        <w:rPr>
          <w:rFonts w:ascii="Arial" w:hAnsi="Arial"/>
          <w:b/>
          <w:sz w:val="22"/>
          <w:szCs w:val="22"/>
        </w:rPr>
        <w:t xml:space="preserve">WESTEST </w:t>
      </w:r>
      <w:r w:rsidRPr="009F58F9">
        <w:rPr>
          <w:rFonts w:ascii="Arial" w:hAnsi="Arial" w:cs="Arial"/>
          <w:b/>
          <w:sz w:val="22"/>
          <w:szCs w:val="22"/>
        </w:rPr>
        <w:t>2006-2007</w:t>
      </w:r>
    </w:p>
    <w:tbl>
      <w:tblPr>
        <w:tblW w:w="4346" w:type="pct"/>
        <w:jc w:val="center"/>
        <w:tblCellSpacing w:w="7" w:type="dxa"/>
        <w:tblInd w:w="15"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shd w:val="clear" w:color="auto" w:fill="FFFFFF"/>
        <w:tblCellMar>
          <w:top w:w="15" w:type="dxa"/>
          <w:left w:w="15" w:type="dxa"/>
          <w:bottom w:w="15" w:type="dxa"/>
          <w:right w:w="15" w:type="dxa"/>
        </w:tblCellMar>
        <w:tblLook w:val="04A0"/>
      </w:tblPr>
      <w:tblGrid>
        <w:gridCol w:w="894"/>
        <w:gridCol w:w="819"/>
        <w:gridCol w:w="819"/>
        <w:gridCol w:w="786"/>
        <w:gridCol w:w="1197"/>
        <w:gridCol w:w="919"/>
        <w:gridCol w:w="875"/>
        <w:gridCol w:w="1052"/>
        <w:gridCol w:w="926"/>
      </w:tblGrid>
      <w:tr w:rsidR="00167004" w:rsidRPr="001F0273" w:rsidTr="001F0273">
        <w:trPr>
          <w:tblCellSpacing w:w="7" w:type="dxa"/>
          <w:jc w:val="center"/>
        </w:trPr>
        <w:tc>
          <w:tcPr>
            <w:tcW w:w="527" w:type="pct"/>
            <w:shd w:val="clear" w:color="auto" w:fill="auto"/>
            <w:vAlign w:val="center"/>
            <w:hideMark/>
          </w:tcPr>
          <w:p w:rsidR="00167004" w:rsidRPr="009F58F9" w:rsidRDefault="00167004" w:rsidP="00167004">
            <w:pPr>
              <w:jc w:val="center"/>
              <w:rPr>
                <w:b/>
                <w:bCs/>
                <w:sz w:val="20"/>
                <w:szCs w:val="20"/>
              </w:rPr>
            </w:pPr>
            <w:r w:rsidRPr="009F58F9">
              <w:rPr>
                <w:b/>
                <w:bCs/>
                <w:sz w:val="20"/>
                <w:szCs w:val="20"/>
              </w:rPr>
              <w:t>Group</w:t>
            </w:r>
          </w:p>
        </w:tc>
        <w:tc>
          <w:tcPr>
            <w:tcW w:w="0" w:type="auto"/>
            <w:shd w:val="clear" w:color="auto" w:fill="auto"/>
            <w:vAlign w:val="center"/>
            <w:hideMark/>
          </w:tcPr>
          <w:p w:rsidR="00167004" w:rsidRPr="009F58F9" w:rsidRDefault="00167004" w:rsidP="00167004">
            <w:pPr>
              <w:jc w:val="center"/>
              <w:rPr>
                <w:b/>
                <w:bCs/>
                <w:sz w:val="20"/>
                <w:szCs w:val="20"/>
              </w:rPr>
            </w:pPr>
            <w:r w:rsidRPr="009F58F9">
              <w:rPr>
                <w:b/>
                <w:bCs/>
                <w:sz w:val="20"/>
                <w:szCs w:val="20"/>
              </w:rPr>
              <w:t>Number Enrolled for FAY</w:t>
            </w:r>
          </w:p>
        </w:tc>
        <w:tc>
          <w:tcPr>
            <w:tcW w:w="0" w:type="auto"/>
            <w:shd w:val="clear" w:color="auto" w:fill="auto"/>
            <w:vAlign w:val="center"/>
            <w:hideMark/>
          </w:tcPr>
          <w:p w:rsidR="00167004" w:rsidRPr="009F58F9" w:rsidRDefault="00167004" w:rsidP="00167004">
            <w:pPr>
              <w:jc w:val="center"/>
              <w:rPr>
                <w:b/>
                <w:bCs/>
                <w:sz w:val="20"/>
                <w:szCs w:val="20"/>
              </w:rPr>
            </w:pPr>
            <w:r w:rsidRPr="009F58F9">
              <w:rPr>
                <w:b/>
                <w:bCs/>
                <w:sz w:val="20"/>
                <w:szCs w:val="20"/>
              </w:rPr>
              <w:t>Number Enrolled on Test Week</w:t>
            </w:r>
          </w:p>
        </w:tc>
        <w:tc>
          <w:tcPr>
            <w:tcW w:w="0" w:type="auto"/>
            <w:shd w:val="clear" w:color="auto" w:fill="auto"/>
            <w:vAlign w:val="center"/>
            <w:hideMark/>
          </w:tcPr>
          <w:p w:rsidR="00167004" w:rsidRPr="009F58F9" w:rsidRDefault="00167004" w:rsidP="00167004">
            <w:pPr>
              <w:jc w:val="center"/>
              <w:rPr>
                <w:b/>
                <w:bCs/>
                <w:sz w:val="20"/>
                <w:szCs w:val="20"/>
              </w:rPr>
            </w:pPr>
            <w:r w:rsidRPr="009F58F9">
              <w:rPr>
                <w:b/>
                <w:bCs/>
                <w:sz w:val="20"/>
                <w:szCs w:val="20"/>
              </w:rPr>
              <w:t>Number Tested</w:t>
            </w:r>
          </w:p>
        </w:tc>
        <w:tc>
          <w:tcPr>
            <w:tcW w:w="0" w:type="auto"/>
            <w:shd w:val="clear" w:color="auto" w:fill="auto"/>
            <w:vAlign w:val="center"/>
            <w:hideMark/>
          </w:tcPr>
          <w:p w:rsidR="00167004" w:rsidRPr="009F58F9" w:rsidRDefault="00167004" w:rsidP="00167004">
            <w:pPr>
              <w:jc w:val="center"/>
              <w:rPr>
                <w:b/>
                <w:bCs/>
                <w:sz w:val="20"/>
                <w:szCs w:val="20"/>
              </w:rPr>
            </w:pPr>
            <w:r w:rsidRPr="009F58F9">
              <w:rPr>
                <w:b/>
                <w:bCs/>
                <w:sz w:val="20"/>
                <w:szCs w:val="20"/>
              </w:rPr>
              <w:t>Participation</w:t>
            </w:r>
            <w:r w:rsidRPr="009F58F9">
              <w:rPr>
                <w:b/>
                <w:bCs/>
                <w:sz w:val="20"/>
                <w:szCs w:val="20"/>
              </w:rPr>
              <w:br/>
              <w:t>Rate</w:t>
            </w:r>
          </w:p>
        </w:tc>
        <w:tc>
          <w:tcPr>
            <w:tcW w:w="0" w:type="auto"/>
            <w:shd w:val="clear" w:color="auto" w:fill="auto"/>
            <w:vAlign w:val="center"/>
            <w:hideMark/>
          </w:tcPr>
          <w:p w:rsidR="00167004" w:rsidRPr="009F58F9" w:rsidRDefault="00167004" w:rsidP="00167004">
            <w:pPr>
              <w:jc w:val="center"/>
              <w:rPr>
                <w:b/>
                <w:bCs/>
                <w:sz w:val="20"/>
                <w:szCs w:val="20"/>
              </w:rPr>
            </w:pPr>
            <w:r w:rsidRPr="009F58F9">
              <w:rPr>
                <w:b/>
                <w:bCs/>
                <w:sz w:val="20"/>
                <w:szCs w:val="20"/>
              </w:rPr>
              <w:t>Percent Proficient</w:t>
            </w:r>
          </w:p>
        </w:tc>
        <w:tc>
          <w:tcPr>
            <w:tcW w:w="0" w:type="auto"/>
            <w:shd w:val="clear" w:color="auto" w:fill="auto"/>
            <w:vAlign w:val="center"/>
            <w:hideMark/>
          </w:tcPr>
          <w:p w:rsidR="00167004" w:rsidRPr="009F58F9" w:rsidRDefault="00167004" w:rsidP="00167004">
            <w:pPr>
              <w:jc w:val="center"/>
              <w:rPr>
                <w:b/>
                <w:bCs/>
                <w:sz w:val="20"/>
                <w:szCs w:val="20"/>
              </w:rPr>
            </w:pPr>
            <w:r w:rsidRPr="009F58F9">
              <w:rPr>
                <w:b/>
                <w:bCs/>
                <w:sz w:val="20"/>
                <w:szCs w:val="20"/>
              </w:rPr>
              <w:t>Met Part. Rate Standard</w:t>
            </w:r>
          </w:p>
        </w:tc>
        <w:tc>
          <w:tcPr>
            <w:tcW w:w="0" w:type="auto"/>
            <w:shd w:val="clear" w:color="auto" w:fill="auto"/>
            <w:vAlign w:val="center"/>
            <w:hideMark/>
          </w:tcPr>
          <w:p w:rsidR="00167004" w:rsidRPr="009F58F9" w:rsidRDefault="00167004" w:rsidP="00167004">
            <w:pPr>
              <w:jc w:val="center"/>
              <w:rPr>
                <w:b/>
                <w:bCs/>
                <w:sz w:val="20"/>
                <w:szCs w:val="20"/>
              </w:rPr>
            </w:pPr>
            <w:r w:rsidRPr="009F58F9">
              <w:rPr>
                <w:b/>
                <w:bCs/>
                <w:sz w:val="20"/>
                <w:szCs w:val="20"/>
              </w:rPr>
              <w:t>Met Assessment Standard</w:t>
            </w:r>
          </w:p>
        </w:tc>
        <w:tc>
          <w:tcPr>
            <w:tcW w:w="0" w:type="auto"/>
            <w:shd w:val="clear" w:color="auto" w:fill="auto"/>
            <w:vAlign w:val="center"/>
            <w:hideMark/>
          </w:tcPr>
          <w:p w:rsidR="00167004" w:rsidRPr="009F58F9" w:rsidRDefault="00167004" w:rsidP="00167004">
            <w:pPr>
              <w:jc w:val="center"/>
              <w:rPr>
                <w:b/>
                <w:bCs/>
                <w:sz w:val="20"/>
                <w:szCs w:val="20"/>
              </w:rPr>
            </w:pPr>
            <w:r w:rsidRPr="009F58F9">
              <w:rPr>
                <w:b/>
                <w:bCs/>
                <w:sz w:val="20"/>
                <w:szCs w:val="20"/>
              </w:rPr>
              <w:t>Met Subgroup Standard</w:t>
            </w:r>
          </w:p>
        </w:tc>
      </w:tr>
      <w:tr w:rsidR="00167004" w:rsidRPr="001F0273" w:rsidTr="001F0273">
        <w:trPr>
          <w:tblCellSpacing w:w="7" w:type="dxa"/>
          <w:jc w:val="center"/>
        </w:trPr>
        <w:tc>
          <w:tcPr>
            <w:tcW w:w="0" w:type="auto"/>
            <w:gridSpan w:val="9"/>
            <w:shd w:val="clear" w:color="auto" w:fill="auto"/>
            <w:vAlign w:val="center"/>
            <w:hideMark/>
          </w:tcPr>
          <w:p w:rsidR="00167004" w:rsidRPr="009F58F9" w:rsidRDefault="00167004" w:rsidP="00167004">
            <w:pPr>
              <w:jc w:val="center"/>
              <w:rPr>
                <w:b/>
                <w:bCs/>
                <w:sz w:val="20"/>
                <w:szCs w:val="20"/>
              </w:rPr>
            </w:pPr>
            <w:r w:rsidRPr="009F58F9">
              <w:rPr>
                <w:b/>
                <w:bCs/>
                <w:sz w:val="20"/>
                <w:szCs w:val="20"/>
              </w:rPr>
              <w:t>Mathematics</w:t>
            </w:r>
          </w:p>
        </w:tc>
      </w:tr>
      <w:tr w:rsidR="00167004" w:rsidRPr="001F0273" w:rsidTr="001F0273">
        <w:trPr>
          <w:tblCellSpacing w:w="7" w:type="dxa"/>
          <w:jc w:val="center"/>
        </w:trPr>
        <w:tc>
          <w:tcPr>
            <w:tcW w:w="0" w:type="auto"/>
            <w:shd w:val="clear" w:color="auto" w:fill="auto"/>
            <w:vAlign w:val="center"/>
            <w:hideMark/>
          </w:tcPr>
          <w:p w:rsidR="00167004" w:rsidRPr="009F58F9" w:rsidRDefault="00167004" w:rsidP="00167004">
            <w:pPr>
              <w:rPr>
                <w:sz w:val="20"/>
                <w:szCs w:val="20"/>
              </w:rPr>
            </w:pPr>
            <w:r w:rsidRPr="009F58F9">
              <w:rPr>
                <w:sz w:val="20"/>
                <w:szCs w:val="20"/>
              </w:rPr>
              <w:t>  All</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280</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294</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292</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99.31</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64.38</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Yes</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Confidence Interval</w:t>
            </w:r>
          </w:p>
        </w:tc>
        <w:tc>
          <w:tcPr>
            <w:tcW w:w="0" w:type="auto"/>
            <w:shd w:val="clear" w:color="auto" w:fill="auto"/>
            <w:vAlign w:val="center"/>
            <w:hideMark/>
          </w:tcPr>
          <w:p w:rsidR="00167004" w:rsidRPr="009F58F9" w:rsidRDefault="00167004" w:rsidP="00167004">
            <w:pPr>
              <w:jc w:val="center"/>
              <w:rPr>
                <w:sz w:val="20"/>
                <w:szCs w:val="20"/>
              </w:rPr>
            </w:pPr>
            <w:r w:rsidRPr="009F58F9">
              <w:rPr>
                <w:noProof/>
                <w:sz w:val="20"/>
                <w:szCs w:val="20"/>
              </w:rPr>
              <w:drawing>
                <wp:inline distT="0" distB="0" distL="0" distR="0">
                  <wp:extent cx="140970" cy="150495"/>
                  <wp:effectExtent l="19050" t="0" r="0" b="0"/>
                  <wp:docPr id="17" name="Picture 9"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167004" w:rsidRPr="001F0273" w:rsidTr="001F0273">
        <w:trPr>
          <w:tblCellSpacing w:w="7" w:type="dxa"/>
          <w:jc w:val="center"/>
        </w:trPr>
        <w:tc>
          <w:tcPr>
            <w:tcW w:w="0" w:type="auto"/>
            <w:shd w:val="clear" w:color="auto" w:fill="auto"/>
            <w:vAlign w:val="center"/>
            <w:hideMark/>
          </w:tcPr>
          <w:p w:rsidR="00167004" w:rsidRPr="009F58F9" w:rsidRDefault="00167004" w:rsidP="00167004">
            <w:pPr>
              <w:rPr>
                <w:sz w:val="20"/>
                <w:szCs w:val="20"/>
              </w:rPr>
            </w:pPr>
            <w:r w:rsidRPr="009F58F9">
              <w:rPr>
                <w:sz w:val="20"/>
                <w:szCs w:val="20"/>
              </w:rPr>
              <w:t>  White</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265</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278</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276</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99.28</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66.53</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Yes</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Confidence Interval</w:t>
            </w:r>
          </w:p>
        </w:tc>
        <w:tc>
          <w:tcPr>
            <w:tcW w:w="0" w:type="auto"/>
            <w:shd w:val="clear" w:color="auto" w:fill="auto"/>
            <w:vAlign w:val="center"/>
            <w:hideMark/>
          </w:tcPr>
          <w:p w:rsidR="00167004" w:rsidRPr="009F58F9" w:rsidRDefault="00167004" w:rsidP="00167004">
            <w:pPr>
              <w:jc w:val="center"/>
              <w:rPr>
                <w:sz w:val="20"/>
                <w:szCs w:val="20"/>
              </w:rPr>
            </w:pPr>
            <w:r w:rsidRPr="009F58F9">
              <w:rPr>
                <w:noProof/>
                <w:sz w:val="20"/>
                <w:szCs w:val="20"/>
              </w:rPr>
              <w:drawing>
                <wp:inline distT="0" distB="0" distL="0" distR="0">
                  <wp:extent cx="140970" cy="150495"/>
                  <wp:effectExtent l="19050" t="0" r="0" b="0"/>
                  <wp:docPr id="10" name="Picture 10"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1F0273" w:rsidRPr="001F0273" w:rsidTr="001F0273">
        <w:trPr>
          <w:tblCellSpacing w:w="7" w:type="dxa"/>
          <w:jc w:val="center"/>
        </w:trPr>
        <w:tc>
          <w:tcPr>
            <w:tcW w:w="0" w:type="auto"/>
            <w:shd w:val="clear" w:color="auto" w:fill="auto"/>
            <w:vAlign w:val="center"/>
            <w:hideMark/>
          </w:tcPr>
          <w:p w:rsidR="001F0273" w:rsidRPr="009F58F9" w:rsidRDefault="001F0273" w:rsidP="00167004">
            <w:pPr>
              <w:rPr>
                <w:sz w:val="20"/>
                <w:szCs w:val="20"/>
              </w:rPr>
            </w:pPr>
            <w:r w:rsidRPr="009F58F9">
              <w:rPr>
                <w:sz w:val="20"/>
                <w:szCs w:val="20"/>
              </w:rPr>
              <w:t>  Black</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r>
      <w:tr w:rsidR="001F0273" w:rsidRPr="001F0273" w:rsidTr="001F0273">
        <w:trPr>
          <w:tblCellSpacing w:w="7" w:type="dxa"/>
          <w:jc w:val="center"/>
        </w:trPr>
        <w:tc>
          <w:tcPr>
            <w:tcW w:w="0" w:type="auto"/>
            <w:shd w:val="clear" w:color="auto" w:fill="auto"/>
            <w:vAlign w:val="center"/>
            <w:hideMark/>
          </w:tcPr>
          <w:p w:rsidR="001F0273" w:rsidRPr="009F58F9" w:rsidRDefault="001F0273" w:rsidP="00167004">
            <w:pPr>
              <w:rPr>
                <w:sz w:val="20"/>
                <w:szCs w:val="20"/>
              </w:rPr>
            </w:pPr>
            <w:r w:rsidRPr="009F58F9">
              <w:rPr>
                <w:sz w:val="20"/>
                <w:szCs w:val="20"/>
              </w:rPr>
              <w:t>  Hispanic</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r>
      <w:tr w:rsidR="001F0273" w:rsidRPr="001F0273" w:rsidTr="001F0273">
        <w:trPr>
          <w:tblCellSpacing w:w="7" w:type="dxa"/>
          <w:jc w:val="center"/>
        </w:trPr>
        <w:tc>
          <w:tcPr>
            <w:tcW w:w="0" w:type="auto"/>
            <w:shd w:val="clear" w:color="auto" w:fill="auto"/>
            <w:vAlign w:val="center"/>
            <w:hideMark/>
          </w:tcPr>
          <w:p w:rsidR="001F0273" w:rsidRPr="009F58F9" w:rsidRDefault="001F0273" w:rsidP="00167004">
            <w:pPr>
              <w:rPr>
                <w:sz w:val="20"/>
                <w:szCs w:val="20"/>
              </w:rPr>
            </w:pPr>
            <w:r w:rsidRPr="009F58F9">
              <w:rPr>
                <w:sz w:val="20"/>
                <w:szCs w:val="20"/>
              </w:rPr>
              <w:t>  Indian</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r>
      <w:tr w:rsidR="00167004" w:rsidRPr="001F0273" w:rsidTr="001F0273">
        <w:trPr>
          <w:tblCellSpacing w:w="7" w:type="dxa"/>
          <w:jc w:val="center"/>
        </w:trPr>
        <w:tc>
          <w:tcPr>
            <w:tcW w:w="0" w:type="auto"/>
            <w:shd w:val="clear" w:color="auto" w:fill="auto"/>
            <w:vAlign w:val="center"/>
            <w:hideMark/>
          </w:tcPr>
          <w:p w:rsidR="00167004" w:rsidRPr="009F58F9" w:rsidRDefault="00167004" w:rsidP="00167004">
            <w:pPr>
              <w:rPr>
                <w:sz w:val="20"/>
                <w:szCs w:val="20"/>
              </w:rPr>
            </w:pPr>
            <w:r w:rsidRPr="009F58F9">
              <w:rPr>
                <w:sz w:val="20"/>
                <w:szCs w:val="20"/>
              </w:rPr>
              <w:t>  Asian</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r>
      <w:tr w:rsidR="00167004" w:rsidRPr="001F0273" w:rsidTr="001F0273">
        <w:trPr>
          <w:tblCellSpacing w:w="7" w:type="dxa"/>
          <w:jc w:val="center"/>
        </w:trPr>
        <w:tc>
          <w:tcPr>
            <w:tcW w:w="0" w:type="auto"/>
            <w:shd w:val="clear" w:color="auto" w:fill="auto"/>
            <w:vAlign w:val="center"/>
            <w:hideMark/>
          </w:tcPr>
          <w:p w:rsidR="00167004" w:rsidRPr="009F58F9" w:rsidRDefault="00167004" w:rsidP="00167004">
            <w:pPr>
              <w:rPr>
                <w:sz w:val="20"/>
                <w:szCs w:val="20"/>
              </w:rPr>
            </w:pPr>
            <w:r w:rsidRPr="009F58F9">
              <w:rPr>
                <w:sz w:val="20"/>
                <w:szCs w:val="20"/>
              </w:rPr>
              <w:t>  Low SES</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188</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201</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199</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99.00</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57.52</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Yes</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Confidence Interval - Averaging</w:t>
            </w:r>
          </w:p>
        </w:tc>
        <w:tc>
          <w:tcPr>
            <w:tcW w:w="0" w:type="auto"/>
            <w:shd w:val="clear" w:color="auto" w:fill="auto"/>
            <w:vAlign w:val="center"/>
            <w:hideMark/>
          </w:tcPr>
          <w:p w:rsidR="00167004" w:rsidRPr="009F58F9" w:rsidRDefault="00167004" w:rsidP="00167004">
            <w:pPr>
              <w:jc w:val="center"/>
              <w:rPr>
                <w:sz w:val="20"/>
                <w:szCs w:val="20"/>
              </w:rPr>
            </w:pPr>
            <w:r w:rsidRPr="009F58F9">
              <w:rPr>
                <w:noProof/>
                <w:sz w:val="20"/>
                <w:szCs w:val="20"/>
              </w:rPr>
              <w:drawing>
                <wp:inline distT="0" distB="0" distL="0" distR="0">
                  <wp:extent cx="140970" cy="150495"/>
                  <wp:effectExtent l="19050" t="0" r="0" b="0"/>
                  <wp:docPr id="11" name="Picture 11"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167004" w:rsidRPr="001F0273" w:rsidTr="001F0273">
        <w:trPr>
          <w:tblCellSpacing w:w="7" w:type="dxa"/>
          <w:jc w:val="center"/>
        </w:trPr>
        <w:tc>
          <w:tcPr>
            <w:tcW w:w="0" w:type="auto"/>
            <w:shd w:val="clear" w:color="auto" w:fill="auto"/>
            <w:vAlign w:val="center"/>
            <w:hideMark/>
          </w:tcPr>
          <w:p w:rsidR="00167004" w:rsidRPr="009F58F9" w:rsidRDefault="00167004" w:rsidP="00167004">
            <w:pPr>
              <w:rPr>
                <w:sz w:val="20"/>
                <w:szCs w:val="20"/>
              </w:rPr>
            </w:pPr>
            <w:r w:rsidRPr="009F58F9">
              <w:rPr>
                <w:sz w:val="20"/>
                <w:szCs w:val="20"/>
              </w:rPr>
              <w:t>  Spec. Ed.</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66</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68</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66</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97.05</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29.68</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Yes</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No</w:t>
            </w:r>
          </w:p>
        </w:tc>
        <w:tc>
          <w:tcPr>
            <w:tcW w:w="0" w:type="auto"/>
            <w:shd w:val="clear" w:color="auto" w:fill="auto"/>
            <w:vAlign w:val="center"/>
            <w:hideMark/>
          </w:tcPr>
          <w:p w:rsidR="00167004" w:rsidRPr="009F58F9" w:rsidRDefault="00167004" w:rsidP="00167004">
            <w:pPr>
              <w:jc w:val="center"/>
              <w:rPr>
                <w:sz w:val="20"/>
                <w:szCs w:val="20"/>
              </w:rPr>
            </w:pPr>
            <w:r w:rsidRPr="009F58F9">
              <w:rPr>
                <w:noProof/>
                <w:sz w:val="20"/>
                <w:szCs w:val="20"/>
              </w:rPr>
              <w:drawing>
                <wp:inline distT="0" distB="0" distL="0" distR="0">
                  <wp:extent cx="281305" cy="301625"/>
                  <wp:effectExtent l="19050" t="0" r="4445" b="0"/>
                  <wp:docPr id="12" name="Picture 12"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de AYP"/>
                          <pic:cNvPicPr>
                            <a:picLocks noChangeAspect="1" noChangeArrowheads="1"/>
                          </pic:cNvPicPr>
                        </pic:nvPicPr>
                        <pic:blipFill>
                          <a:blip r:embed="rId15"/>
                          <a:srcRect/>
                          <a:stretch>
                            <a:fillRect/>
                          </a:stretch>
                        </pic:blipFill>
                        <pic:spPr bwMode="auto">
                          <a:xfrm>
                            <a:off x="0" y="0"/>
                            <a:ext cx="281305" cy="301625"/>
                          </a:xfrm>
                          <a:prstGeom prst="rect">
                            <a:avLst/>
                          </a:prstGeom>
                          <a:noFill/>
                          <a:ln w="9525">
                            <a:noFill/>
                            <a:miter lim="800000"/>
                            <a:headEnd/>
                            <a:tailEnd/>
                          </a:ln>
                        </pic:spPr>
                      </pic:pic>
                    </a:graphicData>
                  </a:graphic>
                </wp:inline>
              </w:drawing>
            </w:r>
          </w:p>
        </w:tc>
      </w:tr>
      <w:tr w:rsidR="00167004" w:rsidRPr="001F0273" w:rsidTr="001F0273">
        <w:trPr>
          <w:tblCellSpacing w:w="7" w:type="dxa"/>
          <w:jc w:val="center"/>
        </w:trPr>
        <w:tc>
          <w:tcPr>
            <w:tcW w:w="0" w:type="auto"/>
            <w:shd w:val="clear" w:color="auto" w:fill="auto"/>
            <w:vAlign w:val="center"/>
            <w:hideMark/>
          </w:tcPr>
          <w:p w:rsidR="00167004" w:rsidRPr="009F58F9" w:rsidRDefault="00167004" w:rsidP="00167004">
            <w:pPr>
              <w:rPr>
                <w:sz w:val="20"/>
                <w:szCs w:val="20"/>
              </w:rPr>
            </w:pPr>
            <w:r w:rsidRPr="009F58F9">
              <w:rPr>
                <w:sz w:val="20"/>
                <w:szCs w:val="20"/>
              </w:rPr>
              <w:t>  LEP</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r>
      <w:tr w:rsidR="00167004" w:rsidRPr="001F0273" w:rsidTr="001F0273">
        <w:trPr>
          <w:tblCellSpacing w:w="7" w:type="dxa"/>
          <w:jc w:val="center"/>
        </w:trPr>
        <w:tc>
          <w:tcPr>
            <w:tcW w:w="0" w:type="auto"/>
            <w:gridSpan w:val="9"/>
            <w:shd w:val="clear" w:color="auto" w:fill="auto"/>
            <w:vAlign w:val="center"/>
            <w:hideMark/>
          </w:tcPr>
          <w:p w:rsidR="00167004" w:rsidRPr="009F58F9" w:rsidRDefault="00167004" w:rsidP="00167004">
            <w:pPr>
              <w:jc w:val="center"/>
              <w:rPr>
                <w:b/>
                <w:bCs/>
                <w:sz w:val="20"/>
                <w:szCs w:val="20"/>
              </w:rPr>
            </w:pPr>
            <w:r w:rsidRPr="009F58F9">
              <w:rPr>
                <w:b/>
                <w:bCs/>
                <w:sz w:val="20"/>
                <w:szCs w:val="20"/>
              </w:rPr>
              <w:t>Reading/Language Arts</w:t>
            </w:r>
          </w:p>
        </w:tc>
      </w:tr>
      <w:tr w:rsidR="00167004" w:rsidRPr="001F0273" w:rsidTr="001F0273">
        <w:trPr>
          <w:tblCellSpacing w:w="7" w:type="dxa"/>
          <w:jc w:val="center"/>
        </w:trPr>
        <w:tc>
          <w:tcPr>
            <w:tcW w:w="0" w:type="auto"/>
            <w:shd w:val="clear" w:color="auto" w:fill="auto"/>
            <w:vAlign w:val="center"/>
            <w:hideMark/>
          </w:tcPr>
          <w:p w:rsidR="00167004" w:rsidRPr="009F58F9" w:rsidRDefault="00167004" w:rsidP="00167004">
            <w:pPr>
              <w:rPr>
                <w:sz w:val="20"/>
                <w:szCs w:val="20"/>
              </w:rPr>
            </w:pPr>
            <w:r w:rsidRPr="009F58F9">
              <w:rPr>
                <w:sz w:val="20"/>
                <w:szCs w:val="20"/>
              </w:rPr>
              <w:t>  All</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280</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294</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290</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98.63</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64.98</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Yes</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No</w:t>
            </w:r>
          </w:p>
        </w:tc>
        <w:tc>
          <w:tcPr>
            <w:tcW w:w="0" w:type="auto"/>
            <w:shd w:val="clear" w:color="auto" w:fill="auto"/>
            <w:vAlign w:val="center"/>
            <w:hideMark/>
          </w:tcPr>
          <w:p w:rsidR="00167004" w:rsidRPr="009F58F9" w:rsidRDefault="00167004" w:rsidP="00167004">
            <w:pPr>
              <w:jc w:val="center"/>
              <w:rPr>
                <w:sz w:val="20"/>
                <w:szCs w:val="20"/>
              </w:rPr>
            </w:pPr>
            <w:r w:rsidRPr="009F58F9">
              <w:rPr>
                <w:noProof/>
                <w:sz w:val="20"/>
                <w:szCs w:val="20"/>
              </w:rPr>
              <w:drawing>
                <wp:inline distT="0" distB="0" distL="0" distR="0">
                  <wp:extent cx="281305" cy="301625"/>
                  <wp:effectExtent l="19050" t="0" r="4445" b="0"/>
                  <wp:docPr id="13" name="Picture 13"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de AYP"/>
                          <pic:cNvPicPr>
                            <a:picLocks noChangeAspect="1" noChangeArrowheads="1"/>
                          </pic:cNvPicPr>
                        </pic:nvPicPr>
                        <pic:blipFill>
                          <a:blip r:embed="rId15"/>
                          <a:srcRect/>
                          <a:stretch>
                            <a:fillRect/>
                          </a:stretch>
                        </pic:blipFill>
                        <pic:spPr bwMode="auto">
                          <a:xfrm>
                            <a:off x="0" y="0"/>
                            <a:ext cx="281305" cy="301625"/>
                          </a:xfrm>
                          <a:prstGeom prst="rect">
                            <a:avLst/>
                          </a:prstGeom>
                          <a:noFill/>
                          <a:ln w="9525">
                            <a:noFill/>
                            <a:miter lim="800000"/>
                            <a:headEnd/>
                            <a:tailEnd/>
                          </a:ln>
                        </pic:spPr>
                      </pic:pic>
                    </a:graphicData>
                  </a:graphic>
                </wp:inline>
              </w:drawing>
            </w:r>
          </w:p>
        </w:tc>
      </w:tr>
      <w:tr w:rsidR="00167004" w:rsidRPr="001F0273" w:rsidTr="001F0273">
        <w:trPr>
          <w:tblCellSpacing w:w="7" w:type="dxa"/>
          <w:jc w:val="center"/>
        </w:trPr>
        <w:tc>
          <w:tcPr>
            <w:tcW w:w="0" w:type="auto"/>
            <w:shd w:val="clear" w:color="auto" w:fill="auto"/>
            <w:vAlign w:val="center"/>
            <w:hideMark/>
          </w:tcPr>
          <w:p w:rsidR="00167004" w:rsidRPr="009F58F9" w:rsidRDefault="00167004" w:rsidP="00167004">
            <w:pPr>
              <w:rPr>
                <w:sz w:val="20"/>
                <w:szCs w:val="20"/>
              </w:rPr>
            </w:pPr>
            <w:r w:rsidRPr="009F58F9">
              <w:rPr>
                <w:sz w:val="20"/>
                <w:szCs w:val="20"/>
              </w:rPr>
              <w:t>  White</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265</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278</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274</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98.56</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66.41</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Yes</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No</w:t>
            </w:r>
          </w:p>
        </w:tc>
        <w:tc>
          <w:tcPr>
            <w:tcW w:w="0" w:type="auto"/>
            <w:shd w:val="clear" w:color="auto" w:fill="auto"/>
            <w:vAlign w:val="center"/>
            <w:hideMark/>
          </w:tcPr>
          <w:p w:rsidR="00167004" w:rsidRPr="009F58F9" w:rsidRDefault="00167004" w:rsidP="00167004">
            <w:pPr>
              <w:jc w:val="center"/>
              <w:rPr>
                <w:sz w:val="20"/>
                <w:szCs w:val="20"/>
              </w:rPr>
            </w:pPr>
            <w:r w:rsidRPr="009F58F9">
              <w:rPr>
                <w:noProof/>
                <w:sz w:val="20"/>
                <w:szCs w:val="20"/>
              </w:rPr>
              <w:drawing>
                <wp:inline distT="0" distB="0" distL="0" distR="0">
                  <wp:extent cx="281305" cy="301625"/>
                  <wp:effectExtent l="19050" t="0" r="4445" b="0"/>
                  <wp:docPr id="14" name="Picture 14"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de AYP"/>
                          <pic:cNvPicPr>
                            <a:picLocks noChangeAspect="1" noChangeArrowheads="1"/>
                          </pic:cNvPicPr>
                        </pic:nvPicPr>
                        <pic:blipFill>
                          <a:blip r:embed="rId15"/>
                          <a:srcRect/>
                          <a:stretch>
                            <a:fillRect/>
                          </a:stretch>
                        </pic:blipFill>
                        <pic:spPr bwMode="auto">
                          <a:xfrm>
                            <a:off x="0" y="0"/>
                            <a:ext cx="281305" cy="301625"/>
                          </a:xfrm>
                          <a:prstGeom prst="rect">
                            <a:avLst/>
                          </a:prstGeom>
                          <a:noFill/>
                          <a:ln w="9525">
                            <a:noFill/>
                            <a:miter lim="800000"/>
                            <a:headEnd/>
                            <a:tailEnd/>
                          </a:ln>
                        </pic:spPr>
                      </pic:pic>
                    </a:graphicData>
                  </a:graphic>
                </wp:inline>
              </w:drawing>
            </w:r>
          </w:p>
        </w:tc>
      </w:tr>
      <w:tr w:rsidR="001F0273" w:rsidRPr="001F0273" w:rsidTr="001F0273">
        <w:trPr>
          <w:tblCellSpacing w:w="7" w:type="dxa"/>
          <w:jc w:val="center"/>
        </w:trPr>
        <w:tc>
          <w:tcPr>
            <w:tcW w:w="0" w:type="auto"/>
            <w:shd w:val="clear" w:color="auto" w:fill="auto"/>
            <w:vAlign w:val="center"/>
            <w:hideMark/>
          </w:tcPr>
          <w:p w:rsidR="001F0273" w:rsidRPr="009F58F9" w:rsidRDefault="001F0273" w:rsidP="00167004">
            <w:pPr>
              <w:rPr>
                <w:sz w:val="20"/>
                <w:szCs w:val="20"/>
              </w:rPr>
            </w:pPr>
            <w:r w:rsidRPr="009F58F9">
              <w:rPr>
                <w:sz w:val="20"/>
                <w:szCs w:val="20"/>
              </w:rPr>
              <w:t>  Black</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r>
      <w:tr w:rsidR="001F0273" w:rsidRPr="001F0273" w:rsidTr="001F0273">
        <w:trPr>
          <w:tblCellSpacing w:w="7" w:type="dxa"/>
          <w:jc w:val="center"/>
        </w:trPr>
        <w:tc>
          <w:tcPr>
            <w:tcW w:w="0" w:type="auto"/>
            <w:shd w:val="clear" w:color="auto" w:fill="auto"/>
            <w:vAlign w:val="center"/>
            <w:hideMark/>
          </w:tcPr>
          <w:p w:rsidR="001F0273" w:rsidRPr="009F58F9" w:rsidRDefault="001F0273" w:rsidP="00167004">
            <w:pPr>
              <w:rPr>
                <w:sz w:val="20"/>
                <w:szCs w:val="20"/>
              </w:rPr>
            </w:pPr>
            <w:r w:rsidRPr="009F58F9">
              <w:rPr>
                <w:sz w:val="20"/>
                <w:szCs w:val="20"/>
              </w:rPr>
              <w:t>  Hispanic</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r>
      <w:tr w:rsidR="001F0273" w:rsidRPr="001F0273" w:rsidTr="001F0273">
        <w:trPr>
          <w:tblCellSpacing w:w="7" w:type="dxa"/>
          <w:jc w:val="center"/>
        </w:trPr>
        <w:tc>
          <w:tcPr>
            <w:tcW w:w="0" w:type="auto"/>
            <w:shd w:val="clear" w:color="auto" w:fill="auto"/>
            <w:vAlign w:val="center"/>
            <w:hideMark/>
          </w:tcPr>
          <w:p w:rsidR="001F0273" w:rsidRPr="009F58F9" w:rsidRDefault="001F0273" w:rsidP="00167004">
            <w:pPr>
              <w:rPr>
                <w:sz w:val="20"/>
                <w:szCs w:val="20"/>
              </w:rPr>
            </w:pPr>
            <w:r w:rsidRPr="009F58F9">
              <w:rPr>
                <w:sz w:val="20"/>
                <w:szCs w:val="20"/>
              </w:rPr>
              <w:t>  Indian</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B629B8">
            <w:pPr>
              <w:jc w:val="center"/>
              <w:rPr>
                <w:rFonts w:ascii="Arial" w:hAnsi="Arial" w:cs="Arial"/>
                <w:color w:val="000000"/>
                <w:sz w:val="20"/>
                <w:szCs w:val="20"/>
              </w:rPr>
            </w:pPr>
            <w:r w:rsidRPr="009F58F9">
              <w:rPr>
                <w:rFonts w:ascii="Arial" w:hAnsi="Arial" w:cs="Arial"/>
                <w:color w:val="000000"/>
                <w:sz w:val="20"/>
                <w:szCs w:val="20"/>
              </w:rPr>
              <w:t>**</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c>
          <w:tcPr>
            <w:tcW w:w="0" w:type="auto"/>
            <w:shd w:val="clear" w:color="auto" w:fill="auto"/>
            <w:vAlign w:val="center"/>
            <w:hideMark/>
          </w:tcPr>
          <w:p w:rsidR="001F0273" w:rsidRPr="009F58F9" w:rsidRDefault="001F0273" w:rsidP="00167004">
            <w:pPr>
              <w:jc w:val="center"/>
              <w:rPr>
                <w:sz w:val="20"/>
                <w:szCs w:val="20"/>
              </w:rPr>
            </w:pPr>
            <w:r w:rsidRPr="009F58F9">
              <w:rPr>
                <w:sz w:val="20"/>
                <w:szCs w:val="20"/>
              </w:rPr>
              <w:t>NA</w:t>
            </w:r>
          </w:p>
        </w:tc>
      </w:tr>
      <w:tr w:rsidR="00167004" w:rsidRPr="001F0273" w:rsidTr="001F0273">
        <w:trPr>
          <w:tblCellSpacing w:w="7" w:type="dxa"/>
          <w:jc w:val="center"/>
        </w:trPr>
        <w:tc>
          <w:tcPr>
            <w:tcW w:w="0" w:type="auto"/>
            <w:shd w:val="clear" w:color="auto" w:fill="auto"/>
            <w:vAlign w:val="center"/>
            <w:hideMark/>
          </w:tcPr>
          <w:p w:rsidR="00167004" w:rsidRPr="009F58F9" w:rsidRDefault="00167004" w:rsidP="00167004">
            <w:pPr>
              <w:rPr>
                <w:sz w:val="20"/>
                <w:szCs w:val="20"/>
              </w:rPr>
            </w:pPr>
            <w:r w:rsidRPr="009F58F9">
              <w:rPr>
                <w:sz w:val="20"/>
                <w:szCs w:val="20"/>
              </w:rPr>
              <w:t>  Asian</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r>
      <w:tr w:rsidR="00167004" w:rsidRPr="001F0273" w:rsidTr="001F0273">
        <w:trPr>
          <w:tblCellSpacing w:w="7" w:type="dxa"/>
          <w:jc w:val="center"/>
        </w:trPr>
        <w:tc>
          <w:tcPr>
            <w:tcW w:w="0" w:type="auto"/>
            <w:shd w:val="clear" w:color="auto" w:fill="auto"/>
            <w:vAlign w:val="center"/>
            <w:hideMark/>
          </w:tcPr>
          <w:p w:rsidR="00167004" w:rsidRPr="009F58F9" w:rsidRDefault="00167004" w:rsidP="00167004">
            <w:pPr>
              <w:rPr>
                <w:sz w:val="20"/>
                <w:szCs w:val="20"/>
              </w:rPr>
            </w:pPr>
            <w:r w:rsidRPr="009F58F9">
              <w:rPr>
                <w:sz w:val="20"/>
                <w:szCs w:val="20"/>
              </w:rPr>
              <w:t>  Low SES</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188</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201</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197</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98.00</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58.37</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Yes</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No</w:t>
            </w:r>
          </w:p>
        </w:tc>
        <w:tc>
          <w:tcPr>
            <w:tcW w:w="0" w:type="auto"/>
            <w:shd w:val="clear" w:color="auto" w:fill="auto"/>
            <w:vAlign w:val="center"/>
            <w:hideMark/>
          </w:tcPr>
          <w:p w:rsidR="00167004" w:rsidRPr="009F58F9" w:rsidRDefault="00167004" w:rsidP="00167004">
            <w:pPr>
              <w:jc w:val="center"/>
              <w:rPr>
                <w:sz w:val="20"/>
                <w:szCs w:val="20"/>
              </w:rPr>
            </w:pPr>
            <w:r w:rsidRPr="009F58F9">
              <w:rPr>
                <w:noProof/>
                <w:sz w:val="20"/>
                <w:szCs w:val="20"/>
              </w:rPr>
              <w:drawing>
                <wp:inline distT="0" distB="0" distL="0" distR="0">
                  <wp:extent cx="281305" cy="301625"/>
                  <wp:effectExtent l="19050" t="0" r="4445" b="0"/>
                  <wp:docPr id="15" name="Picture 15"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de AYP"/>
                          <pic:cNvPicPr>
                            <a:picLocks noChangeAspect="1" noChangeArrowheads="1"/>
                          </pic:cNvPicPr>
                        </pic:nvPicPr>
                        <pic:blipFill>
                          <a:blip r:embed="rId15"/>
                          <a:srcRect/>
                          <a:stretch>
                            <a:fillRect/>
                          </a:stretch>
                        </pic:blipFill>
                        <pic:spPr bwMode="auto">
                          <a:xfrm>
                            <a:off x="0" y="0"/>
                            <a:ext cx="281305" cy="301625"/>
                          </a:xfrm>
                          <a:prstGeom prst="rect">
                            <a:avLst/>
                          </a:prstGeom>
                          <a:noFill/>
                          <a:ln w="9525">
                            <a:noFill/>
                            <a:miter lim="800000"/>
                            <a:headEnd/>
                            <a:tailEnd/>
                          </a:ln>
                        </pic:spPr>
                      </pic:pic>
                    </a:graphicData>
                  </a:graphic>
                </wp:inline>
              </w:drawing>
            </w:r>
          </w:p>
        </w:tc>
      </w:tr>
      <w:tr w:rsidR="00167004" w:rsidRPr="001F0273" w:rsidTr="001F0273">
        <w:trPr>
          <w:tblCellSpacing w:w="7" w:type="dxa"/>
          <w:jc w:val="center"/>
        </w:trPr>
        <w:tc>
          <w:tcPr>
            <w:tcW w:w="0" w:type="auto"/>
            <w:shd w:val="clear" w:color="auto" w:fill="auto"/>
            <w:vAlign w:val="center"/>
            <w:hideMark/>
          </w:tcPr>
          <w:p w:rsidR="00167004" w:rsidRPr="009F58F9" w:rsidRDefault="00167004" w:rsidP="00167004">
            <w:pPr>
              <w:rPr>
                <w:sz w:val="20"/>
                <w:szCs w:val="20"/>
              </w:rPr>
            </w:pPr>
            <w:r w:rsidRPr="009F58F9">
              <w:rPr>
                <w:sz w:val="20"/>
                <w:szCs w:val="20"/>
              </w:rPr>
              <w:t>  Spec. Ed.</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66</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68</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65</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95.58</w:t>
            </w:r>
          </w:p>
        </w:tc>
        <w:tc>
          <w:tcPr>
            <w:tcW w:w="0" w:type="auto"/>
            <w:shd w:val="clear" w:color="auto" w:fill="auto"/>
            <w:vAlign w:val="center"/>
            <w:hideMark/>
          </w:tcPr>
          <w:p w:rsidR="00167004" w:rsidRPr="009F58F9" w:rsidRDefault="00167004" w:rsidP="00167004">
            <w:pPr>
              <w:jc w:val="right"/>
              <w:rPr>
                <w:sz w:val="20"/>
                <w:szCs w:val="20"/>
              </w:rPr>
            </w:pPr>
            <w:r w:rsidRPr="009F58F9">
              <w:rPr>
                <w:sz w:val="20"/>
                <w:szCs w:val="20"/>
              </w:rPr>
              <w:t>25.39</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Yes</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No</w:t>
            </w:r>
          </w:p>
        </w:tc>
        <w:tc>
          <w:tcPr>
            <w:tcW w:w="0" w:type="auto"/>
            <w:shd w:val="clear" w:color="auto" w:fill="auto"/>
            <w:vAlign w:val="center"/>
            <w:hideMark/>
          </w:tcPr>
          <w:p w:rsidR="00167004" w:rsidRPr="009F58F9" w:rsidRDefault="00167004" w:rsidP="00167004">
            <w:pPr>
              <w:jc w:val="center"/>
              <w:rPr>
                <w:sz w:val="20"/>
                <w:szCs w:val="20"/>
              </w:rPr>
            </w:pPr>
            <w:r w:rsidRPr="009F58F9">
              <w:rPr>
                <w:noProof/>
                <w:sz w:val="20"/>
                <w:szCs w:val="20"/>
              </w:rPr>
              <w:drawing>
                <wp:inline distT="0" distB="0" distL="0" distR="0">
                  <wp:extent cx="281305" cy="301625"/>
                  <wp:effectExtent l="19050" t="0" r="4445" b="0"/>
                  <wp:docPr id="16" name="Picture 16"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de AYP"/>
                          <pic:cNvPicPr>
                            <a:picLocks noChangeAspect="1" noChangeArrowheads="1"/>
                          </pic:cNvPicPr>
                        </pic:nvPicPr>
                        <pic:blipFill>
                          <a:blip r:embed="rId15"/>
                          <a:srcRect/>
                          <a:stretch>
                            <a:fillRect/>
                          </a:stretch>
                        </pic:blipFill>
                        <pic:spPr bwMode="auto">
                          <a:xfrm>
                            <a:off x="0" y="0"/>
                            <a:ext cx="281305" cy="301625"/>
                          </a:xfrm>
                          <a:prstGeom prst="rect">
                            <a:avLst/>
                          </a:prstGeom>
                          <a:noFill/>
                          <a:ln w="9525">
                            <a:noFill/>
                            <a:miter lim="800000"/>
                            <a:headEnd/>
                            <a:tailEnd/>
                          </a:ln>
                        </pic:spPr>
                      </pic:pic>
                    </a:graphicData>
                  </a:graphic>
                </wp:inline>
              </w:drawing>
            </w:r>
          </w:p>
        </w:tc>
      </w:tr>
      <w:tr w:rsidR="00167004" w:rsidRPr="001F0273" w:rsidTr="001F0273">
        <w:trPr>
          <w:tblCellSpacing w:w="7" w:type="dxa"/>
          <w:jc w:val="center"/>
        </w:trPr>
        <w:tc>
          <w:tcPr>
            <w:tcW w:w="0" w:type="auto"/>
            <w:shd w:val="clear" w:color="auto" w:fill="auto"/>
            <w:vAlign w:val="center"/>
            <w:hideMark/>
          </w:tcPr>
          <w:p w:rsidR="00167004" w:rsidRPr="009F58F9" w:rsidRDefault="00167004" w:rsidP="00167004">
            <w:pPr>
              <w:rPr>
                <w:sz w:val="20"/>
                <w:szCs w:val="20"/>
              </w:rPr>
            </w:pPr>
            <w:r w:rsidRPr="009F58F9">
              <w:rPr>
                <w:sz w:val="20"/>
                <w:szCs w:val="20"/>
              </w:rPr>
              <w:t>  LEP</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c>
          <w:tcPr>
            <w:tcW w:w="0" w:type="auto"/>
            <w:shd w:val="clear" w:color="auto" w:fill="auto"/>
            <w:vAlign w:val="center"/>
            <w:hideMark/>
          </w:tcPr>
          <w:p w:rsidR="00167004" w:rsidRPr="009F58F9" w:rsidRDefault="00167004" w:rsidP="00167004">
            <w:pPr>
              <w:jc w:val="center"/>
              <w:rPr>
                <w:sz w:val="20"/>
                <w:szCs w:val="20"/>
              </w:rPr>
            </w:pPr>
            <w:r w:rsidRPr="009F58F9">
              <w:rPr>
                <w:sz w:val="20"/>
                <w:szCs w:val="20"/>
              </w:rPr>
              <w:t xml:space="preserve">* </w:t>
            </w:r>
          </w:p>
        </w:tc>
      </w:tr>
    </w:tbl>
    <w:p w:rsidR="00167004" w:rsidRPr="009F58F9" w:rsidRDefault="00167004" w:rsidP="00167004">
      <w:pPr>
        <w:pStyle w:val="BodyText"/>
        <w:tabs>
          <w:tab w:val="left" w:pos="540"/>
          <w:tab w:val="left" w:pos="900"/>
        </w:tabs>
        <w:spacing w:before="40" w:after="0" w:line="228" w:lineRule="auto"/>
        <w:rPr>
          <w:color w:val="000000"/>
          <w:sz w:val="21"/>
          <w:szCs w:val="21"/>
        </w:rPr>
      </w:pPr>
      <w:r w:rsidRPr="009F58F9">
        <w:rPr>
          <w:color w:val="000000"/>
          <w:sz w:val="21"/>
          <w:szCs w:val="21"/>
        </w:rPr>
        <w:t>FAY</w:t>
      </w:r>
      <w:r w:rsidRPr="009F58F9">
        <w:rPr>
          <w:color w:val="000000"/>
          <w:sz w:val="21"/>
          <w:szCs w:val="21"/>
        </w:rPr>
        <w:tab/>
        <w:t>-- Full Academic Year</w:t>
      </w:r>
    </w:p>
    <w:p w:rsidR="00167004" w:rsidRPr="009F58F9" w:rsidRDefault="00167004" w:rsidP="00167004">
      <w:pPr>
        <w:pStyle w:val="BodyText"/>
        <w:tabs>
          <w:tab w:val="left" w:pos="540"/>
          <w:tab w:val="left" w:pos="900"/>
        </w:tabs>
        <w:spacing w:after="0" w:line="228" w:lineRule="auto"/>
        <w:rPr>
          <w:color w:val="000000"/>
          <w:sz w:val="21"/>
          <w:szCs w:val="21"/>
        </w:rPr>
      </w:pPr>
      <w:r w:rsidRPr="009F58F9">
        <w:rPr>
          <w:color w:val="000000"/>
          <w:sz w:val="21"/>
          <w:szCs w:val="21"/>
        </w:rPr>
        <w:t>*</w:t>
      </w:r>
      <w:r w:rsidRPr="009F58F9">
        <w:rPr>
          <w:color w:val="000000"/>
          <w:sz w:val="21"/>
          <w:szCs w:val="21"/>
        </w:rPr>
        <w:tab/>
        <w:t>-- 0 students in subgroup</w:t>
      </w:r>
    </w:p>
    <w:p w:rsidR="00167004" w:rsidRPr="009F58F9" w:rsidRDefault="00167004" w:rsidP="00167004">
      <w:pPr>
        <w:pStyle w:val="BodyText"/>
        <w:tabs>
          <w:tab w:val="left" w:pos="540"/>
        </w:tabs>
        <w:spacing w:after="0" w:line="228" w:lineRule="auto"/>
        <w:rPr>
          <w:color w:val="000000"/>
          <w:sz w:val="21"/>
          <w:szCs w:val="21"/>
        </w:rPr>
      </w:pPr>
      <w:r w:rsidRPr="009F58F9">
        <w:rPr>
          <w:color w:val="000000"/>
          <w:sz w:val="21"/>
          <w:szCs w:val="21"/>
        </w:rPr>
        <w:t>**</w:t>
      </w:r>
      <w:r w:rsidRPr="009F58F9">
        <w:rPr>
          <w:color w:val="000000"/>
          <w:sz w:val="21"/>
          <w:szCs w:val="21"/>
        </w:rPr>
        <w:tab/>
        <w:t>-- Less than 10 students in subgroup</w:t>
      </w:r>
    </w:p>
    <w:p w:rsidR="00167004" w:rsidRPr="009F58F9" w:rsidRDefault="00167004" w:rsidP="00167004">
      <w:pPr>
        <w:jc w:val="center"/>
        <w:rPr>
          <w:b/>
          <w:sz w:val="21"/>
          <w:szCs w:val="21"/>
        </w:rPr>
      </w:pPr>
      <w:r w:rsidRPr="009F58F9">
        <w:rPr>
          <w:b/>
          <w:sz w:val="21"/>
          <w:szCs w:val="21"/>
        </w:rPr>
        <w:t>Passed</w:t>
      </w:r>
      <w:r w:rsidRPr="009F58F9">
        <w:rPr>
          <w:b/>
          <w:sz w:val="21"/>
          <w:szCs w:val="21"/>
        </w:rPr>
        <w:br/>
        <w:t>Attendance Rate = 97.3</w:t>
      </w:r>
      <w:r w:rsidR="001F0273" w:rsidRPr="009F58F9">
        <w:rPr>
          <w:b/>
          <w:sz w:val="21"/>
          <w:szCs w:val="21"/>
        </w:rPr>
        <w:t>%</w:t>
      </w:r>
      <w:r w:rsidRPr="009F58F9">
        <w:rPr>
          <w:b/>
          <w:sz w:val="21"/>
          <w:szCs w:val="21"/>
        </w:rPr>
        <w:t xml:space="preserve"> </w:t>
      </w:r>
    </w:p>
    <w:p w:rsidR="009F58F9" w:rsidRDefault="009F58F9" w:rsidP="002C33A7">
      <w:pPr>
        <w:pStyle w:val="BodyText"/>
        <w:spacing w:after="0"/>
        <w:rPr>
          <w:b/>
          <w:sz w:val="26"/>
          <w:szCs w:val="26"/>
        </w:rPr>
      </w:pPr>
    </w:p>
    <w:p w:rsidR="002C33A7" w:rsidRDefault="002C33A7" w:rsidP="009F58F9">
      <w:pPr>
        <w:pStyle w:val="BodyText"/>
        <w:rPr>
          <w:b/>
          <w:sz w:val="26"/>
          <w:szCs w:val="26"/>
        </w:rPr>
      </w:pPr>
      <w:r>
        <w:rPr>
          <w:b/>
          <w:sz w:val="26"/>
          <w:szCs w:val="26"/>
        </w:rPr>
        <w:t>The following are staff development programs that had been received by the staff at Philippi Middle School in an effort to increase student achievement.</w:t>
      </w:r>
    </w:p>
    <w:p w:rsidR="002C33A7" w:rsidRDefault="003815FF" w:rsidP="005D2F7F">
      <w:pPr>
        <w:pStyle w:val="BodyText"/>
        <w:numPr>
          <w:ilvl w:val="0"/>
          <w:numId w:val="6"/>
        </w:numPr>
        <w:spacing w:after="0"/>
        <w:ind w:left="900" w:hanging="540"/>
        <w:rPr>
          <w:b/>
          <w:sz w:val="26"/>
          <w:szCs w:val="26"/>
        </w:rPr>
      </w:pPr>
      <w:r>
        <w:rPr>
          <w:b/>
          <w:sz w:val="26"/>
          <w:szCs w:val="26"/>
        </w:rPr>
        <w:t>GLOBE Science</w:t>
      </w:r>
      <w:r w:rsidR="009F58F9">
        <w:rPr>
          <w:b/>
          <w:sz w:val="26"/>
          <w:szCs w:val="26"/>
        </w:rPr>
        <w:t>.</w:t>
      </w:r>
    </w:p>
    <w:p w:rsidR="009F58F9" w:rsidRDefault="009F58F9" w:rsidP="005D2F7F">
      <w:pPr>
        <w:pStyle w:val="BodyText"/>
        <w:numPr>
          <w:ilvl w:val="0"/>
          <w:numId w:val="6"/>
        </w:numPr>
        <w:spacing w:after="0"/>
        <w:ind w:left="900" w:hanging="540"/>
        <w:rPr>
          <w:b/>
          <w:sz w:val="26"/>
          <w:szCs w:val="26"/>
        </w:rPr>
      </w:pPr>
      <w:r>
        <w:rPr>
          <w:b/>
          <w:sz w:val="26"/>
          <w:szCs w:val="26"/>
        </w:rPr>
        <w:t>Governor’s Summer Institute.</w:t>
      </w:r>
    </w:p>
    <w:p w:rsidR="009F58F9" w:rsidRDefault="009F58F9" w:rsidP="005D2F7F">
      <w:pPr>
        <w:pStyle w:val="BodyText"/>
        <w:numPr>
          <w:ilvl w:val="0"/>
          <w:numId w:val="6"/>
        </w:numPr>
        <w:spacing w:after="0"/>
        <w:ind w:left="900" w:hanging="540"/>
        <w:rPr>
          <w:b/>
          <w:sz w:val="26"/>
          <w:szCs w:val="26"/>
        </w:rPr>
      </w:pPr>
      <w:r>
        <w:rPr>
          <w:b/>
          <w:sz w:val="26"/>
          <w:szCs w:val="26"/>
        </w:rPr>
        <w:t>NASA Space Camp.</w:t>
      </w:r>
    </w:p>
    <w:p w:rsidR="009F58F9" w:rsidRPr="002C33A7" w:rsidRDefault="009F58F9" w:rsidP="005D2F7F">
      <w:pPr>
        <w:pStyle w:val="Contents"/>
        <w:numPr>
          <w:ilvl w:val="0"/>
          <w:numId w:val="6"/>
        </w:numPr>
        <w:ind w:left="900" w:hanging="540"/>
        <w:jc w:val="left"/>
        <w:rPr>
          <w:sz w:val="28"/>
          <w:szCs w:val="28"/>
        </w:rPr>
      </w:pPr>
      <w:r w:rsidRPr="002C33A7">
        <w:rPr>
          <w:sz w:val="26"/>
          <w:szCs w:val="26"/>
        </w:rPr>
        <w:t>WV Science/Music/Art Conferences.</w:t>
      </w:r>
    </w:p>
    <w:p w:rsidR="009F58F9" w:rsidRDefault="009F58F9" w:rsidP="005D2F7F">
      <w:pPr>
        <w:pStyle w:val="BodyText"/>
        <w:numPr>
          <w:ilvl w:val="0"/>
          <w:numId w:val="6"/>
        </w:numPr>
        <w:spacing w:after="0"/>
        <w:ind w:left="900" w:hanging="540"/>
        <w:rPr>
          <w:b/>
          <w:sz w:val="26"/>
          <w:szCs w:val="26"/>
        </w:rPr>
      </w:pPr>
      <w:r>
        <w:rPr>
          <w:b/>
          <w:sz w:val="26"/>
          <w:szCs w:val="26"/>
        </w:rPr>
        <w:t>Writing Roadmap.</w:t>
      </w:r>
    </w:p>
    <w:p w:rsidR="009F58F9" w:rsidRDefault="009F58F9" w:rsidP="005D2F7F">
      <w:pPr>
        <w:pStyle w:val="BodyText"/>
        <w:numPr>
          <w:ilvl w:val="0"/>
          <w:numId w:val="6"/>
        </w:numPr>
        <w:spacing w:after="0"/>
        <w:ind w:left="900" w:hanging="540"/>
        <w:rPr>
          <w:b/>
          <w:sz w:val="26"/>
          <w:szCs w:val="26"/>
        </w:rPr>
      </w:pPr>
      <w:r>
        <w:rPr>
          <w:b/>
          <w:sz w:val="26"/>
          <w:szCs w:val="26"/>
        </w:rPr>
        <w:t>Kaplan Reading.</w:t>
      </w:r>
    </w:p>
    <w:p w:rsidR="009F58F9" w:rsidRDefault="009F58F9" w:rsidP="005D2F7F">
      <w:pPr>
        <w:pStyle w:val="BodyText"/>
        <w:numPr>
          <w:ilvl w:val="0"/>
          <w:numId w:val="6"/>
        </w:numPr>
        <w:spacing w:after="0"/>
        <w:ind w:left="900" w:hanging="540"/>
        <w:rPr>
          <w:b/>
          <w:sz w:val="26"/>
          <w:szCs w:val="26"/>
        </w:rPr>
      </w:pPr>
      <w:r>
        <w:rPr>
          <w:b/>
          <w:sz w:val="26"/>
          <w:szCs w:val="26"/>
        </w:rPr>
        <w:t xml:space="preserve">Safe and Drug Free </w:t>
      </w:r>
      <w:r w:rsidR="00B317D5">
        <w:rPr>
          <w:b/>
          <w:sz w:val="26"/>
          <w:szCs w:val="26"/>
        </w:rPr>
        <w:t>Schools.</w:t>
      </w:r>
    </w:p>
    <w:p w:rsidR="00B317D5" w:rsidRDefault="00B317D5" w:rsidP="005D2F7F">
      <w:pPr>
        <w:pStyle w:val="BodyText"/>
        <w:numPr>
          <w:ilvl w:val="0"/>
          <w:numId w:val="6"/>
        </w:numPr>
        <w:spacing w:after="0"/>
        <w:ind w:left="900" w:hanging="540"/>
        <w:rPr>
          <w:b/>
          <w:sz w:val="26"/>
          <w:szCs w:val="26"/>
        </w:rPr>
      </w:pPr>
      <w:r>
        <w:rPr>
          <w:b/>
          <w:sz w:val="26"/>
          <w:szCs w:val="26"/>
        </w:rPr>
        <w:t>Mentor Training.</w:t>
      </w:r>
    </w:p>
    <w:p w:rsidR="00B317D5" w:rsidRDefault="00B317D5" w:rsidP="005D2F7F">
      <w:pPr>
        <w:pStyle w:val="BodyText"/>
        <w:numPr>
          <w:ilvl w:val="0"/>
          <w:numId w:val="6"/>
        </w:numPr>
        <w:spacing w:after="0"/>
        <w:ind w:left="900" w:hanging="540"/>
        <w:rPr>
          <w:b/>
          <w:sz w:val="26"/>
          <w:szCs w:val="26"/>
        </w:rPr>
      </w:pPr>
      <w:r>
        <w:rPr>
          <w:b/>
          <w:sz w:val="26"/>
          <w:szCs w:val="26"/>
        </w:rPr>
        <w:t>School Law.</w:t>
      </w:r>
    </w:p>
    <w:p w:rsidR="005D2F7F" w:rsidRDefault="005D2F7F" w:rsidP="005D2F7F">
      <w:pPr>
        <w:pStyle w:val="BodyText"/>
        <w:numPr>
          <w:ilvl w:val="0"/>
          <w:numId w:val="6"/>
        </w:numPr>
        <w:spacing w:after="0"/>
        <w:ind w:left="900" w:hanging="540"/>
        <w:rPr>
          <w:b/>
          <w:sz w:val="26"/>
          <w:szCs w:val="26"/>
        </w:rPr>
      </w:pPr>
      <w:r>
        <w:rPr>
          <w:b/>
          <w:sz w:val="26"/>
          <w:szCs w:val="26"/>
        </w:rPr>
        <w:t>Administrator’s Leadership Conference.</w:t>
      </w:r>
    </w:p>
    <w:p w:rsidR="005D2F7F" w:rsidRDefault="005D2F7F" w:rsidP="005D2F7F">
      <w:pPr>
        <w:pStyle w:val="BodyText"/>
        <w:numPr>
          <w:ilvl w:val="0"/>
          <w:numId w:val="6"/>
        </w:numPr>
        <w:spacing w:after="0"/>
        <w:ind w:left="900" w:hanging="540"/>
        <w:rPr>
          <w:b/>
          <w:sz w:val="26"/>
          <w:szCs w:val="26"/>
        </w:rPr>
      </w:pPr>
      <w:r>
        <w:rPr>
          <w:b/>
          <w:sz w:val="26"/>
          <w:szCs w:val="26"/>
        </w:rPr>
        <w:t>Language Arts/Writing Curriculum and Benchmark Assessments.</w:t>
      </w:r>
    </w:p>
    <w:p w:rsidR="005D2F7F" w:rsidRDefault="005D2F7F" w:rsidP="005D2F7F">
      <w:pPr>
        <w:pStyle w:val="BodyText"/>
        <w:numPr>
          <w:ilvl w:val="0"/>
          <w:numId w:val="6"/>
        </w:numPr>
        <w:spacing w:after="0"/>
        <w:ind w:left="900" w:hanging="540"/>
        <w:rPr>
          <w:b/>
          <w:sz w:val="26"/>
          <w:szCs w:val="26"/>
        </w:rPr>
      </w:pPr>
      <w:r>
        <w:rPr>
          <w:b/>
          <w:sz w:val="26"/>
          <w:szCs w:val="26"/>
        </w:rPr>
        <w:t>Co-teaching.</w:t>
      </w:r>
    </w:p>
    <w:p w:rsidR="005D2F7F" w:rsidRDefault="005D2F7F" w:rsidP="005D2F7F">
      <w:pPr>
        <w:pStyle w:val="BodyText"/>
        <w:numPr>
          <w:ilvl w:val="0"/>
          <w:numId w:val="6"/>
        </w:numPr>
        <w:spacing w:after="0"/>
        <w:ind w:left="900" w:hanging="540"/>
        <w:rPr>
          <w:b/>
          <w:sz w:val="26"/>
          <w:szCs w:val="26"/>
        </w:rPr>
      </w:pPr>
      <w:r>
        <w:rPr>
          <w:b/>
          <w:sz w:val="26"/>
          <w:szCs w:val="26"/>
        </w:rPr>
        <w:t>Reading Advantage Intervention.</w:t>
      </w:r>
    </w:p>
    <w:p w:rsidR="005D2F7F" w:rsidRDefault="005D2F7F" w:rsidP="005D2F7F">
      <w:pPr>
        <w:pStyle w:val="BodyText"/>
        <w:numPr>
          <w:ilvl w:val="0"/>
          <w:numId w:val="6"/>
        </w:numPr>
        <w:spacing w:after="0"/>
        <w:ind w:left="900" w:hanging="540"/>
        <w:rPr>
          <w:b/>
          <w:sz w:val="26"/>
          <w:szCs w:val="26"/>
        </w:rPr>
      </w:pPr>
      <w:r>
        <w:rPr>
          <w:b/>
          <w:sz w:val="26"/>
          <w:szCs w:val="26"/>
        </w:rPr>
        <w:t>WESTEST Data Analysis.</w:t>
      </w:r>
    </w:p>
    <w:p w:rsidR="005D2F7F" w:rsidRDefault="005D2F7F" w:rsidP="005D2F7F">
      <w:pPr>
        <w:pStyle w:val="BodyText"/>
        <w:numPr>
          <w:ilvl w:val="0"/>
          <w:numId w:val="6"/>
        </w:numPr>
        <w:spacing w:after="0"/>
        <w:ind w:left="900" w:hanging="540"/>
        <w:rPr>
          <w:b/>
          <w:sz w:val="26"/>
          <w:szCs w:val="26"/>
        </w:rPr>
      </w:pPr>
      <w:r>
        <w:rPr>
          <w:b/>
          <w:sz w:val="26"/>
          <w:szCs w:val="26"/>
        </w:rPr>
        <w:t>Mathematics Curriculum Mapping and Benchmark Assessments.</w:t>
      </w:r>
    </w:p>
    <w:p w:rsidR="005D2F7F" w:rsidRDefault="005D2F7F" w:rsidP="005D2F7F">
      <w:pPr>
        <w:pStyle w:val="BodyText"/>
        <w:numPr>
          <w:ilvl w:val="0"/>
          <w:numId w:val="6"/>
        </w:numPr>
        <w:spacing w:after="0"/>
        <w:ind w:left="900" w:hanging="540"/>
        <w:rPr>
          <w:b/>
          <w:sz w:val="26"/>
          <w:szCs w:val="26"/>
        </w:rPr>
      </w:pPr>
      <w:r>
        <w:rPr>
          <w:b/>
          <w:sz w:val="26"/>
          <w:szCs w:val="26"/>
        </w:rPr>
        <w:t>Internet Safety.</w:t>
      </w:r>
    </w:p>
    <w:p w:rsidR="005D2F7F" w:rsidRDefault="005D2F7F" w:rsidP="005D2F7F">
      <w:pPr>
        <w:pStyle w:val="BodyText"/>
        <w:numPr>
          <w:ilvl w:val="0"/>
          <w:numId w:val="6"/>
        </w:numPr>
        <w:spacing w:after="0"/>
        <w:ind w:left="900" w:hanging="540"/>
        <w:rPr>
          <w:b/>
          <w:sz w:val="26"/>
          <w:szCs w:val="26"/>
        </w:rPr>
      </w:pPr>
      <w:r>
        <w:rPr>
          <w:b/>
          <w:sz w:val="26"/>
          <w:szCs w:val="26"/>
        </w:rPr>
        <w:t>Marco Polo.</w:t>
      </w:r>
    </w:p>
    <w:p w:rsidR="005D2F7F" w:rsidRDefault="005D2F7F" w:rsidP="005D2F7F">
      <w:pPr>
        <w:pStyle w:val="BodyText"/>
        <w:numPr>
          <w:ilvl w:val="0"/>
          <w:numId w:val="6"/>
        </w:numPr>
        <w:spacing w:after="0"/>
        <w:ind w:left="900" w:hanging="540"/>
        <w:rPr>
          <w:b/>
          <w:sz w:val="26"/>
          <w:szCs w:val="26"/>
        </w:rPr>
      </w:pPr>
      <w:r>
        <w:rPr>
          <w:b/>
          <w:sz w:val="26"/>
          <w:szCs w:val="26"/>
        </w:rPr>
        <w:t>Macmillan Textbook and Technology Training.</w:t>
      </w:r>
    </w:p>
    <w:p w:rsidR="005D2F7F" w:rsidRDefault="005D2F7F" w:rsidP="005D2F7F">
      <w:pPr>
        <w:pStyle w:val="BodyText"/>
        <w:numPr>
          <w:ilvl w:val="0"/>
          <w:numId w:val="6"/>
        </w:numPr>
        <w:spacing w:after="0"/>
        <w:ind w:left="900" w:hanging="540"/>
        <w:rPr>
          <w:b/>
          <w:sz w:val="26"/>
          <w:szCs w:val="26"/>
        </w:rPr>
      </w:pPr>
      <w:r>
        <w:rPr>
          <w:b/>
          <w:sz w:val="26"/>
          <w:szCs w:val="26"/>
        </w:rPr>
        <w:t>Informal Reading Screenings and Spelling Inventories.</w:t>
      </w:r>
    </w:p>
    <w:p w:rsidR="005D2F7F" w:rsidRDefault="005D2F7F" w:rsidP="005D2F7F">
      <w:pPr>
        <w:pStyle w:val="BodyText"/>
        <w:numPr>
          <w:ilvl w:val="0"/>
          <w:numId w:val="6"/>
        </w:numPr>
        <w:spacing w:after="0"/>
        <w:ind w:left="900" w:hanging="540"/>
        <w:rPr>
          <w:b/>
          <w:sz w:val="26"/>
          <w:szCs w:val="26"/>
        </w:rPr>
      </w:pPr>
      <w:r>
        <w:rPr>
          <w:b/>
          <w:sz w:val="26"/>
          <w:szCs w:val="26"/>
        </w:rPr>
        <w:t>DIBELS Reading Screening.</w:t>
      </w:r>
    </w:p>
    <w:p w:rsidR="005D2F7F" w:rsidRDefault="005D2F7F" w:rsidP="005D2F7F">
      <w:pPr>
        <w:pStyle w:val="BodyText"/>
        <w:numPr>
          <w:ilvl w:val="0"/>
          <w:numId w:val="6"/>
        </w:numPr>
        <w:spacing w:after="0"/>
        <w:ind w:left="900" w:hanging="540"/>
        <w:rPr>
          <w:b/>
          <w:sz w:val="26"/>
          <w:szCs w:val="26"/>
        </w:rPr>
      </w:pPr>
      <w:r>
        <w:rPr>
          <w:b/>
          <w:sz w:val="26"/>
          <w:szCs w:val="26"/>
        </w:rPr>
        <w:t>Scheduling for Tier 1 and Tier 2 Interventions.</w:t>
      </w:r>
    </w:p>
    <w:p w:rsidR="005D2F7F" w:rsidRDefault="005D2F7F" w:rsidP="005D2F7F">
      <w:pPr>
        <w:pStyle w:val="BodyText"/>
        <w:numPr>
          <w:ilvl w:val="0"/>
          <w:numId w:val="6"/>
        </w:numPr>
        <w:spacing w:after="0"/>
        <w:ind w:left="900" w:hanging="540"/>
        <w:rPr>
          <w:b/>
          <w:sz w:val="26"/>
          <w:szCs w:val="26"/>
        </w:rPr>
      </w:pPr>
      <w:r>
        <w:rPr>
          <w:b/>
          <w:sz w:val="26"/>
          <w:szCs w:val="26"/>
        </w:rPr>
        <w:t>Reading Diagnostic Assessments.</w:t>
      </w:r>
    </w:p>
    <w:p w:rsidR="002C33A7" w:rsidRDefault="002C33A7" w:rsidP="005D2F7F">
      <w:pPr>
        <w:pStyle w:val="BodyText"/>
        <w:numPr>
          <w:ilvl w:val="0"/>
          <w:numId w:val="6"/>
        </w:numPr>
        <w:spacing w:after="0"/>
        <w:ind w:left="900" w:hanging="540"/>
        <w:rPr>
          <w:b/>
          <w:sz w:val="26"/>
          <w:szCs w:val="26"/>
        </w:rPr>
      </w:pPr>
      <w:r>
        <w:rPr>
          <w:b/>
          <w:sz w:val="26"/>
          <w:szCs w:val="26"/>
        </w:rPr>
        <w:t>Classroom Performance System.</w:t>
      </w:r>
    </w:p>
    <w:p w:rsidR="002C33A7" w:rsidRDefault="002C33A7" w:rsidP="005D2F7F">
      <w:pPr>
        <w:pStyle w:val="BodyText"/>
        <w:spacing w:after="0"/>
        <w:ind w:left="900"/>
        <w:rPr>
          <w:b/>
          <w:sz w:val="26"/>
          <w:szCs w:val="26"/>
        </w:rPr>
      </w:pPr>
    </w:p>
    <w:p w:rsidR="002C33A7" w:rsidRDefault="002C33A7" w:rsidP="00B629B8">
      <w:pPr>
        <w:pStyle w:val="Contents"/>
        <w:rPr>
          <w:sz w:val="28"/>
          <w:szCs w:val="28"/>
        </w:rPr>
      </w:pPr>
    </w:p>
    <w:p w:rsidR="002C33A7" w:rsidRDefault="002C33A7" w:rsidP="00B629B8">
      <w:pPr>
        <w:pStyle w:val="Contents"/>
        <w:rPr>
          <w:sz w:val="28"/>
          <w:szCs w:val="28"/>
        </w:rPr>
      </w:pPr>
    </w:p>
    <w:p w:rsidR="002C33A7" w:rsidRDefault="002C33A7" w:rsidP="00B629B8">
      <w:pPr>
        <w:pStyle w:val="Contents"/>
        <w:rPr>
          <w:sz w:val="28"/>
          <w:szCs w:val="28"/>
        </w:rPr>
      </w:pPr>
    </w:p>
    <w:p w:rsidR="002C33A7" w:rsidRDefault="002C33A7" w:rsidP="00B629B8">
      <w:pPr>
        <w:pStyle w:val="Contents"/>
        <w:rPr>
          <w:sz w:val="28"/>
          <w:szCs w:val="28"/>
        </w:rPr>
      </w:pPr>
    </w:p>
    <w:p w:rsidR="002C33A7" w:rsidRDefault="002C33A7" w:rsidP="00B629B8">
      <w:pPr>
        <w:pStyle w:val="Contents"/>
        <w:rPr>
          <w:sz w:val="28"/>
          <w:szCs w:val="28"/>
        </w:rPr>
      </w:pPr>
    </w:p>
    <w:p w:rsidR="002C33A7" w:rsidRDefault="002C33A7" w:rsidP="00B629B8">
      <w:pPr>
        <w:pStyle w:val="Contents"/>
        <w:rPr>
          <w:sz w:val="28"/>
          <w:szCs w:val="28"/>
        </w:rPr>
      </w:pPr>
    </w:p>
    <w:p w:rsidR="002C33A7" w:rsidRDefault="002C33A7" w:rsidP="00B629B8">
      <w:pPr>
        <w:pStyle w:val="Contents"/>
        <w:rPr>
          <w:sz w:val="28"/>
          <w:szCs w:val="28"/>
        </w:rPr>
      </w:pPr>
    </w:p>
    <w:p w:rsidR="002C33A7" w:rsidRDefault="002C33A7" w:rsidP="00B629B8">
      <w:pPr>
        <w:pStyle w:val="Contents"/>
        <w:rPr>
          <w:sz w:val="28"/>
          <w:szCs w:val="28"/>
        </w:rPr>
      </w:pPr>
    </w:p>
    <w:p w:rsidR="002C33A7" w:rsidRDefault="002C33A7" w:rsidP="00B629B8">
      <w:pPr>
        <w:pStyle w:val="Contents"/>
        <w:rPr>
          <w:sz w:val="28"/>
          <w:szCs w:val="28"/>
        </w:rPr>
      </w:pPr>
    </w:p>
    <w:p w:rsidR="002C33A7" w:rsidRDefault="002C33A7" w:rsidP="00B629B8">
      <w:pPr>
        <w:pStyle w:val="Contents"/>
        <w:rPr>
          <w:sz w:val="28"/>
          <w:szCs w:val="28"/>
        </w:rPr>
      </w:pPr>
    </w:p>
    <w:p w:rsidR="002C33A7" w:rsidRDefault="002C33A7" w:rsidP="00B629B8">
      <w:pPr>
        <w:pStyle w:val="Contents"/>
        <w:rPr>
          <w:sz w:val="28"/>
          <w:szCs w:val="28"/>
        </w:rPr>
      </w:pPr>
    </w:p>
    <w:p w:rsidR="002C33A7" w:rsidRDefault="002C33A7" w:rsidP="00B629B8">
      <w:pPr>
        <w:pStyle w:val="Contents"/>
        <w:rPr>
          <w:sz w:val="28"/>
          <w:szCs w:val="28"/>
        </w:rPr>
      </w:pPr>
    </w:p>
    <w:p w:rsidR="002C33A7" w:rsidRDefault="002C33A7" w:rsidP="00B629B8">
      <w:pPr>
        <w:pStyle w:val="Contents"/>
        <w:rPr>
          <w:sz w:val="28"/>
          <w:szCs w:val="28"/>
        </w:rPr>
      </w:pPr>
    </w:p>
    <w:p w:rsidR="005A0EF3" w:rsidRDefault="005A0EF3" w:rsidP="005A0EF3">
      <w:pPr>
        <w:pStyle w:val="Contents"/>
        <w:spacing w:after="120"/>
        <w:rPr>
          <w:sz w:val="28"/>
          <w:szCs w:val="28"/>
        </w:rPr>
      </w:pPr>
    </w:p>
    <w:p w:rsidR="00B629B8" w:rsidRDefault="00B629B8" w:rsidP="00B629B8">
      <w:pPr>
        <w:pStyle w:val="Contents"/>
        <w:rPr>
          <w:sz w:val="28"/>
          <w:szCs w:val="28"/>
        </w:rPr>
      </w:pPr>
      <w:r>
        <w:rPr>
          <w:sz w:val="28"/>
          <w:szCs w:val="28"/>
        </w:rPr>
        <w:lastRenderedPageBreak/>
        <w:t>ANNUAL PERFORMANCE MEASURES FOR ACCOUNTABILITY</w:t>
      </w:r>
    </w:p>
    <w:p w:rsidR="00B629B8" w:rsidRDefault="00B629B8" w:rsidP="00B629B8">
      <w:pPr>
        <w:pStyle w:val="Contents"/>
        <w:rPr>
          <w:sz w:val="28"/>
          <w:szCs w:val="28"/>
        </w:rPr>
      </w:pPr>
    </w:p>
    <w:p w:rsidR="008615E0" w:rsidRDefault="008615E0">
      <w:pPr>
        <w:pStyle w:val="BodyText"/>
        <w:jc w:val="left"/>
        <w:rPr>
          <w:b/>
          <w:bCs/>
        </w:rPr>
      </w:pPr>
      <w:r>
        <w:rPr>
          <w:b/>
          <w:bCs/>
        </w:rPr>
        <w:t>Below Standard</w:t>
      </w:r>
      <w:r w:rsidR="005B4BCC">
        <w:rPr>
          <w:b/>
          <w:bCs/>
        </w:rPr>
        <w:t>.</w:t>
      </w:r>
    </w:p>
    <w:p w:rsidR="008615E0" w:rsidRPr="0056642E" w:rsidRDefault="008615E0" w:rsidP="00EF4E85">
      <w:pPr>
        <w:pStyle w:val="BodyText"/>
        <w:tabs>
          <w:tab w:val="left" w:pos="900"/>
        </w:tabs>
        <w:ind w:left="907" w:hanging="907"/>
        <w:rPr>
          <w:szCs w:val="24"/>
        </w:rPr>
      </w:pPr>
      <w:r>
        <w:rPr>
          <w:b/>
          <w:bCs/>
        </w:rPr>
        <w:t>5.1.1.</w:t>
      </w:r>
      <w:r>
        <w:rPr>
          <w:b/>
          <w:bCs/>
        </w:rPr>
        <w:tab/>
        <w:t>Achievement.</w:t>
      </w:r>
      <w:r>
        <w:tab/>
      </w:r>
    </w:p>
    <w:p w:rsidR="002366E9" w:rsidRDefault="008615E0" w:rsidP="00D31F79">
      <w:pPr>
        <w:pStyle w:val="BodyText"/>
        <w:tabs>
          <w:tab w:val="left" w:pos="900"/>
        </w:tabs>
        <w:ind w:left="907" w:hanging="907"/>
        <w:rPr>
          <w:b/>
          <w:bCs/>
        </w:rPr>
      </w:pPr>
      <w:r>
        <w:tab/>
      </w:r>
      <w:r w:rsidR="002366E9">
        <w:tab/>
      </w:r>
      <w:smartTag w:uri="urn:schemas-microsoft-com:office:smarttags" w:element="place">
        <w:smartTag w:uri="urn:schemas-microsoft-com:office:smarttags" w:element="PlaceName">
          <w:r w:rsidR="002366E9" w:rsidRPr="00D31F79">
            <w:rPr>
              <w:b/>
            </w:rPr>
            <w:t>Philippi</w:t>
          </w:r>
        </w:smartTag>
        <w:r w:rsidR="002366E9" w:rsidRPr="00D31F79">
          <w:rPr>
            <w:b/>
          </w:rPr>
          <w:t xml:space="preserve"> </w:t>
        </w:r>
        <w:smartTag w:uri="urn:schemas-microsoft-com:office:smarttags" w:element="PlaceType">
          <w:r w:rsidR="002366E9" w:rsidRPr="00D31F79">
            <w:rPr>
              <w:b/>
            </w:rPr>
            <w:t>Middle School</w:t>
          </w:r>
        </w:smartTag>
      </w:smartTag>
      <w:r w:rsidR="002366E9">
        <w:t xml:space="preserve"> </w:t>
      </w:r>
      <w:r w:rsidR="002366E9">
        <w:rPr>
          <w:b/>
          <w:bCs/>
        </w:rPr>
        <w:t xml:space="preserve">failed to achieve adequately yearly progress (AYP) in 5.1.1. Achievement for the special education (SE) subgroup in reading/language arts.  In accordance with Section 9.4 of West Virginia Board of Education Policy 2320, </w:t>
      </w:r>
      <w:r w:rsidR="002366E9">
        <w:rPr>
          <w:b/>
          <w:bCs/>
          <w:i/>
          <w:iCs/>
        </w:rPr>
        <w:t>A Process for Improving Education:  Performance Based Accreditation System</w:t>
      </w:r>
      <w:r w:rsidR="002366E9">
        <w:rPr>
          <w:b/>
          <w:bCs/>
        </w:rPr>
        <w:t xml:space="preserve">, the West Virginia Board of Education </w:t>
      </w:r>
      <w:r w:rsidR="00D31F79">
        <w:rPr>
          <w:b/>
          <w:bCs/>
        </w:rPr>
        <w:t>upgraded</w:t>
      </w:r>
      <w:r w:rsidR="002366E9">
        <w:rPr>
          <w:b/>
          <w:bCs/>
        </w:rPr>
        <w:t xml:space="preserve"> the school’s</w:t>
      </w:r>
      <w:r w:rsidR="00D31F79">
        <w:rPr>
          <w:b/>
          <w:bCs/>
        </w:rPr>
        <w:t xml:space="preserve"> rating to</w:t>
      </w:r>
      <w:r w:rsidR="002366E9">
        <w:rPr>
          <w:b/>
          <w:bCs/>
        </w:rPr>
        <w:t xml:space="preserve"> Conditional Accreditation status at the </w:t>
      </w:r>
      <w:r w:rsidR="00D31F79">
        <w:rPr>
          <w:b/>
          <w:bCs/>
        </w:rPr>
        <w:t>February 2006</w:t>
      </w:r>
      <w:r w:rsidR="002366E9">
        <w:rPr>
          <w:b/>
          <w:bCs/>
        </w:rPr>
        <w:t xml:space="preserve"> State Board meeting with a May 31, 200</w:t>
      </w:r>
      <w:r w:rsidR="00D31F79">
        <w:rPr>
          <w:b/>
          <w:bCs/>
        </w:rPr>
        <w:t>8</w:t>
      </w:r>
      <w:r w:rsidR="002366E9">
        <w:rPr>
          <w:b/>
          <w:bCs/>
        </w:rPr>
        <w:t xml:space="preserve"> Date Certain to achieve AYP.</w:t>
      </w:r>
    </w:p>
    <w:p w:rsidR="00EF4E85" w:rsidRDefault="00EF4E85" w:rsidP="00B629B8">
      <w:pPr>
        <w:pStyle w:val="BodyText"/>
        <w:tabs>
          <w:tab w:val="left" w:pos="900"/>
        </w:tabs>
        <w:ind w:left="907"/>
      </w:pPr>
      <w:r>
        <w:rPr>
          <w:b/>
          <w:bCs/>
        </w:rPr>
        <w:t>Philippi Middle School achieved AYP in the all students (A</w:t>
      </w:r>
      <w:r w:rsidR="00D31F79">
        <w:rPr>
          <w:b/>
          <w:bCs/>
        </w:rPr>
        <w:t>S</w:t>
      </w:r>
      <w:r>
        <w:rPr>
          <w:b/>
          <w:bCs/>
        </w:rPr>
        <w:t>), racial/ethnicity white (W), and economically disadvantaged (SES) subgroup</w:t>
      </w:r>
      <w:r w:rsidR="005B4BCC">
        <w:rPr>
          <w:b/>
          <w:bCs/>
        </w:rPr>
        <w:t>s</w:t>
      </w:r>
      <w:r>
        <w:rPr>
          <w:b/>
          <w:bCs/>
        </w:rPr>
        <w:t xml:space="preserve"> in reading/language arts only by application of the confidence interval and in the special education (SE) subgroup in mathematics by the safe harbors provision.  The county curriculum staff and school staff are urged to address these subgroups in the county and school Five-Year Strategic Plans and apply interventions to close the achievement gap for these students.</w:t>
      </w:r>
    </w:p>
    <w:p w:rsidR="005B4BCC" w:rsidRPr="006739EA" w:rsidRDefault="005B4BCC" w:rsidP="00EF4E85">
      <w:pPr>
        <w:pStyle w:val="BodyText"/>
        <w:tabs>
          <w:tab w:val="left" w:pos="900"/>
        </w:tabs>
        <w:ind w:left="907"/>
        <w:rPr>
          <w:b/>
        </w:rPr>
      </w:pPr>
      <w:r w:rsidRPr="006739EA">
        <w:rPr>
          <w:b/>
        </w:rPr>
        <w:t xml:space="preserve">The Grade 7 Statewide Writing Assessment percent At or Above Mastery (66 percent) was below the county and state’s scores.  </w:t>
      </w:r>
    </w:p>
    <w:p w:rsidR="00B629B8" w:rsidRDefault="00B629B8" w:rsidP="00B629B8">
      <w:pPr>
        <w:pStyle w:val="Contents"/>
        <w:spacing w:before="120" w:after="120"/>
        <w:jc w:val="both"/>
        <w:rPr>
          <w:szCs w:val="24"/>
          <w:u w:val="single"/>
        </w:rPr>
      </w:pPr>
      <w:r>
        <w:rPr>
          <w:szCs w:val="24"/>
          <w:u w:val="single"/>
        </w:rPr>
        <w:t>FOLLOW-UP REVIEW</w:t>
      </w:r>
    </w:p>
    <w:p w:rsidR="00B629B8" w:rsidRDefault="00B629B8" w:rsidP="00B328E4">
      <w:pPr>
        <w:pStyle w:val="BodyText"/>
        <w:rPr>
          <w:b/>
          <w:sz w:val="26"/>
          <w:szCs w:val="26"/>
        </w:rPr>
      </w:pPr>
      <w:r>
        <w:rPr>
          <w:b/>
          <w:sz w:val="26"/>
          <w:szCs w:val="26"/>
        </w:rPr>
        <w:t xml:space="preserve">NONCOMPLIANCE.  </w:t>
      </w:r>
      <w:r w:rsidR="0093542F">
        <w:rPr>
          <w:b/>
          <w:sz w:val="26"/>
          <w:szCs w:val="26"/>
        </w:rPr>
        <w:t xml:space="preserve">Philippi Middle School failed to achieve adequate yearly progress (AYP) for the special education (SE) subgroup in </w:t>
      </w:r>
      <w:r w:rsidR="00C63CD3">
        <w:rPr>
          <w:b/>
          <w:sz w:val="26"/>
          <w:szCs w:val="26"/>
        </w:rPr>
        <w:t xml:space="preserve">mathematics and </w:t>
      </w:r>
      <w:r w:rsidR="0093542F">
        <w:rPr>
          <w:b/>
          <w:sz w:val="26"/>
          <w:szCs w:val="26"/>
        </w:rPr>
        <w:t>reading/language arts</w:t>
      </w:r>
      <w:r w:rsidR="00D80650">
        <w:rPr>
          <w:b/>
          <w:sz w:val="26"/>
          <w:szCs w:val="26"/>
        </w:rPr>
        <w:t xml:space="preserve"> for the 2006-2007 school </w:t>
      </w:r>
      <w:proofErr w:type="gramStart"/>
      <w:r w:rsidR="00D80650">
        <w:rPr>
          <w:b/>
          <w:sz w:val="26"/>
          <w:szCs w:val="26"/>
        </w:rPr>
        <w:t>year</w:t>
      </w:r>
      <w:proofErr w:type="gramEnd"/>
      <w:r w:rsidR="0093542F">
        <w:rPr>
          <w:b/>
          <w:sz w:val="26"/>
          <w:szCs w:val="26"/>
        </w:rPr>
        <w:t>.</w:t>
      </w:r>
      <w:r w:rsidR="00A3512F">
        <w:rPr>
          <w:b/>
          <w:sz w:val="26"/>
          <w:szCs w:val="26"/>
        </w:rPr>
        <w:t xml:space="preserve">  </w:t>
      </w:r>
      <w:r w:rsidR="0093542F">
        <w:rPr>
          <w:b/>
          <w:sz w:val="26"/>
          <w:szCs w:val="26"/>
        </w:rPr>
        <w:t>Additionally, the school failed to achieve AYP for the all students (AS), racial/ethnicity white (W), and economically disadvantaged (SES) subgroups in reading/language</w:t>
      </w:r>
      <w:r w:rsidR="00C63CD3">
        <w:rPr>
          <w:b/>
          <w:sz w:val="26"/>
          <w:szCs w:val="26"/>
        </w:rPr>
        <w:t xml:space="preserve"> arts</w:t>
      </w:r>
      <w:r w:rsidR="0093542F">
        <w:rPr>
          <w:b/>
          <w:sz w:val="26"/>
          <w:szCs w:val="26"/>
        </w:rPr>
        <w:t>.</w:t>
      </w:r>
      <w:r w:rsidR="001D5E61">
        <w:rPr>
          <w:b/>
          <w:sz w:val="26"/>
          <w:szCs w:val="26"/>
        </w:rPr>
        <w:t xml:space="preserve">  </w:t>
      </w:r>
      <w:proofErr w:type="gramStart"/>
      <w:r w:rsidR="001D5E61">
        <w:rPr>
          <w:b/>
          <w:sz w:val="26"/>
          <w:szCs w:val="26"/>
        </w:rPr>
        <w:t>Philippi Middle School achieved AYP in the AS and W subgroups in mathematics only by application of the confidence interval and in the SES subgroup in mathematics by the confidence interval and averaging.</w:t>
      </w:r>
      <w:proofErr w:type="gramEnd"/>
      <w:r w:rsidR="0093542F">
        <w:rPr>
          <w:b/>
          <w:sz w:val="26"/>
          <w:szCs w:val="26"/>
        </w:rPr>
        <w:t xml:space="preserve">  </w:t>
      </w:r>
      <w:proofErr w:type="gramStart"/>
      <w:r w:rsidR="0093542F">
        <w:rPr>
          <w:b/>
          <w:sz w:val="26"/>
          <w:szCs w:val="26"/>
        </w:rPr>
        <w:t xml:space="preserve">Philippi Middle School and Barbour County must aggressively pursue high quality programs and practices </w:t>
      </w:r>
      <w:r w:rsidR="00B328E4">
        <w:rPr>
          <w:b/>
          <w:sz w:val="26"/>
          <w:szCs w:val="26"/>
        </w:rPr>
        <w:t>to increase student achievement and achieve Full Accreditation status by the May 31, 2008 Date Certain.</w:t>
      </w:r>
      <w:proofErr w:type="gramEnd"/>
    </w:p>
    <w:p w:rsidR="00B328E4" w:rsidRDefault="00B328E4" w:rsidP="00B328E4">
      <w:pPr>
        <w:pStyle w:val="BodyText"/>
        <w:rPr>
          <w:b/>
          <w:sz w:val="26"/>
          <w:szCs w:val="26"/>
        </w:rPr>
      </w:pPr>
      <w:r>
        <w:rPr>
          <w:b/>
          <w:sz w:val="26"/>
          <w:szCs w:val="26"/>
        </w:rPr>
        <w:t>The Team noted that the staff development and training were specific to the students’ and school’s needs.</w:t>
      </w:r>
    </w:p>
    <w:p w:rsidR="00B629B8" w:rsidRDefault="00B629B8" w:rsidP="00B629B8">
      <w:pPr>
        <w:pStyle w:val="BodyText"/>
        <w:spacing w:after="0"/>
        <w:rPr>
          <w:b/>
          <w:sz w:val="26"/>
          <w:szCs w:val="26"/>
        </w:rPr>
      </w:pPr>
    </w:p>
    <w:p w:rsidR="00B629B8" w:rsidRDefault="00B629B8" w:rsidP="00B629B8">
      <w:pPr>
        <w:pStyle w:val="BodyText"/>
        <w:spacing w:after="0"/>
        <w:rPr>
          <w:b/>
          <w:sz w:val="26"/>
          <w:szCs w:val="26"/>
        </w:rPr>
      </w:pPr>
    </w:p>
    <w:p w:rsidR="00B629B8" w:rsidRDefault="00B629B8" w:rsidP="00B629B8">
      <w:pPr>
        <w:pStyle w:val="BodyText"/>
        <w:spacing w:after="0"/>
        <w:rPr>
          <w:b/>
          <w:sz w:val="26"/>
          <w:szCs w:val="26"/>
        </w:rPr>
      </w:pPr>
    </w:p>
    <w:p w:rsidR="00B629B8" w:rsidRDefault="00B629B8" w:rsidP="00B629B8">
      <w:pPr>
        <w:pStyle w:val="BodyText"/>
        <w:spacing w:after="0"/>
        <w:rPr>
          <w:b/>
          <w:sz w:val="26"/>
          <w:szCs w:val="26"/>
        </w:rPr>
      </w:pPr>
    </w:p>
    <w:p w:rsidR="00A3512F" w:rsidRDefault="00A3512F" w:rsidP="00B629B8">
      <w:pPr>
        <w:pStyle w:val="BodyText"/>
        <w:spacing w:after="0"/>
        <w:rPr>
          <w:b/>
          <w:sz w:val="26"/>
          <w:szCs w:val="26"/>
        </w:rPr>
      </w:pPr>
    </w:p>
    <w:p w:rsidR="00A3512F" w:rsidRDefault="00A3512F" w:rsidP="00B629B8">
      <w:pPr>
        <w:pStyle w:val="BodyText"/>
        <w:spacing w:after="0"/>
        <w:rPr>
          <w:b/>
          <w:sz w:val="26"/>
          <w:szCs w:val="26"/>
        </w:rPr>
      </w:pPr>
    </w:p>
    <w:p w:rsidR="00A3512F" w:rsidRDefault="00A3512F" w:rsidP="00B629B8">
      <w:pPr>
        <w:pStyle w:val="BodyText"/>
        <w:spacing w:after="0"/>
        <w:rPr>
          <w:b/>
          <w:sz w:val="26"/>
          <w:szCs w:val="26"/>
        </w:rPr>
      </w:pPr>
    </w:p>
    <w:p w:rsidR="00884ABF" w:rsidRDefault="00884ABF" w:rsidP="00884ABF">
      <w:pPr>
        <w:pStyle w:val="Contents"/>
        <w:spacing w:after="120"/>
        <w:rPr>
          <w:sz w:val="28"/>
          <w:szCs w:val="28"/>
        </w:rPr>
      </w:pPr>
    </w:p>
    <w:p w:rsidR="00F157A5" w:rsidRDefault="00F157A5" w:rsidP="00F157A5">
      <w:pPr>
        <w:pStyle w:val="Contents"/>
        <w:rPr>
          <w:sz w:val="28"/>
          <w:szCs w:val="28"/>
        </w:rPr>
      </w:pPr>
      <w:r>
        <w:rPr>
          <w:sz w:val="28"/>
          <w:szCs w:val="28"/>
        </w:rPr>
        <w:lastRenderedPageBreak/>
        <w:t>EDUCATION PERFORMANCE AUDIT</w:t>
      </w:r>
    </w:p>
    <w:p w:rsidR="00F157A5" w:rsidRDefault="00F157A5" w:rsidP="00F157A5">
      <w:pPr>
        <w:pStyle w:val="Contents"/>
      </w:pPr>
    </w:p>
    <w:p w:rsidR="00893316" w:rsidRDefault="00893316" w:rsidP="00893316">
      <w:pPr>
        <w:pStyle w:val="BodyText"/>
        <w:rPr>
          <w:b/>
          <w:smallCaps/>
        </w:rPr>
      </w:pPr>
      <w:r>
        <w:rPr>
          <w:b/>
          <w:smallCaps/>
        </w:rPr>
        <w:t>Noncompliances</w:t>
      </w:r>
    </w:p>
    <w:p w:rsidR="008615E0" w:rsidRDefault="005B023C" w:rsidP="005B023C">
      <w:pPr>
        <w:pStyle w:val="BodyText"/>
        <w:jc w:val="center"/>
        <w:rPr>
          <w:b/>
          <w:bCs/>
        </w:rPr>
      </w:pPr>
      <w:r>
        <w:rPr>
          <w:b/>
          <w:bCs/>
        </w:rPr>
        <w:t>6.1</w:t>
      </w:r>
      <w:proofErr w:type="gramStart"/>
      <w:r>
        <w:rPr>
          <w:b/>
          <w:bCs/>
        </w:rPr>
        <w:t>.  Curriculum</w:t>
      </w:r>
      <w:proofErr w:type="gramEnd"/>
    </w:p>
    <w:p w:rsidR="00BC7AE6" w:rsidRDefault="00BC7AE6" w:rsidP="00BC7AE6">
      <w:pPr>
        <w:tabs>
          <w:tab w:val="left" w:pos="0"/>
          <w:tab w:val="left" w:pos="540"/>
          <w:tab w:val="left" w:pos="900"/>
          <w:tab w:val="left" w:pos="3152"/>
          <w:tab w:val="left" w:pos="3600"/>
          <w:tab w:val="left" w:pos="4320"/>
          <w:tab w:val="left" w:pos="5040"/>
          <w:tab w:val="left" w:pos="5760"/>
          <w:tab w:val="left" w:pos="6480"/>
          <w:tab w:val="left" w:pos="7200"/>
          <w:tab w:val="left" w:pos="7920"/>
          <w:tab w:val="left" w:pos="8640"/>
          <w:tab w:val="left" w:pos="9360"/>
        </w:tabs>
        <w:spacing w:after="120" w:line="226" w:lineRule="auto"/>
        <w:ind w:left="907" w:hanging="907"/>
        <w:jc w:val="both"/>
        <w:rPr>
          <w:b/>
          <w:bCs/>
          <w:color w:val="000000"/>
        </w:rPr>
      </w:pPr>
      <w:r>
        <w:rPr>
          <w:b/>
          <w:bCs/>
          <w:color w:val="000000"/>
        </w:rPr>
        <w:t xml:space="preserve">6.1.6.  </w:t>
      </w:r>
      <w:r>
        <w:rPr>
          <w:b/>
          <w:bCs/>
          <w:color w:val="000000"/>
        </w:rPr>
        <w:tab/>
        <w:t>Instruction in writing</w:t>
      </w:r>
      <w:r>
        <w:rPr>
          <w:b/>
          <w:bCs/>
          <w:i/>
          <w:iCs/>
          <w:color w:val="000000"/>
        </w:rPr>
        <w:t xml:space="preserve">.  </w:t>
      </w:r>
      <w:r>
        <w:rPr>
          <w:b/>
          <w:bCs/>
          <w:color w:val="000000"/>
        </w:rPr>
        <w:t>Instruction in writing shall be a part of every child’s weekly educational curriculum in grades K through 12 in every appropriate class.  (Policy 2510; Policy 2520)</w:t>
      </w:r>
    </w:p>
    <w:p w:rsidR="008615E0" w:rsidRDefault="008615E0">
      <w:pPr>
        <w:pStyle w:val="BodyText"/>
        <w:tabs>
          <w:tab w:val="left" w:pos="900"/>
        </w:tabs>
        <w:ind w:left="907" w:hanging="907"/>
      </w:pPr>
      <w:r>
        <w:rPr>
          <w:bCs/>
        </w:rPr>
        <w:tab/>
      </w:r>
      <w:r w:rsidR="007B2FFA">
        <w:t xml:space="preserve">The Team interviewed teachers and students and found </w:t>
      </w:r>
      <w:r w:rsidR="005B4BCC">
        <w:t xml:space="preserve">that </w:t>
      </w:r>
      <w:r w:rsidR="007B2FFA">
        <w:t xml:space="preserve">all teachers were not </w:t>
      </w:r>
      <w:r w:rsidR="006739EA">
        <w:t xml:space="preserve">providing instruction in </w:t>
      </w:r>
      <w:r w:rsidR="007B2FFA">
        <w:t xml:space="preserve">writing to all students on a weekly basis.  </w:t>
      </w:r>
      <w:r w:rsidR="006D7982">
        <w:t xml:space="preserve">While some teachers were </w:t>
      </w:r>
      <w:r w:rsidR="006739EA">
        <w:t>teaching writing</w:t>
      </w:r>
      <w:r w:rsidR="006D7982">
        <w:t xml:space="preserve"> on a regular basis, many stated that they conducted writing activities only on a sporadic basis.  </w:t>
      </w:r>
      <w:r w:rsidR="005B4BCC">
        <w:t>T</w:t>
      </w:r>
      <w:r w:rsidR="007B2FFA">
        <w:t xml:space="preserve">he Team </w:t>
      </w:r>
      <w:r w:rsidR="005B4BCC">
        <w:t xml:space="preserve">also </w:t>
      </w:r>
      <w:r w:rsidR="007B2FFA">
        <w:t>found that student writing was</w:t>
      </w:r>
      <w:r w:rsidR="006D7982">
        <w:t xml:space="preserve"> not</w:t>
      </w:r>
      <w:r w:rsidR="007B2FFA">
        <w:t xml:space="preserve"> </w:t>
      </w:r>
      <w:r w:rsidR="006739EA">
        <w:t xml:space="preserve">consistently </w:t>
      </w:r>
      <w:r w:rsidR="007B2FFA">
        <w:t>collected and corrected for spelling, pu</w:t>
      </w:r>
      <w:r w:rsidR="006D7982">
        <w:t>nctuation, content, and grammar.</w:t>
      </w:r>
      <w:r w:rsidR="006739EA">
        <w:t xml:space="preserve">  Writing Assessment percent At or Above Mastery (66 percent) indicated that the school staff needed to emphasize instruction in writing. </w:t>
      </w:r>
    </w:p>
    <w:p w:rsidR="00F157A5" w:rsidRDefault="00F157A5" w:rsidP="00F157A5">
      <w:pPr>
        <w:pStyle w:val="Contents"/>
        <w:spacing w:before="120" w:after="120"/>
        <w:jc w:val="both"/>
        <w:rPr>
          <w:szCs w:val="24"/>
          <w:u w:val="single"/>
        </w:rPr>
      </w:pPr>
      <w:r>
        <w:rPr>
          <w:szCs w:val="24"/>
          <w:u w:val="single"/>
        </w:rPr>
        <w:t>FOLLOW-UP REVIEW</w:t>
      </w:r>
    </w:p>
    <w:p w:rsidR="00F157A5" w:rsidRDefault="00F157A5" w:rsidP="005450E0">
      <w:pPr>
        <w:pStyle w:val="BodyText"/>
        <w:spacing w:after="60"/>
        <w:rPr>
          <w:b/>
          <w:sz w:val="26"/>
          <w:szCs w:val="26"/>
        </w:rPr>
      </w:pPr>
      <w:r>
        <w:rPr>
          <w:b/>
          <w:sz w:val="26"/>
          <w:szCs w:val="26"/>
        </w:rPr>
        <w:t xml:space="preserve">COMPLIANCE.  </w:t>
      </w:r>
      <w:r w:rsidR="00A23127">
        <w:rPr>
          <w:b/>
          <w:sz w:val="26"/>
          <w:szCs w:val="26"/>
        </w:rPr>
        <w:t xml:space="preserve">All teachers interviewed indicated that writing assignments were given </w:t>
      </w:r>
      <w:r w:rsidR="00884ABF">
        <w:rPr>
          <w:b/>
          <w:sz w:val="26"/>
          <w:szCs w:val="26"/>
        </w:rPr>
        <w:t xml:space="preserve">at least </w:t>
      </w:r>
      <w:r w:rsidR="00A23127">
        <w:rPr>
          <w:b/>
          <w:sz w:val="26"/>
          <w:szCs w:val="26"/>
        </w:rPr>
        <w:t>week</w:t>
      </w:r>
      <w:r w:rsidR="00884ABF">
        <w:rPr>
          <w:b/>
          <w:sz w:val="26"/>
          <w:szCs w:val="26"/>
        </w:rPr>
        <w:t>ly</w:t>
      </w:r>
      <w:r w:rsidR="00A23127">
        <w:rPr>
          <w:b/>
          <w:sz w:val="26"/>
          <w:szCs w:val="26"/>
        </w:rPr>
        <w:t>.</w:t>
      </w:r>
      <w:r w:rsidR="00893316">
        <w:rPr>
          <w:b/>
          <w:sz w:val="26"/>
          <w:szCs w:val="26"/>
        </w:rPr>
        <w:t xml:space="preserve">  Journal writing was being conducted in all classes.</w:t>
      </w:r>
      <w:r w:rsidR="00A23127">
        <w:rPr>
          <w:b/>
          <w:sz w:val="26"/>
          <w:szCs w:val="26"/>
        </w:rPr>
        <w:t xml:space="preserve">  These writing assignments </w:t>
      </w:r>
      <w:r w:rsidR="00893316">
        <w:rPr>
          <w:b/>
          <w:sz w:val="26"/>
          <w:szCs w:val="26"/>
        </w:rPr>
        <w:t>we</w:t>
      </w:r>
      <w:r w:rsidR="00A23127">
        <w:rPr>
          <w:b/>
          <w:sz w:val="26"/>
          <w:szCs w:val="26"/>
        </w:rPr>
        <w:t xml:space="preserve">re corrected for spelling, punctuation, grammar, and content.  </w:t>
      </w:r>
      <w:r w:rsidR="00884ABF">
        <w:rPr>
          <w:b/>
          <w:sz w:val="26"/>
          <w:szCs w:val="26"/>
        </w:rPr>
        <w:t>The Team reviewed s</w:t>
      </w:r>
      <w:r w:rsidR="00A23127">
        <w:rPr>
          <w:b/>
          <w:sz w:val="26"/>
          <w:szCs w:val="26"/>
        </w:rPr>
        <w:t>amples of student writing.</w:t>
      </w:r>
    </w:p>
    <w:p w:rsidR="00F157A5" w:rsidRDefault="00F157A5" w:rsidP="00F157A5">
      <w:pPr>
        <w:pStyle w:val="BodyText"/>
        <w:spacing w:after="0"/>
        <w:rPr>
          <w:b/>
          <w:sz w:val="26"/>
          <w:szCs w:val="26"/>
        </w:rPr>
      </w:pPr>
    </w:p>
    <w:p w:rsidR="00BC7AE6" w:rsidRPr="00BC7AE6" w:rsidRDefault="00BC7AE6" w:rsidP="007B2FFA">
      <w:pPr>
        <w:pStyle w:val="1"/>
        <w:tabs>
          <w:tab w:val="left" w:pos="540"/>
        </w:tabs>
        <w:spacing w:after="120" w:line="226" w:lineRule="auto"/>
        <w:ind w:left="907" w:hanging="907"/>
        <w:jc w:val="both"/>
        <w:rPr>
          <w:b/>
          <w:bCs/>
          <w:szCs w:val="24"/>
        </w:rPr>
      </w:pPr>
      <w:r w:rsidRPr="00BC7AE6">
        <w:rPr>
          <w:b/>
          <w:bCs/>
          <w:szCs w:val="24"/>
        </w:rPr>
        <w:t xml:space="preserve">6.1.7.  </w:t>
      </w:r>
      <w:r w:rsidRPr="00BC7AE6">
        <w:rPr>
          <w:b/>
          <w:bCs/>
          <w:szCs w:val="24"/>
        </w:rPr>
        <w:tab/>
        <w:t>Library/educational technology access and technology application.  The application of technology is included throughout all programs of study and students have regular access to library/educational technology centers or classroom libraries.  (Policy 2470; Policy 2510)</w:t>
      </w:r>
    </w:p>
    <w:p w:rsidR="008615E0" w:rsidRDefault="007B2FFA" w:rsidP="007B2FFA">
      <w:pPr>
        <w:pStyle w:val="BodyText"/>
        <w:ind w:left="907"/>
      </w:pPr>
      <w:r>
        <w:t>Teacher</w:t>
      </w:r>
      <w:r w:rsidR="006739EA">
        <w:t xml:space="preserve"> interviews</w:t>
      </w:r>
      <w:r>
        <w:t xml:space="preserve">, student interviews, and Team observations </w:t>
      </w:r>
      <w:r w:rsidR="006739EA">
        <w:t>indicated that</w:t>
      </w:r>
      <w:r>
        <w:t xml:space="preserve"> technology integration throughout the school was nearly nonexistent in the classrooms.  The Team </w:t>
      </w:r>
      <w:r w:rsidR="006739EA">
        <w:t xml:space="preserve">further </w:t>
      </w:r>
      <w:r>
        <w:t xml:space="preserve">noted </w:t>
      </w:r>
      <w:r w:rsidR="006739EA">
        <w:t>that computer</w:t>
      </w:r>
      <w:r>
        <w:t xml:space="preserve"> laboratories </w:t>
      </w:r>
      <w:r w:rsidR="006739EA">
        <w:t xml:space="preserve">were minimally utilized </w:t>
      </w:r>
      <w:r>
        <w:t>throughout the day of the Education Performance Audit and students</w:t>
      </w:r>
      <w:r w:rsidR="006D7982">
        <w:t xml:space="preserve"> interview</w:t>
      </w:r>
      <w:r w:rsidR="005B4BCC">
        <w:t>ed</w:t>
      </w:r>
      <w:r>
        <w:t xml:space="preserve"> confirmed this.</w:t>
      </w:r>
      <w:r w:rsidR="006D7982">
        <w:t xml:space="preserve">  Classroom computers were not observed to be used.</w:t>
      </w:r>
      <w:r>
        <w:t xml:space="preserve">  The Team recommended that the administration move computers from the classrooms into another space to create more computer availability and usage</w:t>
      </w:r>
      <w:r w:rsidR="005B4BCC">
        <w:t xml:space="preserve"> and that the technology be utilized to enhance instruction</w:t>
      </w:r>
      <w:r>
        <w:t>.</w:t>
      </w:r>
      <w:r w:rsidR="005B4BCC">
        <w:t xml:space="preserve">  </w:t>
      </w:r>
    </w:p>
    <w:p w:rsidR="00F157A5" w:rsidRDefault="00F157A5" w:rsidP="00F157A5">
      <w:pPr>
        <w:pStyle w:val="Contents"/>
        <w:spacing w:before="120" w:after="120"/>
        <w:jc w:val="both"/>
        <w:rPr>
          <w:szCs w:val="24"/>
          <w:u w:val="single"/>
        </w:rPr>
      </w:pPr>
      <w:r>
        <w:rPr>
          <w:szCs w:val="24"/>
          <w:u w:val="single"/>
        </w:rPr>
        <w:t>FOLLOW-UP REVIEW</w:t>
      </w:r>
    </w:p>
    <w:p w:rsidR="00F601A7" w:rsidRDefault="00F157A5" w:rsidP="005450E0">
      <w:pPr>
        <w:pStyle w:val="BodyText"/>
        <w:spacing w:after="60"/>
        <w:rPr>
          <w:b/>
          <w:sz w:val="26"/>
          <w:szCs w:val="26"/>
        </w:rPr>
      </w:pPr>
      <w:r>
        <w:rPr>
          <w:b/>
          <w:sz w:val="26"/>
          <w:szCs w:val="26"/>
        </w:rPr>
        <w:t xml:space="preserve">COMPLIANCE.  </w:t>
      </w:r>
      <w:r w:rsidR="00A23127">
        <w:rPr>
          <w:b/>
          <w:sz w:val="26"/>
          <w:szCs w:val="26"/>
        </w:rPr>
        <w:t xml:space="preserve">The school’s two computer laboratories were </w:t>
      </w:r>
      <w:r w:rsidR="00884ABF">
        <w:rPr>
          <w:b/>
          <w:sz w:val="26"/>
          <w:szCs w:val="26"/>
        </w:rPr>
        <w:t>utilized more than</w:t>
      </w:r>
      <w:r w:rsidR="00A23127">
        <w:rPr>
          <w:b/>
          <w:sz w:val="26"/>
          <w:szCs w:val="26"/>
        </w:rPr>
        <w:t xml:space="preserve"> 90 percent of the time.  </w:t>
      </w:r>
      <w:r w:rsidR="00884ABF">
        <w:rPr>
          <w:b/>
          <w:sz w:val="26"/>
          <w:szCs w:val="26"/>
        </w:rPr>
        <w:t>The Team observed h</w:t>
      </w:r>
      <w:r w:rsidR="00A23127">
        <w:rPr>
          <w:b/>
          <w:sz w:val="26"/>
          <w:szCs w:val="26"/>
        </w:rPr>
        <w:t xml:space="preserve">igh quality lessons during the follow-up </w:t>
      </w:r>
      <w:r w:rsidR="00884ABF">
        <w:rPr>
          <w:b/>
          <w:sz w:val="26"/>
          <w:szCs w:val="26"/>
        </w:rPr>
        <w:t xml:space="preserve">education performance </w:t>
      </w:r>
      <w:r w:rsidR="00A23127">
        <w:rPr>
          <w:b/>
          <w:sz w:val="26"/>
          <w:szCs w:val="26"/>
        </w:rPr>
        <w:t>audit.  Teachers</w:t>
      </w:r>
      <w:r w:rsidR="002355AD">
        <w:rPr>
          <w:b/>
          <w:sz w:val="26"/>
          <w:szCs w:val="26"/>
        </w:rPr>
        <w:t xml:space="preserve"> and students</w:t>
      </w:r>
      <w:r w:rsidR="00A23127">
        <w:rPr>
          <w:b/>
          <w:sz w:val="26"/>
          <w:szCs w:val="26"/>
        </w:rPr>
        <w:t xml:space="preserve"> stress</w:t>
      </w:r>
      <w:r w:rsidR="00F442F7">
        <w:rPr>
          <w:b/>
          <w:sz w:val="26"/>
          <w:szCs w:val="26"/>
        </w:rPr>
        <w:t xml:space="preserve">ed the importance of technology and it </w:t>
      </w:r>
      <w:r w:rsidR="005450E0">
        <w:rPr>
          <w:b/>
          <w:sz w:val="26"/>
          <w:szCs w:val="26"/>
        </w:rPr>
        <w:t>was</w:t>
      </w:r>
      <w:r w:rsidR="00F442F7">
        <w:rPr>
          <w:b/>
          <w:sz w:val="26"/>
          <w:szCs w:val="26"/>
        </w:rPr>
        <w:t xml:space="preserve"> one of the major </w:t>
      </w:r>
      <w:r w:rsidR="00884ABF">
        <w:rPr>
          <w:b/>
          <w:sz w:val="26"/>
          <w:szCs w:val="26"/>
        </w:rPr>
        <w:t xml:space="preserve">school </w:t>
      </w:r>
      <w:r w:rsidR="00F442F7">
        <w:rPr>
          <w:b/>
          <w:sz w:val="26"/>
          <w:szCs w:val="26"/>
        </w:rPr>
        <w:t xml:space="preserve">initiatives.  </w:t>
      </w:r>
      <w:r w:rsidR="009E2163">
        <w:rPr>
          <w:b/>
          <w:sz w:val="26"/>
          <w:szCs w:val="26"/>
        </w:rPr>
        <w:t>Most</w:t>
      </w:r>
      <w:r w:rsidR="00F601A7">
        <w:rPr>
          <w:b/>
          <w:sz w:val="26"/>
          <w:szCs w:val="26"/>
        </w:rPr>
        <w:t xml:space="preserve"> teachers </w:t>
      </w:r>
      <w:r w:rsidR="007C3232">
        <w:rPr>
          <w:b/>
          <w:sz w:val="26"/>
          <w:szCs w:val="26"/>
        </w:rPr>
        <w:t>we</w:t>
      </w:r>
      <w:r w:rsidR="00F601A7">
        <w:rPr>
          <w:b/>
          <w:sz w:val="26"/>
          <w:szCs w:val="26"/>
        </w:rPr>
        <w:t>re on a two-week rotation into the computer laboratories.</w:t>
      </w:r>
      <w:r w:rsidR="009E2163">
        <w:rPr>
          <w:b/>
          <w:sz w:val="26"/>
          <w:szCs w:val="26"/>
        </w:rPr>
        <w:t xml:space="preserve">  All students</w:t>
      </w:r>
      <w:r w:rsidR="00F442F7">
        <w:rPr>
          <w:b/>
          <w:sz w:val="26"/>
          <w:szCs w:val="26"/>
        </w:rPr>
        <w:t xml:space="preserve"> ha</w:t>
      </w:r>
      <w:r w:rsidR="007C3232">
        <w:rPr>
          <w:b/>
          <w:sz w:val="26"/>
          <w:szCs w:val="26"/>
        </w:rPr>
        <w:t>d</w:t>
      </w:r>
      <w:r w:rsidR="00F442F7">
        <w:rPr>
          <w:b/>
          <w:sz w:val="26"/>
          <w:szCs w:val="26"/>
        </w:rPr>
        <w:t xml:space="preserve"> weekly exposure to the computer laboratory and more frequent time on classroom computers.</w:t>
      </w:r>
    </w:p>
    <w:p w:rsidR="005450E0" w:rsidRDefault="005450E0" w:rsidP="00F157A5">
      <w:pPr>
        <w:pStyle w:val="BodyText"/>
        <w:spacing w:after="0"/>
        <w:rPr>
          <w:b/>
          <w:sz w:val="26"/>
          <w:szCs w:val="26"/>
        </w:rPr>
      </w:pPr>
    </w:p>
    <w:p w:rsidR="003A16E2" w:rsidRDefault="003A16E2" w:rsidP="003A16E2">
      <w:pPr>
        <w:pStyle w:val="Contents"/>
        <w:spacing w:after="120"/>
        <w:jc w:val="left"/>
        <w:rPr>
          <w:sz w:val="28"/>
          <w:szCs w:val="28"/>
        </w:rPr>
      </w:pPr>
    </w:p>
    <w:p w:rsidR="00BC7AE6" w:rsidRPr="00BC7AE6" w:rsidRDefault="00BC7AE6" w:rsidP="007B2FFA">
      <w:pPr>
        <w:pStyle w:val="1"/>
        <w:tabs>
          <w:tab w:val="left" w:pos="1710"/>
        </w:tabs>
        <w:spacing w:after="120" w:line="226" w:lineRule="auto"/>
        <w:ind w:left="907" w:hanging="907"/>
        <w:jc w:val="both"/>
        <w:rPr>
          <w:b/>
          <w:bCs/>
          <w:szCs w:val="24"/>
        </w:rPr>
      </w:pPr>
      <w:r w:rsidRPr="00BC7AE6">
        <w:rPr>
          <w:b/>
          <w:bCs/>
          <w:szCs w:val="24"/>
        </w:rPr>
        <w:lastRenderedPageBreak/>
        <w:t>6.1.8.</w:t>
      </w:r>
      <w:r w:rsidRPr="00BC7AE6">
        <w:rPr>
          <w:b/>
          <w:bCs/>
          <w:szCs w:val="24"/>
        </w:rPr>
        <w:tab/>
        <w:t>Instructional materials.  Sufficient numbers of approved up</w:t>
      </w:r>
      <w:r w:rsidRPr="00BC7AE6">
        <w:rPr>
          <w:b/>
          <w:bCs/>
          <w:szCs w:val="24"/>
        </w:rPr>
        <w:noBreakHyphen/>
        <w:t>to</w:t>
      </w:r>
      <w:r w:rsidRPr="00BC7AE6">
        <w:rPr>
          <w:b/>
          <w:bCs/>
          <w:szCs w:val="24"/>
        </w:rPr>
        <w:noBreakHyphen/>
        <w:t>date textbooks, instructional materials, and other resources are available to deliver curricular content for the full instructional term.  (Policy 2510)</w:t>
      </w:r>
    </w:p>
    <w:p w:rsidR="00BC7AE6" w:rsidRDefault="007B2FFA" w:rsidP="007B2FFA">
      <w:pPr>
        <w:pStyle w:val="BodyText"/>
        <w:ind w:left="907"/>
        <w:rPr>
          <w:b/>
          <w:bCs/>
        </w:rPr>
      </w:pPr>
      <w:r>
        <w:rPr>
          <w:bCs/>
        </w:rPr>
        <w:t xml:space="preserve">Team members found that one health textbook series (Glencoe Course 3) </w:t>
      </w:r>
      <w:r w:rsidR="006739EA">
        <w:rPr>
          <w:bCs/>
        </w:rPr>
        <w:t xml:space="preserve">was being </w:t>
      </w:r>
      <w:r>
        <w:rPr>
          <w:bCs/>
        </w:rPr>
        <w:t xml:space="preserve">used for Grades 6, 7, and 8.  It would be difficult, if not impossible, to meet the </w:t>
      </w:r>
      <w:r w:rsidR="00B03FD8">
        <w:rPr>
          <w:bCs/>
        </w:rPr>
        <w:t>Content Standards and Objectives (CSOs)</w:t>
      </w:r>
      <w:r>
        <w:rPr>
          <w:bCs/>
        </w:rPr>
        <w:t xml:space="preserve"> for each of these classes using </w:t>
      </w:r>
      <w:r w:rsidR="001C7C2E">
        <w:rPr>
          <w:bCs/>
        </w:rPr>
        <w:t>the same</w:t>
      </w:r>
      <w:r>
        <w:rPr>
          <w:bCs/>
        </w:rPr>
        <w:t xml:space="preserve"> textbook </w:t>
      </w:r>
      <w:r w:rsidR="001C7C2E">
        <w:rPr>
          <w:bCs/>
        </w:rPr>
        <w:t>each of the three years</w:t>
      </w:r>
      <w:r>
        <w:rPr>
          <w:bCs/>
        </w:rPr>
        <w:t>.</w:t>
      </w:r>
    </w:p>
    <w:p w:rsidR="00F157A5" w:rsidRDefault="00F157A5" w:rsidP="00F157A5">
      <w:pPr>
        <w:pStyle w:val="Contents"/>
        <w:spacing w:before="120" w:after="120"/>
        <w:jc w:val="both"/>
        <w:rPr>
          <w:szCs w:val="24"/>
          <w:u w:val="single"/>
        </w:rPr>
      </w:pPr>
      <w:r>
        <w:rPr>
          <w:szCs w:val="24"/>
          <w:u w:val="single"/>
        </w:rPr>
        <w:t>FOLLOW-UP REVIEW</w:t>
      </w:r>
    </w:p>
    <w:p w:rsidR="00F157A5" w:rsidRDefault="001C7AF3" w:rsidP="005450E0">
      <w:pPr>
        <w:pStyle w:val="BodyText"/>
        <w:spacing w:after="60"/>
        <w:rPr>
          <w:b/>
          <w:sz w:val="26"/>
          <w:szCs w:val="26"/>
        </w:rPr>
      </w:pPr>
      <w:r>
        <w:rPr>
          <w:b/>
          <w:sz w:val="26"/>
          <w:szCs w:val="26"/>
        </w:rPr>
        <w:t>COMPLIANCE</w:t>
      </w:r>
      <w:r w:rsidR="00F157A5">
        <w:rPr>
          <w:b/>
          <w:sz w:val="26"/>
          <w:szCs w:val="26"/>
        </w:rPr>
        <w:t xml:space="preserve">.  </w:t>
      </w:r>
      <w:r w:rsidR="003A16E2">
        <w:rPr>
          <w:b/>
          <w:sz w:val="26"/>
          <w:szCs w:val="26"/>
        </w:rPr>
        <w:t>Grade level textbooks were provided for h</w:t>
      </w:r>
      <w:r w:rsidR="00F442F7">
        <w:rPr>
          <w:b/>
          <w:sz w:val="26"/>
          <w:szCs w:val="26"/>
        </w:rPr>
        <w:t>ealth classes.</w:t>
      </w:r>
    </w:p>
    <w:p w:rsidR="00F157A5" w:rsidRDefault="00F157A5" w:rsidP="00F157A5">
      <w:pPr>
        <w:pStyle w:val="BodyText"/>
        <w:spacing w:after="0"/>
        <w:rPr>
          <w:b/>
          <w:sz w:val="26"/>
          <w:szCs w:val="26"/>
        </w:rPr>
      </w:pPr>
    </w:p>
    <w:p w:rsidR="00BC7AE6" w:rsidRPr="00BC7AE6" w:rsidRDefault="00BC7AE6" w:rsidP="007B2FFA">
      <w:pPr>
        <w:pStyle w:val="1"/>
        <w:spacing w:after="120" w:line="230" w:lineRule="auto"/>
        <w:ind w:left="907" w:hanging="907"/>
        <w:jc w:val="both"/>
        <w:rPr>
          <w:b/>
          <w:bCs/>
          <w:szCs w:val="24"/>
        </w:rPr>
      </w:pPr>
      <w:r w:rsidRPr="00BC7AE6">
        <w:rPr>
          <w:b/>
          <w:bCs/>
          <w:szCs w:val="24"/>
        </w:rPr>
        <w:t>6.1.12.</w:t>
      </w:r>
      <w:r w:rsidRPr="00BC7AE6">
        <w:rPr>
          <w:b/>
          <w:bCs/>
          <w:szCs w:val="24"/>
        </w:rPr>
        <w:tab/>
        <w:t>Multicultural activities.  Multicultural activities are included at all programmatic levels, K-4, 5-8, and 9-12 with an emphasis on prevention and zero tolerance for racial, sexual, religious/ethnic harassment or violence.  (Policy 2421)</w:t>
      </w:r>
    </w:p>
    <w:p w:rsidR="00BC7AE6" w:rsidRDefault="007B2FFA" w:rsidP="007B2FFA">
      <w:pPr>
        <w:pStyle w:val="BodyText"/>
        <w:ind w:left="907"/>
        <w:rPr>
          <w:b/>
          <w:bCs/>
        </w:rPr>
      </w:pPr>
      <w:r>
        <w:t xml:space="preserve">A schoolwide </w:t>
      </w:r>
      <w:r w:rsidR="006739EA">
        <w:t>M</w:t>
      </w:r>
      <w:r>
        <w:t xml:space="preserve">ulticultural </w:t>
      </w:r>
      <w:r w:rsidR="006739EA">
        <w:t>P</w:t>
      </w:r>
      <w:r>
        <w:t>lan had been developed; however, the teachers and students were not able to articulate this plan or the various parts of it.  Multicultural activities were described as “Martin Luther King Day, lessons from social studies textbooks</w:t>
      </w:r>
      <w:r w:rsidR="00B03FD8">
        <w:t>,</w:t>
      </w:r>
      <w:r>
        <w:t xml:space="preserve"> and two speakers.”  This d</w:t>
      </w:r>
      <w:r w:rsidR="006739EA">
        <w:t>id</w:t>
      </w:r>
      <w:r>
        <w:t xml:space="preserve"> not satisfy the requirements of West Virginia Board of Education Policy 2421.</w:t>
      </w:r>
    </w:p>
    <w:p w:rsidR="00F157A5" w:rsidRDefault="00F157A5" w:rsidP="00F157A5">
      <w:pPr>
        <w:pStyle w:val="Contents"/>
        <w:spacing w:before="120" w:after="120"/>
        <w:jc w:val="both"/>
        <w:rPr>
          <w:szCs w:val="24"/>
          <w:u w:val="single"/>
        </w:rPr>
      </w:pPr>
      <w:r>
        <w:rPr>
          <w:szCs w:val="24"/>
          <w:u w:val="single"/>
        </w:rPr>
        <w:t>FOLLOW-UP REVIEW</w:t>
      </w:r>
    </w:p>
    <w:p w:rsidR="00F157A5" w:rsidRDefault="00F157A5" w:rsidP="005450E0">
      <w:pPr>
        <w:pStyle w:val="BodyText"/>
        <w:spacing w:after="60"/>
        <w:rPr>
          <w:b/>
          <w:sz w:val="26"/>
          <w:szCs w:val="26"/>
        </w:rPr>
      </w:pPr>
      <w:proofErr w:type="gramStart"/>
      <w:r>
        <w:rPr>
          <w:b/>
          <w:sz w:val="26"/>
          <w:szCs w:val="26"/>
        </w:rPr>
        <w:t>COMPLIANCE.</w:t>
      </w:r>
      <w:proofErr w:type="gramEnd"/>
      <w:r w:rsidR="00F442F7">
        <w:rPr>
          <w:b/>
          <w:sz w:val="26"/>
          <w:szCs w:val="26"/>
        </w:rPr>
        <w:t xml:space="preserve">  Teachers and students could discuss at least four major building</w:t>
      </w:r>
      <w:r w:rsidR="00733E77">
        <w:rPr>
          <w:b/>
          <w:sz w:val="26"/>
          <w:szCs w:val="26"/>
        </w:rPr>
        <w:t>-</w:t>
      </w:r>
      <w:r w:rsidR="00F442F7">
        <w:rPr>
          <w:b/>
          <w:sz w:val="26"/>
          <w:szCs w:val="26"/>
        </w:rPr>
        <w:t xml:space="preserve">wide multicultural activities that had taken place during the 2006-2007 school </w:t>
      </w:r>
      <w:proofErr w:type="gramStart"/>
      <w:r w:rsidR="00F442F7">
        <w:rPr>
          <w:b/>
          <w:sz w:val="26"/>
          <w:szCs w:val="26"/>
        </w:rPr>
        <w:t>year</w:t>
      </w:r>
      <w:proofErr w:type="gramEnd"/>
      <w:r w:rsidR="00F442F7">
        <w:rPr>
          <w:b/>
          <w:sz w:val="26"/>
          <w:szCs w:val="26"/>
        </w:rPr>
        <w:t xml:space="preserve">.  These activities were to be continued through the 2007-2008 school year.  </w:t>
      </w:r>
    </w:p>
    <w:p w:rsidR="00F157A5" w:rsidRDefault="00F157A5" w:rsidP="00F157A5">
      <w:pPr>
        <w:pStyle w:val="BodyText"/>
        <w:spacing w:after="0"/>
        <w:rPr>
          <w:b/>
          <w:sz w:val="26"/>
          <w:szCs w:val="26"/>
        </w:rPr>
      </w:pPr>
    </w:p>
    <w:p w:rsidR="00BC7AE6" w:rsidRDefault="00BC7AE6" w:rsidP="00BC7AE6">
      <w:pPr>
        <w:spacing w:after="120"/>
        <w:ind w:left="1080"/>
        <w:jc w:val="center"/>
        <w:rPr>
          <w:b/>
        </w:rPr>
      </w:pPr>
      <w:r>
        <w:rPr>
          <w:b/>
        </w:rPr>
        <w:t>6.2.  Student and School Performance</w:t>
      </w:r>
    </w:p>
    <w:p w:rsidR="00F90BC0" w:rsidRDefault="00F90BC0" w:rsidP="00F90BC0">
      <w:pPr>
        <w:spacing w:after="120"/>
        <w:ind w:left="907" w:hanging="907"/>
        <w:jc w:val="both"/>
        <w:rPr>
          <w:b/>
          <w:bCs/>
        </w:rPr>
      </w:pPr>
      <w:r>
        <w:rPr>
          <w:b/>
          <w:bCs/>
        </w:rPr>
        <w:t>6.2.1.</w:t>
      </w:r>
      <w:r>
        <w:rPr>
          <w:b/>
          <w:bCs/>
        </w:rPr>
        <w:tab/>
        <w:t xml:space="preserve">Unified County and School Improvement Plan.  A </w:t>
      </w:r>
      <w:smartTag w:uri="urn:schemas-microsoft-com:office:smarttags" w:element="PlaceName">
        <w:r>
          <w:rPr>
            <w:b/>
            <w:bCs/>
          </w:rPr>
          <w:t>Unified</w:t>
        </w:r>
      </w:smartTag>
      <w:r>
        <w:rPr>
          <w:b/>
          <w:bCs/>
        </w:rPr>
        <w:t xml:space="preserve"> </w:t>
      </w:r>
      <w:smartTag w:uri="urn:schemas-microsoft-com:office:smarttags" w:element="PlaceType">
        <w:r>
          <w:rPr>
            <w:b/>
            <w:bCs/>
          </w:rPr>
          <w:t>County</w:t>
        </w:r>
      </w:smartTag>
      <w:r>
        <w:rPr>
          <w:b/>
          <w:bCs/>
        </w:rPr>
        <w:t xml:space="preserve"> Improvement Plan and a </w:t>
      </w:r>
      <w:smartTag w:uri="urn:schemas-microsoft-com:office:smarttags" w:element="place">
        <w:smartTag w:uri="urn:schemas-microsoft-com:office:smarttags" w:element="PlaceName">
          <w:r>
            <w:rPr>
              <w:b/>
              <w:bCs/>
            </w:rPr>
            <w:t>Unified</w:t>
          </w:r>
        </w:smartTag>
        <w:r>
          <w:rPr>
            <w:b/>
            <w:bCs/>
          </w:rPr>
          <w:t xml:space="preserve"> </w:t>
        </w:r>
        <w:smartTag w:uri="urn:schemas-microsoft-com:office:smarttags" w:element="PlaceType">
          <w:r>
            <w:rPr>
              <w:b/>
              <w:bCs/>
            </w:rPr>
            <w:t>School</w:t>
          </w:r>
        </w:smartTag>
      </w:smartTag>
      <w:r>
        <w:rPr>
          <w:b/>
          <w:bCs/>
        </w:rPr>
        <w:t xml:space="preserve"> Improvement Plan are established, implemented, and reviewed annually.   Each respective plan shall be a five-year plan that includes the mission and goals of the school or school system to improve student or school system performance or progress.  The plan shall be revised annually in each area in which the school or system is below the standard on the annual performance measures.</w:t>
      </w:r>
    </w:p>
    <w:p w:rsidR="008615E0" w:rsidRDefault="008615E0">
      <w:pPr>
        <w:pStyle w:val="BodyText"/>
        <w:tabs>
          <w:tab w:val="left" w:pos="900"/>
        </w:tabs>
        <w:ind w:left="907" w:hanging="907"/>
      </w:pPr>
      <w:r>
        <w:rPr>
          <w:bCs/>
        </w:rPr>
        <w:tab/>
      </w:r>
      <w:r w:rsidR="007B2FFA">
        <w:t xml:space="preserve">While the school had developed a Five-Year Strategic Plan, the teachers could not articulate the various components of this plan.  It was not evident that all teachers were using this document to help drive the curriculum.  It was </w:t>
      </w:r>
      <w:r w:rsidR="001C7C2E">
        <w:t>indicated</w:t>
      </w:r>
      <w:r w:rsidR="007B2FFA">
        <w:t xml:space="preserve"> that the </w:t>
      </w:r>
      <w:r w:rsidR="006D7982">
        <w:t>p</w:t>
      </w:r>
      <w:r w:rsidR="007B2FFA">
        <w:t xml:space="preserve">rincipal developed the plan with limited involvement from the staff and had the goals approved by the </w:t>
      </w:r>
      <w:r w:rsidR="00B03FD8">
        <w:t>Local School Improvement Council (LSIC)</w:t>
      </w:r>
      <w:r w:rsidR="007B2FFA">
        <w:t>.</w:t>
      </w:r>
    </w:p>
    <w:p w:rsidR="00F157A5" w:rsidRDefault="00F157A5" w:rsidP="00F157A5">
      <w:pPr>
        <w:pStyle w:val="Contents"/>
        <w:spacing w:before="120" w:after="120"/>
        <w:jc w:val="both"/>
        <w:rPr>
          <w:szCs w:val="24"/>
          <w:u w:val="single"/>
        </w:rPr>
      </w:pPr>
      <w:r>
        <w:rPr>
          <w:szCs w:val="24"/>
          <w:u w:val="single"/>
        </w:rPr>
        <w:t>FOLLOW-UP REVIEW</w:t>
      </w:r>
    </w:p>
    <w:p w:rsidR="00F157A5" w:rsidRDefault="00F157A5" w:rsidP="00733E77">
      <w:pPr>
        <w:pStyle w:val="BodyText"/>
        <w:spacing w:after="60"/>
        <w:rPr>
          <w:b/>
          <w:sz w:val="26"/>
          <w:szCs w:val="26"/>
        </w:rPr>
      </w:pPr>
      <w:r>
        <w:rPr>
          <w:b/>
          <w:sz w:val="26"/>
          <w:szCs w:val="26"/>
        </w:rPr>
        <w:t>COMPLIANCE</w:t>
      </w:r>
      <w:r w:rsidR="009E2163">
        <w:rPr>
          <w:b/>
          <w:sz w:val="26"/>
          <w:szCs w:val="26"/>
        </w:rPr>
        <w:t>.</w:t>
      </w:r>
      <w:r w:rsidR="002355AD">
        <w:rPr>
          <w:b/>
          <w:sz w:val="26"/>
          <w:szCs w:val="26"/>
        </w:rPr>
        <w:t xml:space="preserve">  Although the deadline for </w:t>
      </w:r>
      <w:r w:rsidR="003A16E2">
        <w:rPr>
          <w:b/>
          <w:sz w:val="26"/>
          <w:szCs w:val="26"/>
        </w:rPr>
        <w:t>submitting</w:t>
      </w:r>
      <w:r w:rsidR="002355AD">
        <w:rPr>
          <w:b/>
          <w:sz w:val="26"/>
          <w:szCs w:val="26"/>
        </w:rPr>
        <w:t xml:space="preserve"> the </w:t>
      </w:r>
      <w:r w:rsidR="003A16E2">
        <w:rPr>
          <w:b/>
          <w:sz w:val="26"/>
          <w:szCs w:val="26"/>
        </w:rPr>
        <w:t xml:space="preserve">electronic </w:t>
      </w:r>
      <w:r w:rsidR="002355AD">
        <w:rPr>
          <w:b/>
          <w:sz w:val="26"/>
          <w:szCs w:val="26"/>
        </w:rPr>
        <w:t>Five-Year Strategic Plan had not</w:t>
      </w:r>
      <w:r w:rsidR="00F442F7">
        <w:rPr>
          <w:b/>
          <w:sz w:val="26"/>
          <w:szCs w:val="26"/>
        </w:rPr>
        <w:t xml:space="preserve"> yet</w:t>
      </w:r>
      <w:r w:rsidR="002355AD">
        <w:rPr>
          <w:b/>
          <w:sz w:val="26"/>
          <w:szCs w:val="26"/>
        </w:rPr>
        <w:t xml:space="preserve"> arrived, the principal and teachers were </w:t>
      </w:r>
      <w:r w:rsidR="003A16E2">
        <w:rPr>
          <w:b/>
          <w:sz w:val="26"/>
          <w:szCs w:val="26"/>
        </w:rPr>
        <w:t>developing and implementing</w:t>
      </w:r>
      <w:r w:rsidR="002355AD">
        <w:rPr>
          <w:b/>
          <w:sz w:val="26"/>
          <w:szCs w:val="26"/>
        </w:rPr>
        <w:t xml:space="preserve"> the initiatives </w:t>
      </w:r>
      <w:r w:rsidR="003A16E2">
        <w:rPr>
          <w:b/>
          <w:sz w:val="26"/>
          <w:szCs w:val="26"/>
        </w:rPr>
        <w:t>for</w:t>
      </w:r>
      <w:r w:rsidR="002355AD">
        <w:rPr>
          <w:b/>
          <w:sz w:val="26"/>
          <w:szCs w:val="26"/>
        </w:rPr>
        <w:t xml:space="preserve"> the plan.  These initiatives included increased</w:t>
      </w:r>
      <w:r w:rsidR="009E2163">
        <w:rPr>
          <w:b/>
          <w:sz w:val="26"/>
          <w:szCs w:val="26"/>
        </w:rPr>
        <w:t xml:space="preserve"> </w:t>
      </w:r>
      <w:r w:rsidR="002355AD">
        <w:rPr>
          <w:b/>
          <w:sz w:val="26"/>
          <w:szCs w:val="26"/>
        </w:rPr>
        <w:t>t</w:t>
      </w:r>
      <w:r w:rsidR="009E2163">
        <w:rPr>
          <w:b/>
          <w:sz w:val="26"/>
          <w:szCs w:val="26"/>
        </w:rPr>
        <w:t>echnology</w:t>
      </w:r>
      <w:r w:rsidR="002355AD">
        <w:rPr>
          <w:b/>
          <w:sz w:val="26"/>
          <w:szCs w:val="26"/>
        </w:rPr>
        <w:t xml:space="preserve"> use</w:t>
      </w:r>
      <w:r w:rsidR="009E2163">
        <w:rPr>
          <w:b/>
          <w:sz w:val="26"/>
          <w:szCs w:val="26"/>
        </w:rPr>
        <w:t xml:space="preserve">, </w:t>
      </w:r>
      <w:r w:rsidR="002355AD">
        <w:rPr>
          <w:b/>
          <w:sz w:val="26"/>
          <w:szCs w:val="26"/>
        </w:rPr>
        <w:t xml:space="preserve">increased </w:t>
      </w:r>
      <w:r w:rsidR="003A16E2">
        <w:rPr>
          <w:b/>
          <w:sz w:val="26"/>
          <w:szCs w:val="26"/>
        </w:rPr>
        <w:t xml:space="preserve">student </w:t>
      </w:r>
      <w:r w:rsidR="009E2163">
        <w:rPr>
          <w:b/>
          <w:sz w:val="26"/>
          <w:szCs w:val="26"/>
        </w:rPr>
        <w:t xml:space="preserve">attendance, </w:t>
      </w:r>
      <w:r w:rsidR="002355AD">
        <w:rPr>
          <w:b/>
          <w:sz w:val="26"/>
          <w:szCs w:val="26"/>
        </w:rPr>
        <w:t xml:space="preserve">a major </w:t>
      </w:r>
      <w:r w:rsidR="009E2163">
        <w:rPr>
          <w:b/>
          <w:sz w:val="26"/>
          <w:szCs w:val="26"/>
        </w:rPr>
        <w:t xml:space="preserve">reading initiative, </w:t>
      </w:r>
      <w:r w:rsidR="002355AD">
        <w:rPr>
          <w:b/>
          <w:sz w:val="26"/>
          <w:szCs w:val="26"/>
        </w:rPr>
        <w:lastRenderedPageBreak/>
        <w:t xml:space="preserve">comprehensive </w:t>
      </w:r>
      <w:r w:rsidR="009E2163">
        <w:rPr>
          <w:b/>
          <w:sz w:val="26"/>
          <w:szCs w:val="26"/>
        </w:rPr>
        <w:t>test mastery</w:t>
      </w:r>
      <w:r w:rsidR="005804BD">
        <w:rPr>
          <w:b/>
          <w:sz w:val="26"/>
          <w:szCs w:val="26"/>
        </w:rPr>
        <w:t>/student data</w:t>
      </w:r>
      <w:r w:rsidR="002355AD">
        <w:rPr>
          <w:b/>
          <w:sz w:val="26"/>
          <w:szCs w:val="26"/>
        </w:rPr>
        <w:t xml:space="preserve"> analysis and use</w:t>
      </w:r>
      <w:r w:rsidR="009E2163">
        <w:rPr>
          <w:b/>
          <w:sz w:val="26"/>
          <w:szCs w:val="26"/>
        </w:rPr>
        <w:t>,</w:t>
      </w:r>
      <w:r w:rsidR="002355AD">
        <w:rPr>
          <w:b/>
          <w:sz w:val="26"/>
          <w:szCs w:val="26"/>
        </w:rPr>
        <w:t xml:space="preserve"> and continuin</w:t>
      </w:r>
      <w:r w:rsidR="003A16E2">
        <w:rPr>
          <w:b/>
          <w:sz w:val="26"/>
          <w:szCs w:val="26"/>
        </w:rPr>
        <w:t>g to</w:t>
      </w:r>
      <w:r w:rsidR="002355AD">
        <w:rPr>
          <w:b/>
          <w:sz w:val="26"/>
          <w:szCs w:val="26"/>
        </w:rPr>
        <w:t xml:space="preserve"> implement the</w:t>
      </w:r>
      <w:r w:rsidR="009E2163">
        <w:rPr>
          <w:b/>
          <w:sz w:val="26"/>
          <w:szCs w:val="26"/>
        </w:rPr>
        <w:t xml:space="preserve"> co-teaching</w:t>
      </w:r>
      <w:r w:rsidR="002355AD">
        <w:rPr>
          <w:b/>
          <w:sz w:val="26"/>
          <w:szCs w:val="26"/>
        </w:rPr>
        <w:t xml:space="preserve"> model</w:t>
      </w:r>
      <w:r w:rsidR="009E2163">
        <w:rPr>
          <w:b/>
          <w:sz w:val="26"/>
          <w:szCs w:val="26"/>
        </w:rPr>
        <w:t>.</w:t>
      </w:r>
    </w:p>
    <w:p w:rsidR="00F442F7" w:rsidRDefault="00F442F7" w:rsidP="00F157A5">
      <w:pPr>
        <w:pStyle w:val="BodyText"/>
        <w:spacing w:after="0"/>
        <w:rPr>
          <w:b/>
          <w:sz w:val="26"/>
          <w:szCs w:val="26"/>
        </w:rPr>
      </w:pPr>
    </w:p>
    <w:p w:rsidR="00733E77" w:rsidRPr="00733E77" w:rsidRDefault="00733E77" w:rsidP="00733E77">
      <w:pPr>
        <w:pStyle w:val="1"/>
        <w:tabs>
          <w:tab w:val="left" w:pos="1620"/>
          <w:tab w:val="left" w:pos="3139"/>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32" w:lineRule="auto"/>
        <w:ind w:left="900" w:hanging="810"/>
        <w:jc w:val="both"/>
        <w:rPr>
          <w:b/>
          <w:bCs/>
        </w:rPr>
      </w:pPr>
      <w:r w:rsidRPr="00733E77">
        <w:rPr>
          <w:b/>
          <w:sz w:val="26"/>
          <w:szCs w:val="26"/>
        </w:rPr>
        <w:t>6.2.3.</w:t>
      </w:r>
      <w:r w:rsidRPr="00733E77">
        <w:rPr>
          <w:b/>
          <w:sz w:val="26"/>
          <w:szCs w:val="26"/>
        </w:rPr>
        <w:tab/>
      </w:r>
      <w:r w:rsidRPr="00733E77">
        <w:rPr>
          <w:b/>
          <w:bCs/>
        </w:rPr>
        <w:t>Lesson plans and principal feedback.  Lesson plans that are based on approved content standards and objectives are prepared in advance and the principal reviews, comments on them a minimum of once each quarter, and provides written feedback to the teacher as necessary to improve instruction.  (Policy 2510; Policy 5310)</w:t>
      </w:r>
    </w:p>
    <w:p w:rsidR="0071489E" w:rsidRPr="0071489E" w:rsidRDefault="00733E77" w:rsidP="0071489E">
      <w:pPr>
        <w:pStyle w:val="BodyText"/>
        <w:spacing w:after="60"/>
        <w:rPr>
          <w:b/>
          <w:sz w:val="26"/>
          <w:szCs w:val="26"/>
        </w:rPr>
      </w:pPr>
      <w:r w:rsidRPr="00733E77">
        <w:rPr>
          <w:b/>
          <w:sz w:val="26"/>
          <w:szCs w:val="26"/>
          <w:u w:val="single"/>
        </w:rPr>
        <w:t xml:space="preserve">NEW </w:t>
      </w:r>
      <w:proofErr w:type="gramStart"/>
      <w:r w:rsidRPr="00733E77">
        <w:rPr>
          <w:b/>
          <w:sz w:val="26"/>
          <w:szCs w:val="26"/>
          <w:u w:val="single"/>
        </w:rPr>
        <w:t>ISSUE</w:t>
      </w:r>
      <w:r w:rsidRPr="00733E77">
        <w:rPr>
          <w:b/>
          <w:sz w:val="26"/>
          <w:szCs w:val="26"/>
        </w:rPr>
        <w:t xml:space="preserve">  </w:t>
      </w:r>
      <w:r w:rsidR="0071489E" w:rsidRPr="0071489E">
        <w:rPr>
          <w:b/>
          <w:bCs/>
          <w:sz w:val="26"/>
          <w:szCs w:val="26"/>
        </w:rPr>
        <w:t>Over</w:t>
      </w:r>
      <w:proofErr w:type="gramEnd"/>
      <w:r w:rsidR="0071489E" w:rsidRPr="0071489E">
        <w:rPr>
          <w:b/>
          <w:bCs/>
          <w:sz w:val="26"/>
          <w:szCs w:val="26"/>
        </w:rPr>
        <w:t xml:space="preserve"> half the teachers kept multiple sessions of the same class on the same pace </w:t>
      </w:r>
      <w:r w:rsidR="003A16E2">
        <w:rPr>
          <w:b/>
          <w:bCs/>
          <w:sz w:val="26"/>
          <w:szCs w:val="26"/>
        </w:rPr>
        <w:t>in lesson</w:t>
      </w:r>
      <w:r w:rsidR="0071489E" w:rsidRPr="0071489E">
        <w:rPr>
          <w:b/>
          <w:bCs/>
          <w:sz w:val="26"/>
          <w:szCs w:val="26"/>
        </w:rPr>
        <w:t xml:space="preserve"> planning.  For example, one Language Arts Grade 8 </w:t>
      </w:r>
      <w:proofErr w:type="gramStart"/>
      <w:r w:rsidR="0071489E" w:rsidRPr="0071489E">
        <w:rPr>
          <w:b/>
          <w:bCs/>
          <w:sz w:val="26"/>
          <w:szCs w:val="26"/>
        </w:rPr>
        <w:t>teacher</w:t>
      </w:r>
      <w:proofErr w:type="gramEnd"/>
      <w:r w:rsidR="0071489E" w:rsidRPr="0071489E">
        <w:rPr>
          <w:b/>
          <w:bCs/>
          <w:sz w:val="26"/>
          <w:szCs w:val="26"/>
        </w:rPr>
        <w:t xml:space="preserve"> kept three different classes on the same pace.  This practice </w:t>
      </w:r>
      <w:r w:rsidR="0071489E">
        <w:rPr>
          <w:b/>
          <w:bCs/>
          <w:sz w:val="26"/>
          <w:szCs w:val="26"/>
        </w:rPr>
        <w:t>did</w:t>
      </w:r>
      <w:r w:rsidR="0071489E" w:rsidRPr="0071489E">
        <w:rPr>
          <w:b/>
          <w:bCs/>
          <w:sz w:val="26"/>
          <w:szCs w:val="26"/>
        </w:rPr>
        <w:t xml:space="preserve"> not allow for differentiation </w:t>
      </w:r>
      <w:r w:rsidR="00263651">
        <w:rPr>
          <w:b/>
          <w:bCs/>
          <w:sz w:val="26"/>
          <w:szCs w:val="26"/>
        </w:rPr>
        <w:t>among</w:t>
      </w:r>
      <w:r w:rsidR="0071489E" w:rsidRPr="0071489E">
        <w:rPr>
          <w:b/>
          <w:bCs/>
          <w:sz w:val="26"/>
          <w:szCs w:val="26"/>
        </w:rPr>
        <w:t xml:space="preserve"> the classes.</w:t>
      </w:r>
    </w:p>
    <w:p w:rsidR="00733E77" w:rsidRPr="00733E77" w:rsidRDefault="00733E77" w:rsidP="00733E77">
      <w:pPr>
        <w:pStyle w:val="BodyText"/>
        <w:spacing w:after="0"/>
        <w:ind w:left="900" w:hanging="900"/>
        <w:rPr>
          <w:b/>
          <w:sz w:val="26"/>
          <w:szCs w:val="26"/>
        </w:rPr>
      </w:pPr>
    </w:p>
    <w:p w:rsidR="00F90BC0" w:rsidRDefault="00733E77" w:rsidP="00733E77">
      <w:pPr>
        <w:pStyle w:val="BodyText"/>
        <w:ind w:left="900" w:hanging="900"/>
        <w:rPr>
          <w:b/>
          <w:bCs/>
          <w:color w:val="000000"/>
        </w:rPr>
      </w:pPr>
      <w:r>
        <w:rPr>
          <w:b/>
          <w:sz w:val="26"/>
          <w:szCs w:val="26"/>
        </w:rPr>
        <w:t>6.2.4.</w:t>
      </w:r>
      <w:r>
        <w:rPr>
          <w:b/>
          <w:sz w:val="26"/>
          <w:szCs w:val="26"/>
        </w:rPr>
        <w:tab/>
      </w:r>
      <w:r w:rsidR="00F90BC0">
        <w:rPr>
          <w:b/>
          <w:bCs/>
          <w:color w:val="000000"/>
        </w:rPr>
        <w:t>Data analysis.  Prior to the beginning of and through the school term the county, school, and teacher have a system for analyzing, interpreting, and using student performance data to identify and assist students who are not at grade level in achieving approved state and local content standards and objectives.  The county, principal, counselors, and teachers assess student scores on the American College Test and the Scholastic Aptitude Test and develop curriculum, programs, and/or practices to improve student and school performance. (Policy 2510)</w:t>
      </w:r>
    </w:p>
    <w:p w:rsidR="008615E0" w:rsidRDefault="001C7C2E" w:rsidP="007B2FFA">
      <w:pPr>
        <w:pStyle w:val="BodyText"/>
        <w:ind w:left="907"/>
        <w:rPr>
          <w:bCs/>
        </w:rPr>
      </w:pPr>
      <w:r>
        <w:rPr>
          <w:bCs/>
        </w:rPr>
        <w:t xml:space="preserve">Teachers </w:t>
      </w:r>
      <w:r w:rsidR="007B2FFA">
        <w:rPr>
          <w:bCs/>
        </w:rPr>
        <w:t xml:space="preserve">reported </w:t>
      </w:r>
      <w:r>
        <w:rPr>
          <w:bCs/>
        </w:rPr>
        <w:t xml:space="preserve">and the Team observed </w:t>
      </w:r>
      <w:r w:rsidR="006D7982">
        <w:rPr>
          <w:bCs/>
        </w:rPr>
        <w:t>that</w:t>
      </w:r>
      <w:r w:rsidR="007B2FFA">
        <w:rPr>
          <w:bCs/>
        </w:rPr>
        <w:t xml:space="preserve"> the mathematics and reading/language arts teachers were using the</w:t>
      </w:r>
      <w:r w:rsidR="007B2FFA">
        <w:rPr>
          <w:b/>
          <w:bCs/>
        </w:rPr>
        <w:t xml:space="preserve"> </w:t>
      </w:r>
      <w:r w:rsidR="007B2FFA" w:rsidRPr="00B03FD8">
        <w:rPr>
          <w:bCs/>
        </w:rPr>
        <w:t>WESTEST data;</w:t>
      </w:r>
      <w:r w:rsidR="007B2FFA">
        <w:rPr>
          <w:b/>
          <w:bCs/>
        </w:rPr>
        <w:t xml:space="preserve"> </w:t>
      </w:r>
      <w:r w:rsidR="007B2FFA">
        <w:rPr>
          <w:bCs/>
        </w:rPr>
        <w:t>however, there was little or no evidence that the other subject area teachers were using the data.</w:t>
      </w:r>
    </w:p>
    <w:p w:rsidR="00F157A5" w:rsidRDefault="00F157A5" w:rsidP="00F157A5">
      <w:pPr>
        <w:pStyle w:val="Contents"/>
        <w:spacing w:before="120" w:after="120"/>
        <w:jc w:val="both"/>
        <w:rPr>
          <w:szCs w:val="24"/>
          <w:u w:val="single"/>
        </w:rPr>
      </w:pPr>
      <w:r>
        <w:rPr>
          <w:szCs w:val="24"/>
          <w:u w:val="single"/>
        </w:rPr>
        <w:t>FOLLOW-UP REVIEW</w:t>
      </w:r>
    </w:p>
    <w:p w:rsidR="00F157A5" w:rsidRDefault="008A0F57" w:rsidP="00733E77">
      <w:pPr>
        <w:pStyle w:val="BodyText"/>
        <w:spacing w:after="60"/>
        <w:rPr>
          <w:b/>
          <w:sz w:val="26"/>
          <w:szCs w:val="26"/>
        </w:rPr>
      </w:pPr>
      <w:r>
        <w:rPr>
          <w:b/>
          <w:sz w:val="26"/>
          <w:szCs w:val="26"/>
        </w:rPr>
        <w:t>COMPLIANCE</w:t>
      </w:r>
      <w:r w:rsidR="00F157A5">
        <w:rPr>
          <w:b/>
          <w:sz w:val="26"/>
          <w:szCs w:val="26"/>
        </w:rPr>
        <w:t>.</w:t>
      </w:r>
      <w:r w:rsidR="002355AD">
        <w:rPr>
          <w:b/>
          <w:sz w:val="26"/>
          <w:szCs w:val="26"/>
        </w:rPr>
        <w:t xml:space="preserve">  Teachers ha</w:t>
      </w:r>
      <w:r w:rsidR="00F442F7">
        <w:rPr>
          <w:b/>
          <w:sz w:val="26"/>
          <w:szCs w:val="26"/>
        </w:rPr>
        <w:t>d</w:t>
      </w:r>
      <w:r w:rsidR="002355AD">
        <w:rPr>
          <w:b/>
          <w:sz w:val="26"/>
          <w:szCs w:val="26"/>
        </w:rPr>
        <w:t xml:space="preserve"> a complete i</w:t>
      </w:r>
      <w:r>
        <w:rPr>
          <w:b/>
          <w:sz w:val="26"/>
          <w:szCs w:val="26"/>
        </w:rPr>
        <w:t xml:space="preserve">tem analysis </w:t>
      </w:r>
      <w:r w:rsidR="00263651">
        <w:rPr>
          <w:b/>
          <w:sz w:val="26"/>
          <w:szCs w:val="26"/>
        </w:rPr>
        <w:t xml:space="preserve">set </w:t>
      </w:r>
      <w:r>
        <w:rPr>
          <w:b/>
          <w:sz w:val="26"/>
          <w:szCs w:val="26"/>
        </w:rPr>
        <w:t xml:space="preserve">of the </w:t>
      </w:r>
      <w:r w:rsidR="00263651">
        <w:rPr>
          <w:b/>
          <w:sz w:val="26"/>
          <w:szCs w:val="26"/>
        </w:rPr>
        <w:t xml:space="preserve">WESTEST </w:t>
      </w:r>
      <w:r>
        <w:rPr>
          <w:b/>
          <w:sz w:val="26"/>
          <w:szCs w:val="26"/>
        </w:rPr>
        <w:t>deficient areas.</w:t>
      </w:r>
      <w:r w:rsidR="002355AD">
        <w:rPr>
          <w:b/>
          <w:sz w:val="26"/>
          <w:szCs w:val="26"/>
        </w:rPr>
        <w:t xml:space="preserve">  A p</w:t>
      </w:r>
      <w:r w:rsidR="005804BD">
        <w:rPr>
          <w:b/>
          <w:sz w:val="26"/>
          <w:szCs w:val="26"/>
        </w:rPr>
        <w:t xml:space="preserve">acket of modifications for special education students </w:t>
      </w:r>
      <w:r w:rsidR="00263651">
        <w:rPr>
          <w:b/>
          <w:sz w:val="26"/>
          <w:szCs w:val="26"/>
        </w:rPr>
        <w:t>was</w:t>
      </w:r>
      <w:r w:rsidR="003A16E2">
        <w:rPr>
          <w:b/>
          <w:sz w:val="26"/>
          <w:szCs w:val="26"/>
        </w:rPr>
        <w:t xml:space="preserve"> </w:t>
      </w:r>
      <w:r w:rsidR="005804BD">
        <w:rPr>
          <w:b/>
          <w:sz w:val="26"/>
          <w:szCs w:val="26"/>
        </w:rPr>
        <w:t>given to each teacher.</w:t>
      </w:r>
      <w:r w:rsidR="002355AD">
        <w:rPr>
          <w:b/>
          <w:sz w:val="26"/>
          <w:szCs w:val="26"/>
        </w:rPr>
        <w:t xml:space="preserve">  Each teacher </w:t>
      </w:r>
      <w:r w:rsidR="003A16E2">
        <w:rPr>
          <w:b/>
          <w:sz w:val="26"/>
          <w:szCs w:val="26"/>
        </w:rPr>
        <w:t>explained</w:t>
      </w:r>
      <w:r w:rsidR="002355AD">
        <w:rPr>
          <w:b/>
          <w:sz w:val="26"/>
          <w:szCs w:val="26"/>
        </w:rPr>
        <w:t xml:space="preserve"> how the data analysis </w:t>
      </w:r>
      <w:r w:rsidR="003A16E2">
        <w:rPr>
          <w:b/>
          <w:sz w:val="26"/>
          <w:szCs w:val="26"/>
        </w:rPr>
        <w:t>guided</w:t>
      </w:r>
      <w:r w:rsidR="008540DA">
        <w:rPr>
          <w:b/>
          <w:sz w:val="26"/>
          <w:szCs w:val="26"/>
        </w:rPr>
        <w:t xml:space="preserve"> curriculum and </w:t>
      </w:r>
      <w:r w:rsidR="00DB581A">
        <w:rPr>
          <w:b/>
          <w:sz w:val="26"/>
          <w:szCs w:val="26"/>
        </w:rPr>
        <w:t xml:space="preserve">discussed </w:t>
      </w:r>
      <w:r w:rsidR="008540DA">
        <w:rPr>
          <w:b/>
          <w:sz w:val="26"/>
          <w:szCs w:val="26"/>
        </w:rPr>
        <w:t xml:space="preserve">the continuing process </w:t>
      </w:r>
      <w:r w:rsidR="00DB581A">
        <w:rPr>
          <w:b/>
          <w:sz w:val="26"/>
          <w:szCs w:val="26"/>
        </w:rPr>
        <w:t>to</w:t>
      </w:r>
      <w:r w:rsidR="008540DA">
        <w:rPr>
          <w:b/>
          <w:sz w:val="26"/>
          <w:szCs w:val="26"/>
        </w:rPr>
        <w:t xml:space="preserve"> monitor student progress.</w:t>
      </w:r>
    </w:p>
    <w:p w:rsidR="005A0EF3" w:rsidRDefault="005A0EF3" w:rsidP="005A0EF3">
      <w:pPr>
        <w:pStyle w:val="BodyText"/>
        <w:spacing w:after="0"/>
        <w:ind w:left="900" w:hanging="900"/>
        <w:rPr>
          <w:b/>
          <w:sz w:val="26"/>
          <w:szCs w:val="26"/>
        </w:rPr>
      </w:pPr>
    </w:p>
    <w:p w:rsidR="00F97FEB" w:rsidRDefault="00F97FEB" w:rsidP="007B2FFA">
      <w:pPr>
        <w:tabs>
          <w:tab w:val="left" w:pos="1080"/>
        </w:tabs>
        <w:spacing w:after="120"/>
        <w:jc w:val="center"/>
        <w:rPr>
          <w:b/>
        </w:rPr>
      </w:pPr>
      <w:r>
        <w:rPr>
          <w:b/>
        </w:rPr>
        <w:t>6.4</w:t>
      </w:r>
      <w:proofErr w:type="gramStart"/>
      <w:r>
        <w:rPr>
          <w:b/>
        </w:rPr>
        <w:t>.  Regulatory</w:t>
      </w:r>
      <w:proofErr w:type="gramEnd"/>
      <w:r>
        <w:rPr>
          <w:b/>
        </w:rPr>
        <w:t xml:space="preserve"> Agency Reviews</w:t>
      </w:r>
    </w:p>
    <w:p w:rsidR="00F97FEB" w:rsidRDefault="00F97FEB" w:rsidP="0071489E">
      <w:pPr>
        <w:tabs>
          <w:tab w:val="left" w:pos="540"/>
          <w:tab w:val="left" w:pos="900"/>
          <w:tab w:val="left" w:pos="1620"/>
          <w:tab w:val="left" w:pos="3152"/>
          <w:tab w:val="left" w:pos="3600"/>
          <w:tab w:val="left" w:pos="4320"/>
          <w:tab w:val="left" w:pos="5040"/>
          <w:tab w:val="left" w:pos="5760"/>
          <w:tab w:val="left" w:pos="6480"/>
          <w:tab w:val="left" w:pos="7200"/>
          <w:tab w:val="left" w:pos="7920"/>
          <w:tab w:val="left" w:pos="8640"/>
          <w:tab w:val="left" w:pos="9360"/>
        </w:tabs>
        <w:spacing w:after="120" w:line="226" w:lineRule="auto"/>
        <w:ind w:left="907" w:hanging="907"/>
        <w:jc w:val="both"/>
        <w:rPr>
          <w:strike/>
          <w:color w:val="000000"/>
        </w:rPr>
      </w:pPr>
      <w:r>
        <w:rPr>
          <w:b/>
          <w:bCs/>
          <w:color w:val="000000"/>
        </w:rPr>
        <w:t>6.4.1.</w:t>
      </w:r>
      <w:r>
        <w:rPr>
          <w:color w:val="000000"/>
        </w:rPr>
        <w:tab/>
      </w:r>
      <w:r>
        <w:rPr>
          <w:b/>
          <w:bCs/>
          <w:color w:val="000000"/>
        </w:rPr>
        <w:t>Regulatory agency reviews.</w:t>
      </w:r>
      <w:r>
        <w:rPr>
          <w:color w:val="000000"/>
        </w:rPr>
        <w:t xml:space="preserve">  </w:t>
      </w:r>
      <w:r>
        <w:rPr>
          <w:b/>
          <w:bCs/>
          <w:color w:val="000000"/>
        </w:rPr>
        <w:t>Determine during on-site reviews and include in reports whether required reviews and inspections have been conducted by the appropriate agencies, including, but not limited to, the State Fire Marshal, the Health Department, the School Building Authority of West Virginia, and the responsible divisions within the West Virginia Department of Education, and whether noted deficiencies have been or are in the process of being corrected.  The Office of Education Performance Audits may not conduct a duplicate review or inspection nor mandate more stringent compliance measures</w:t>
      </w:r>
      <w:r>
        <w:rPr>
          <w:color w:val="000000"/>
        </w:rPr>
        <w:t>.  (</w:t>
      </w:r>
      <w:r>
        <w:rPr>
          <w:b/>
          <w:bCs/>
          <w:color w:val="000000"/>
        </w:rPr>
        <w:t xml:space="preserve">W.Va. Code §§18-9B-9, 10, 11, 18-4-10, and 18-5A-5; Policy 1224.1; Policy 8100; </w:t>
      </w:r>
      <w:smartTag w:uri="urn:schemas-microsoft-com:office:smarttags" w:element="State">
        <w:smartTag w:uri="urn:schemas-microsoft-com:office:smarttags" w:element="place">
          <w:r>
            <w:rPr>
              <w:b/>
              <w:bCs/>
              <w:color w:val="000000"/>
            </w:rPr>
            <w:t>W.Va.</w:t>
          </w:r>
        </w:smartTag>
      </w:smartTag>
      <w:r>
        <w:rPr>
          <w:b/>
          <w:bCs/>
          <w:color w:val="000000"/>
        </w:rPr>
        <w:t xml:space="preserve"> Code §18-5-9; Policy 6200; Section 504, Rehabilitation Act of 1973 §104.22 and §104.23; Policy 4334; Policy 4336)</w:t>
      </w:r>
      <w:r>
        <w:rPr>
          <w:strike/>
          <w:color w:val="000000"/>
        </w:rPr>
        <w:t xml:space="preserve"> </w:t>
      </w:r>
    </w:p>
    <w:p w:rsidR="004366E7" w:rsidRDefault="004366E7" w:rsidP="007B2FFA">
      <w:pPr>
        <w:pStyle w:val="BodyText"/>
        <w:tabs>
          <w:tab w:val="left" w:pos="900"/>
        </w:tabs>
        <w:ind w:left="907" w:hanging="7"/>
      </w:pPr>
    </w:p>
    <w:p w:rsidR="004366E7" w:rsidRDefault="004366E7" w:rsidP="004366E7">
      <w:pPr>
        <w:pStyle w:val="Contents"/>
        <w:spacing w:after="120"/>
        <w:jc w:val="left"/>
        <w:rPr>
          <w:sz w:val="28"/>
          <w:szCs w:val="28"/>
        </w:rPr>
      </w:pPr>
    </w:p>
    <w:p w:rsidR="008615E0" w:rsidRDefault="002353F1" w:rsidP="007B2FFA">
      <w:pPr>
        <w:pStyle w:val="BodyText"/>
        <w:tabs>
          <w:tab w:val="left" w:pos="900"/>
        </w:tabs>
        <w:ind w:left="907" w:hanging="7"/>
      </w:pPr>
      <w:r>
        <w:lastRenderedPageBreak/>
        <w:t>One item on the latest Fire Marshal Report (2/8/05) had not been corrected.  This was stated as “door shall swing toward the means of egress travel in the band room near the band room storage room”.</w:t>
      </w:r>
    </w:p>
    <w:p w:rsidR="00F157A5" w:rsidRDefault="00F157A5" w:rsidP="00F157A5">
      <w:pPr>
        <w:pStyle w:val="Contents"/>
        <w:spacing w:before="120" w:after="120"/>
        <w:jc w:val="both"/>
        <w:rPr>
          <w:szCs w:val="24"/>
          <w:u w:val="single"/>
        </w:rPr>
      </w:pPr>
      <w:r>
        <w:rPr>
          <w:szCs w:val="24"/>
          <w:u w:val="single"/>
        </w:rPr>
        <w:t>FOLLOW-UP REVIEW</w:t>
      </w:r>
    </w:p>
    <w:p w:rsidR="00F157A5" w:rsidRDefault="00F157A5" w:rsidP="0071489E">
      <w:pPr>
        <w:pStyle w:val="BodyText"/>
        <w:spacing w:after="60"/>
        <w:rPr>
          <w:b/>
          <w:sz w:val="26"/>
          <w:szCs w:val="26"/>
        </w:rPr>
      </w:pPr>
      <w:r>
        <w:rPr>
          <w:b/>
          <w:sz w:val="26"/>
          <w:szCs w:val="26"/>
        </w:rPr>
        <w:t>COMPLIANCE.</w:t>
      </w:r>
      <w:r w:rsidR="006F73AF">
        <w:rPr>
          <w:b/>
          <w:sz w:val="26"/>
          <w:szCs w:val="26"/>
        </w:rPr>
        <w:t xml:space="preserve">  All items on the most recent </w:t>
      </w:r>
      <w:r w:rsidR="00263651">
        <w:rPr>
          <w:b/>
          <w:sz w:val="26"/>
          <w:szCs w:val="26"/>
        </w:rPr>
        <w:t>F</w:t>
      </w:r>
      <w:r w:rsidR="006F73AF">
        <w:rPr>
          <w:b/>
          <w:sz w:val="26"/>
          <w:szCs w:val="26"/>
        </w:rPr>
        <w:t xml:space="preserve">ire </w:t>
      </w:r>
      <w:r w:rsidR="00263651">
        <w:rPr>
          <w:b/>
          <w:sz w:val="26"/>
          <w:szCs w:val="26"/>
        </w:rPr>
        <w:t>M</w:t>
      </w:r>
      <w:r w:rsidR="006F73AF">
        <w:rPr>
          <w:b/>
          <w:sz w:val="26"/>
          <w:szCs w:val="26"/>
        </w:rPr>
        <w:t>arshal report had been corrected.</w:t>
      </w:r>
      <w:r>
        <w:rPr>
          <w:b/>
          <w:sz w:val="26"/>
          <w:szCs w:val="26"/>
        </w:rPr>
        <w:t xml:space="preserve">  </w:t>
      </w:r>
    </w:p>
    <w:p w:rsidR="00733E77" w:rsidRDefault="00733E77">
      <w:pPr>
        <w:rPr>
          <w:b/>
          <w:sz w:val="26"/>
          <w:szCs w:val="26"/>
        </w:rPr>
      </w:pPr>
    </w:p>
    <w:p w:rsidR="00F97FEB" w:rsidRDefault="00F97FEB" w:rsidP="00EB1946">
      <w:pPr>
        <w:tabs>
          <w:tab w:val="left" w:pos="0"/>
          <w:tab w:val="left" w:pos="9720"/>
        </w:tabs>
        <w:spacing w:after="120"/>
        <w:jc w:val="center"/>
      </w:pPr>
      <w:r>
        <w:rPr>
          <w:b/>
        </w:rPr>
        <w:t>6.5</w:t>
      </w:r>
      <w:proofErr w:type="gramStart"/>
      <w:r>
        <w:rPr>
          <w:b/>
        </w:rPr>
        <w:t>.  Administrative</w:t>
      </w:r>
      <w:proofErr w:type="gramEnd"/>
      <w:r>
        <w:rPr>
          <w:b/>
        </w:rPr>
        <w:t xml:space="preserve"> Practices and School-Community Relations</w:t>
      </w:r>
    </w:p>
    <w:p w:rsidR="00EB1946" w:rsidRDefault="00EB1946" w:rsidP="002353F1">
      <w:pPr>
        <w:tabs>
          <w:tab w:val="left" w:pos="0"/>
          <w:tab w:val="left" w:pos="540"/>
          <w:tab w:val="left" w:pos="1620"/>
          <w:tab w:val="left" w:pos="3152"/>
          <w:tab w:val="left" w:pos="3600"/>
          <w:tab w:val="left" w:pos="4320"/>
          <w:tab w:val="left" w:pos="5040"/>
          <w:tab w:val="left" w:pos="5760"/>
          <w:tab w:val="left" w:pos="6480"/>
          <w:tab w:val="left" w:pos="7200"/>
          <w:tab w:val="left" w:pos="7920"/>
          <w:tab w:val="left" w:pos="8640"/>
          <w:tab w:val="left" w:pos="9360"/>
        </w:tabs>
        <w:spacing w:after="120" w:line="226" w:lineRule="auto"/>
        <w:ind w:left="907" w:hanging="907"/>
        <w:jc w:val="both"/>
        <w:rPr>
          <w:b/>
          <w:bCs/>
          <w:color w:val="000000"/>
        </w:rPr>
      </w:pPr>
      <w:r>
        <w:rPr>
          <w:b/>
          <w:bCs/>
          <w:color w:val="000000"/>
        </w:rPr>
        <w:t xml:space="preserve">6.5.2.  </w:t>
      </w:r>
      <w:r>
        <w:rPr>
          <w:b/>
          <w:bCs/>
          <w:color w:val="000000"/>
        </w:rPr>
        <w:tab/>
        <w:t>Codes of conduct.  The county and schools implement, investigate, and monitor the code of conduct for students and the code of conduct for employees.  (</w:t>
      </w:r>
      <w:smartTag w:uri="urn:schemas-microsoft-com:office:smarttags" w:element="place">
        <w:smartTag w:uri="urn:schemas-microsoft-com:office:smarttags" w:element="State">
          <w:r>
            <w:rPr>
              <w:b/>
              <w:bCs/>
              <w:color w:val="000000"/>
            </w:rPr>
            <w:t>W.Va.</w:t>
          </w:r>
        </w:smartTag>
      </w:smartTag>
      <w:r>
        <w:rPr>
          <w:b/>
          <w:bCs/>
          <w:color w:val="000000"/>
        </w:rPr>
        <w:t xml:space="preserve"> Code §18</w:t>
      </w:r>
      <w:r>
        <w:rPr>
          <w:b/>
          <w:bCs/>
          <w:color w:val="000000"/>
        </w:rPr>
        <w:noBreakHyphen/>
        <w:t>2E</w:t>
      </w:r>
      <w:r>
        <w:rPr>
          <w:b/>
          <w:bCs/>
          <w:color w:val="000000"/>
        </w:rPr>
        <w:noBreakHyphen/>
        <w:t>5; Policy 4373; Policy 5902)</w:t>
      </w:r>
    </w:p>
    <w:p w:rsidR="00E83BF5" w:rsidRDefault="00E83BF5" w:rsidP="002353F1">
      <w:pPr>
        <w:pStyle w:val="BodyText"/>
        <w:tabs>
          <w:tab w:val="left" w:pos="900"/>
        </w:tabs>
        <w:ind w:left="900"/>
        <w:rPr>
          <w:bCs/>
        </w:rPr>
      </w:pPr>
      <w:r>
        <w:rPr>
          <w:bCs/>
        </w:rPr>
        <w:t>S</w:t>
      </w:r>
      <w:r w:rsidR="002353F1">
        <w:rPr>
          <w:bCs/>
        </w:rPr>
        <w:t xml:space="preserve">ome teachers and students </w:t>
      </w:r>
      <w:r>
        <w:rPr>
          <w:bCs/>
        </w:rPr>
        <w:t xml:space="preserve">indicated that they </w:t>
      </w:r>
      <w:r w:rsidR="002353F1">
        <w:rPr>
          <w:bCs/>
        </w:rPr>
        <w:t>did not feel safe at the school.  Incidence</w:t>
      </w:r>
      <w:r>
        <w:rPr>
          <w:bCs/>
        </w:rPr>
        <w:t>s</w:t>
      </w:r>
      <w:r w:rsidR="002353F1">
        <w:rPr>
          <w:bCs/>
        </w:rPr>
        <w:t xml:space="preserve"> of student fights had increased this year as well as intimidation by a select group of students.  The measures being taken to address this issue appeared to be reactive rather than proactive.  Teachers stated that discipline was </w:t>
      </w:r>
      <w:r>
        <w:rPr>
          <w:bCs/>
        </w:rPr>
        <w:t>applied</w:t>
      </w:r>
      <w:r w:rsidR="002353F1">
        <w:rPr>
          <w:bCs/>
        </w:rPr>
        <w:t xml:space="preserve"> on an inconsistent basis.  Teachers reported that, “There is a tolerance for low level incidence of infractions”.  Enabling, tolerance and entitlement for disruptive behavior were also evident through </w:t>
      </w:r>
      <w:r>
        <w:rPr>
          <w:bCs/>
        </w:rPr>
        <w:t xml:space="preserve">Team </w:t>
      </w:r>
      <w:r w:rsidR="002353F1">
        <w:rPr>
          <w:bCs/>
        </w:rPr>
        <w:t>observations and were supported in teacher interviews.</w:t>
      </w:r>
      <w:r w:rsidR="003B4762">
        <w:rPr>
          <w:bCs/>
        </w:rPr>
        <w:t xml:space="preserve">  </w:t>
      </w:r>
    </w:p>
    <w:p w:rsidR="008615E0" w:rsidRDefault="00E83BF5" w:rsidP="00BC7D6A">
      <w:pPr>
        <w:pStyle w:val="BodyText"/>
        <w:tabs>
          <w:tab w:val="left" w:pos="900"/>
        </w:tabs>
        <w:ind w:left="900"/>
      </w:pPr>
      <w:r>
        <w:rPr>
          <w:bCs/>
        </w:rPr>
        <w:t>The Team observed students p</w:t>
      </w:r>
      <w:r w:rsidR="003B4762">
        <w:rPr>
          <w:bCs/>
        </w:rPr>
        <w:t>ushing and shoving throughout the day in the hallways during class changes.</w:t>
      </w:r>
      <w:r w:rsidR="002353F1">
        <w:rPr>
          <w:bCs/>
        </w:rPr>
        <w:t xml:space="preserve">  Student anger was reported to be an increasing problem at the school.</w:t>
      </w:r>
      <w:r w:rsidR="00FC1285">
        <w:rPr>
          <w:bCs/>
        </w:rPr>
        <w:t xml:space="preserve">  The principal reported that over 100 students had been suspended this school year.</w:t>
      </w:r>
      <w:r w:rsidR="002353F1">
        <w:rPr>
          <w:bCs/>
        </w:rPr>
        <w:t xml:space="preserve">  Prevention programs as outlined in W</w:t>
      </w:r>
      <w:r w:rsidR="00AC44BE">
        <w:rPr>
          <w:bCs/>
        </w:rPr>
        <w:t xml:space="preserve">est </w:t>
      </w:r>
      <w:r w:rsidR="002353F1">
        <w:rPr>
          <w:bCs/>
        </w:rPr>
        <w:t>V</w:t>
      </w:r>
      <w:r w:rsidR="00AC44BE">
        <w:rPr>
          <w:bCs/>
        </w:rPr>
        <w:t xml:space="preserve">irginia </w:t>
      </w:r>
      <w:r w:rsidR="002353F1">
        <w:rPr>
          <w:bCs/>
        </w:rPr>
        <w:t>Board Policy 4373, Peer Mediation/Conflict Resolution, Character Education, Student Assistance Teams and programs that address bullying and harassment were not evident.</w:t>
      </w:r>
    </w:p>
    <w:p w:rsidR="00F157A5" w:rsidRDefault="00F157A5" w:rsidP="00F157A5">
      <w:pPr>
        <w:pStyle w:val="Contents"/>
        <w:spacing w:before="120" w:after="120"/>
        <w:jc w:val="both"/>
        <w:rPr>
          <w:szCs w:val="24"/>
          <w:u w:val="single"/>
        </w:rPr>
      </w:pPr>
      <w:r>
        <w:rPr>
          <w:szCs w:val="24"/>
          <w:u w:val="single"/>
        </w:rPr>
        <w:t>FOLLOW-UP REVIEW</w:t>
      </w:r>
    </w:p>
    <w:p w:rsidR="00F157A5" w:rsidRDefault="00F157A5" w:rsidP="0071489E">
      <w:pPr>
        <w:pStyle w:val="BodyText"/>
        <w:spacing w:after="60"/>
        <w:rPr>
          <w:b/>
          <w:sz w:val="26"/>
          <w:szCs w:val="26"/>
        </w:rPr>
      </w:pPr>
      <w:r>
        <w:rPr>
          <w:b/>
          <w:sz w:val="26"/>
          <w:szCs w:val="26"/>
        </w:rPr>
        <w:t xml:space="preserve">COMPLIANCE.  </w:t>
      </w:r>
      <w:r w:rsidR="006F73AF">
        <w:rPr>
          <w:b/>
          <w:sz w:val="26"/>
          <w:szCs w:val="26"/>
        </w:rPr>
        <w:t>Teachers and students stated that they fel</w:t>
      </w:r>
      <w:r w:rsidR="00D11A43">
        <w:rPr>
          <w:b/>
          <w:sz w:val="26"/>
          <w:szCs w:val="26"/>
        </w:rPr>
        <w:t>t</w:t>
      </w:r>
      <w:r w:rsidR="006F73AF">
        <w:rPr>
          <w:b/>
          <w:sz w:val="26"/>
          <w:szCs w:val="26"/>
        </w:rPr>
        <w:t xml:space="preserve"> safe at the school</w:t>
      </w:r>
      <w:r w:rsidR="00D11A43">
        <w:rPr>
          <w:b/>
          <w:sz w:val="26"/>
          <w:szCs w:val="26"/>
        </w:rPr>
        <w:t xml:space="preserve"> and that bullying and harassment occurrences were not an issue</w:t>
      </w:r>
      <w:r w:rsidR="006F73AF">
        <w:rPr>
          <w:b/>
          <w:sz w:val="26"/>
          <w:szCs w:val="26"/>
        </w:rPr>
        <w:t xml:space="preserve">.  The staff had implemented a </w:t>
      </w:r>
      <w:r w:rsidR="00263651">
        <w:rPr>
          <w:b/>
          <w:sz w:val="26"/>
          <w:szCs w:val="26"/>
        </w:rPr>
        <w:t>C</w:t>
      </w:r>
      <w:r w:rsidR="006F73AF">
        <w:rPr>
          <w:b/>
          <w:sz w:val="26"/>
          <w:szCs w:val="26"/>
        </w:rPr>
        <w:t xml:space="preserve">haracter </w:t>
      </w:r>
      <w:r w:rsidR="00263651">
        <w:rPr>
          <w:b/>
          <w:sz w:val="26"/>
          <w:szCs w:val="26"/>
        </w:rPr>
        <w:t>E</w:t>
      </w:r>
      <w:r w:rsidR="006F73AF">
        <w:rPr>
          <w:b/>
          <w:sz w:val="26"/>
          <w:szCs w:val="26"/>
        </w:rPr>
        <w:t xml:space="preserve">ducation program that is conducted each Monday and a Respect and Protect program </w:t>
      </w:r>
      <w:r w:rsidR="00DB581A">
        <w:rPr>
          <w:b/>
          <w:sz w:val="26"/>
          <w:szCs w:val="26"/>
        </w:rPr>
        <w:t>which provide</w:t>
      </w:r>
      <w:r w:rsidR="00263651">
        <w:rPr>
          <w:b/>
          <w:sz w:val="26"/>
          <w:szCs w:val="26"/>
        </w:rPr>
        <w:t>s</w:t>
      </w:r>
      <w:r w:rsidR="00D067FC">
        <w:rPr>
          <w:b/>
          <w:sz w:val="26"/>
          <w:szCs w:val="26"/>
        </w:rPr>
        <w:t xml:space="preserve"> a proactive approach to </w:t>
      </w:r>
      <w:r w:rsidR="00DB581A">
        <w:rPr>
          <w:b/>
          <w:sz w:val="26"/>
          <w:szCs w:val="26"/>
        </w:rPr>
        <w:t>prevent bullying and harassment incidents.</w:t>
      </w:r>
    </w:p>
    <w:p w:rsidR="00F157A5" w:rsidRDefault="00F157A5" w:rsidP="00F157A5">
      <w:pPr>
        <w:pStyle w:val="BodyText"/>
        <w:spacing w:after="0"/>
        <w:rPr>
          <w:b/>
          <w:sz w:val="26"/>
          <w:szCs w:val="26"/>
        </w:rPr>
      </w:pPr>
    </w:p>
    <w:p w:rsidR="00EB1946" w:rsidRDefault="00EB1946" w:rsidP="00EB1946">
      <w:pPr>
        <w:tabs>
          <w:tab w:val="left" w:pos="1080"/>
          <w:tab w:val="left" w:pos="1620"/>
        </w:tabs>
        <w:spacing w:after="120"/>
        <w:ind w:left="1080" w:hanging="1080"/>
        <w:jc w:val="center"/>
      </w:pPr>
      <w:r>
        <w:rPr>
          <w:b/>
        </w:rPr>
        <w:t>6.8</w:t>
      </w:r>
      <w:proofErr w:type="gramStart"/>
      <w:r>
        <w:rPr>
          <w:b/>
        </w:rPr>
        <w:t>.  Leadership</w:t>
      </w:r>
      <w:proofErr w:type="gramEnd"/>
    </w:p>
    <w:p w:rsidR="00EB1946" w:rsidRPr="00EB1946" w:rsidRDefault="00EB1946" w:rsidP="002353F1">
      <w:pPr>
        <w:pStyle w:val="1"/>
        <w:tabs>
          <w:tab w:val="left" w:pos="3168"/>
        </w:tabs>
        <w:spacing w:after="120" w:line="223" w:lineRule="auto"/>
        <w:ind w:left="907" w:hanging="907"/>
        <w:jc w:val="both"/>
        <w:rPr>
          <w:b/>
          <w:bCs/>
          <w:szCs w:val="24"/>
        </w:rPr>
      </w:pPr>
      <w:r w:rsidRPr="00EB1946">
        <w:rPr>
          <w:b/>
          <w:bCs/>
          <w:szCs w:val="24"/>
        </w:rPr>
        <w:t>6.8.1.</w:t>
      </w:r>
      <w:r w:rsidRPr="00EB1946">
        <w:rPr>
          <w:b/>
          <w:bCs/>
          <w:szCs w:val="24"/>
        </w:rPr>
        <w:tab/>
        <w:t>Leadership.  Leadership at the school district, school, and classroom levels is demonstrated by vision, school culture and instruction, management and environment, community, and professionalism.  (Policy 5500.03)</w:t>
      </w:r>
    </w:p>
    <w:p w:rsidR="008615E0" w:rsidRDefault="002353F1" w:rsidP="002353F1">
      <w:pPr>
        <w:pStyle w:val="BodyText"/>
        <w:spacing w:after="0"/>
        <w:ind w:left="900"/>
      </w:pPr>
      <w:r>
        <w:t>Due to the number of deficiencies found at Philippi Middle School, the Team determined that assistance from the central office administration, the West Virginia Department of Education, and RESA VII be sought to assist the building administrator in the operation of the school.</w:t>
      </w:r>
    </w:p>
    <w:p w:rsidR="00CC5D8E" w:rsidRDefault="00CC5D8E" w:rsidP="00F157A5">
      <w:pPr>
        <w:pStyle w:val="Contents"/>
        <w:spacing w:before="120" w:after="120"/>
        <w:jc w:val="both"/>
        <w:rPr>
          <w:szCs w:val="24"/>
          <w:u w:val="single"/>
        </w:rPr>
      </w:pPr>
    </w:p>
    <w:p w:rsidR="0071489E" w:rsidRDefault="0071489E" w:rsidP="0071489E">
      <w:pPr>
        <w:pStyle w:val="Contents"/>
        <w:spacing w:after="120"/>
        <w:jc w:val="both"/>
        <w:rPr>
          <w:sz w:val="28"/>
          <w:szCs w:val="28"/>
        </w:rPr>
      </w:pPr>
    </w:p>
    <w:p w:rsidR="00F157A5" w:rsidRDefault="00F157A5" w:rsidP="00F157A5">
      <w:pPr>
        <w:pStyle w:val="Contents"/>
        <w:spacing w:before="120" w:after="120"/>
        <w:jc w:val="both"/>
        <w:rPr>
          <w:szCs w:val="24"/>
          <w:u w:val="single"/>
        </w:rPr>
      </w:pPr>
      <w:r>
        <w:rPr>
          <w:szCs w:val="24"/>
          <w:u w:val="single"/>
        </w:rPr>
        <w:lastRenderedPageBreak/>
        <w:t>FOLLOW-UP REVIEW</w:t>
      </w:r>
    </w:p>
    <w:p w:rsidR="00F157A5" w:rsidRDefault="00F157A5" w:rsidP="0071489E">
      <w:pPr>
        <w:pStyle w:val="BodyText"/>
        <w:spacing w:after="60"/>
        <w:rPr>
          <w:b/>
          <w:sz w:val="26"/>
          <w:szCs w:val="26"/>
        </w:rPr>
      </w:pPr>
      <w:r>
        <w:rPr>
          <w:b/>
          <w:sz w:val="26"/>
          <w:szCs w:val="26"/>
        </w:rPr>
        <w:t xml:space="preserve">COMPLIANCE.  </w:t>
      </w:r>
      <w:r w:rsidR="00352620">
        <w:rPr>
          <w:b/>
          <w:sz w:val="26"/>
          <w:szCs w:val="26"/>
        </w:rPr>
        <w:t xml:space="preserve">The school administrator works closely with the Barbour County </w:t>
      </w:r>
      <w:r w:rsidR="003B31A9">
        <w:rPr>
          <w:b/>
          <w:sz w:val="26"/>
          <w:szCs w:val="26"/>
        </w:rPr>
        <w:t>C</w:t>
      </w:r>
      <w:r w:rsidR="00352620">
        <w:rPr>
          <w:b/>
          <w:sz w:val="26"/>
          <w:szCs w:val="26"/>
        </w:rPr>
        <w:t xml:space="preserve">entral </w:t>
      </w:r>
      <w:r w:rsidR="003B31A9">
        <w:rPr>
          <w:b/>
          <w:sz w:val="26"/>
          <w:szCs w:val="26"/>
        </w:rPr>
        <w:t>O</w:t>
      </w:r>
      <w:r w:rsidR="00352620">
        <w:rPr>
          <w:b/>
          <w:sz w:val="26"/>
          <w:szCs w:val="26"/>
        </w:rPr>
        <w:t>ffi</w:t>
      </w:r>
      <w:r w:rsidR="008540DA">
        <w:rPr>
          <w:b/>
          <w:sz w:val="26"/>
          <w:szCs w:val="26"/>
        </w:rPr>
        <w:t>ce staff and the superintendent concerning student achievement and school climate.</w:t>
      </w:r>
      <w:r w:rsidR="00352620">
        <w:rPr>
          <w:b/>
          <w:sz w:val="26"/>
          <w:szCs w:val="26"/>
        </w:rPr>
        <w:t xml:space="preserve">  </w:t>
      </w:r>
      <w:r w:rsidR="00DB581A">
        <w:rPr>
          <w:b/>
          <w:sz w:val="26"/>
          <w:szCs w:val="26"/>
        </w:rPr>
        <w:t>The school and county also utilize</w:t>
      </w:r>
      <w:r w:rsidR="00263651">
        <w:rPr>
          <w:b/>
          <w:sz w:val="26"/>
          <w:szCs w:val="26"/>
        </w:rPr>
        <w:t xml:space="preserve"> </w:t>
      </w:r>
      <w:r w:rsidR="00DB581A">
        <w:rPr>
          <w:b/>
          <w:sz w:val="26"/>
          <w:szCs w:val="26"/>
        </w:rPr>
        <w:t>r</w:t>
      </w:r>
      <w:r w:rsidR="00352620">
        <w:rPr>
          <w:b/>
          <w:sz w:val="26"/>
          <w:szCs w:val="26"/>
        </w:rPr>
        <w:t>esources from the West Virginia Department of Education and RESA VII</w:t>
      </w:r>
      <w:r w:rsidR="00C9386F">
        <w:rPr>
          <w:b/>
          <w:sz w:val="26"/>
          <w:szCs w:val="26"/>
        </w:rPr>
        <w:t>.</w:t>
      </w:r>
      <w:r w:rsidR="00352620">
        <w:rPr>
          <w:b/>
          <w:sz w:val="26"/>
          <w:szCs w:val="26"/>
        </w:rPr>
        <w:t xml:space="preserve"> </w:t>
      </w:r>
      <w:r w:rsidR="00DB581A">
        <w:rPr>
          <w:b/>
          <w:sz w:val="26"/>
          <w:szCs w:val="26"/>
        </w:rPr>
        <w:t xml:space="preserve"> T</w:t>
      </w:r>
      <w:r w:rsidR="00352620">
        <w:rPr>
          <w:b/>
          <w:sz w:val="26"/>
          <w:szCs w:val="26"/>
        </w:rPr>
        <w:t>he Team believe</w:t>
      </w:r>
      <w:r w:rsidR="00263651">
        <w:rPr>
          <w:b/>
          <w:sz w:val="26"/>
          <w:szCs w:val="26"/>
        </w:rPr>
        <w:t>s</w:t>
      </w:r>
      <w:r w:rsidR="00352620">
        <w:rPr>
          <w:b/>
          <w:sz w:val="26"/>
          <w:szCs w:val="26"/>
        </w:rPr>
        <w:t xml:space="preserve"> </w:t>
      </w:r>
      <w:r w:rsidR="00C9386F">
        <w:rPr>
          <w:b/>
          <w:sz w:val="26"/>
          <w:szCs w:val="26"/>
        </w:rPr>
        <w:t>these</w:t>
      </w:r>
      <w:r w:rsidR="00352620">
        <w:rPr>
          <w:b/>
          <w:sz w:val="26"/>
          <w:szCs w:val="26"/>
        </w:rPr>
        <w:t xml:space="preserve"> initiatives </w:t>
      </w:r>
      <w:r w:rsidR="00C9386F">
        <w:rPr>
          <w:b/>
          <w:sz w:val="26"/>
          <w:szCs w:val="26"/>
        </w:rPr>
        <w:t xml:space="preserve">will increase </w:t>
      </w:r>
      <w:r w:rsidR="00352620">
        <w:rPr>
          <w:b/>
          <w:sz w:val="26"/>
          <w:szCs w:val="26"/>
        </w:rPr>
        <w:t>stu</w:t>
      </w:r>
      <w:r w:rsidR="008540DA">
        <w:rPr>
          <w:b/>
          <w:sz w:val="26"/>
          <w:szCs w:val="26"/>
        </w:rPr>
        <w:t>dent achievement.</w:t>
      </w:r>
    </w:p>
    <w:p w:rsidR="00F157A5" w:rsidRDefault="00F157A5" w:rsidP="00F157A5">
      <w:pPr>
        <w:pStyle w:val="BodyText"/>
        <w:spacing w:after="0"/>
        <w:rPr>
          <w:b/>
          <w:sz w:val="26"/>
          <w:szCs w:val="26"/>
        </w:rPr>
      </w:pPr>
    </w:p>
    <w:p w:rsidR="008615E0" w:rsidRDefault="008615E0" w:rsidP="00EB1946">
      <w:pPr>
        <w:pStyle w:val="BodyText"/>
        <w:rPr>
          <w:b/>
          <w:bCs/>
          <w:smallCaps/>
        </w:rPr>
      </w:pPr>
      <w:r>
        <w:rPr>
          <w:b/>
          <w:bCs/>
          <w:smallCaps/>
        </w:rPr>
        <w:t>RECOMMENDATIONS</w:t>
      </w:r>
    </w:p>
    <w:p w:rsidR="00C90961" w:rsidRDefault="00EB1946" w:rsidP="00DE5F47">
      <w:pPr>
        <w:spacing w:after="120"/>
        <w:ind w:left="907" w:hanging="907"/>
        <w:jc w:val="both"/>
        <w:rPr>
          <w:b/>
          <w:bCs/>
        </w:rPr>
      </w:pPr>
      <w:r w:rsidRPr="00EB1946">
        <w:rPr>
          <w:b/>
        </w:rPr>
        <w:t>6.1.3.</w:t>
      </w:r>
      <w:r w:rsidRPr="00EB1946">
        <w:rPr>
          <w:b/>
        </w:rPr>
        <w:tab/>
        <w:t>Learning environment.</w:t>
      </w:r>
      <w:r w:rsidR="00C90961">
        <w:rPr>
          <w:b/>
        </w:rPr>
        <w:t xml:space="preserve">  </w:t>
      </w:r>
      <w:r w:rsidR="00C90961">
        <w:t xml:space="preserve">The </w:t>
      </w:r>
      <w:r w:rsidR="003B4762">
        <w:t>ventilation</w:t>
      </w:r>
      <w:r w:rsidR="00C90961">
        <w:t xml:space="preserve"> system </w:t>
      </w:r>
      <w:r w:rsidR="006739EA">
        <w:t xml:space="preserve">in the classrooms was </w:t>
      </w:r>
      <w:r w:rsidR="00C90961">
        <w:t xml:space="preserve">set to the automatic position.  This </w:t>
      </w:r>
      <w:r w:rsidR="00E83BF5">
        <w:t xml:space="preserve">did </w:t>
      </w:r>
      <w:r w:rsidR="006739EA">
        <w:t>not allow</w:t>
      </w:r>
      <w:r w:rsidR="00C90961">
        <w:t xml:space="preserve"> ventilation/circulation to occur during occupancy of the building.  The Team recommended that the ventilation system be set to the on position for proper ventilation.  </w:t>
      </w:r>
    </w:p>
    <w:p w:rsidR="00F157A5" w:rsidRDefault="00F157A5" w:rsidP="00F157A5">
      <w:pPr>
        <w:pStyle w:val="Contents"/>
        <w:spacing w:before="120" w:after="120"/>
        <w:jc w:val="both"/>
        <w:rPr>
          <w:szCs w:val="24"/>
          <w:u w:val="single"/>
        </w:rPr>
      </w:pPr>
      <w:r>
        <w:rPr>
          <w:szCs w:val="24"/>
          <w:u w:val="single"/>
        </w:rPr>
        <w:t>FOLLOW-UP REVIEW</w:t>
      </w:r>
    </w:p>
    <w:p w:rsidR="00F157A5" w:rsidRDefault="00F157A5" w:rsidP="0071489E">
      <w:pPr>
        <w:pStyle w:val="BodyText"/>
        <w:spacing w:after="60"/>
        <w:rPr>
          <w:b/>
          <w:sz w:val="26"/>
          <w:szCs w:val="26"/>
        </w:rPr>
      </w:pPr>
      <w:r>
        <w:rPr>
          <w:b/>
          <w:sz w:val="26"/>
          <w:szCs w:val="26"/>
        </w:rPr>
        <w:t xml:space="preserve">RECOMMENDATION FOLLOWED.  </w:t>
      </w:r>
      <w:r w:rsidR="00A830F7">
        <w:rPr>
          <w:b/>
          <w:sz w:val="26"/>
          <w:szCs w:val="26"/>
        </w:rPr>
        <w:t>Fans in the classrooms were set to the on position.</w:t>
      </w:r>
    </w:p>
    <w:p w:rsidR="00F157A5" w:rsidRDefault="00F157A5" w:rsidP="00F157A5">
      <w:pPr>
        <w:pStyle w:val="BodyText"/>
        <w:spacing w:after="0"/>
        <w:rPr>
          <w:b/>
          <w:sz w:val="26"/>
          <w:szCs w:val="26"/>
        </w:rPr>
      </w:pPr>
    </w:p>
    <w:p w:rsidR="00F17F27" w:rsidRDefault="00EB1946" w:rsidP="00F17F27">
      <w:pPr>
        <w:ind w:left="900" w:hanging="900"/>
        <w:jc w:val="both"/>
        <w:rPr>
          <w:b/>
          <w:bCs/>
        </w:rPr>
      </w:pPr>
      <w:r w:rsidRPr="00EB1946">
        <w:rPr>
          <w:b/>
        </w:rPr>
        <w:t>6.1.5.</w:t>
      </w:r>
      <w:r w:rsidRPr="00EB1946">
        <w:rPr>
          <w:b/>
        </w:rPr>
        <w:tab/>
        <w:t>Instructional strategies.</w:t>
      </w:r>
      <w:r w:rsidR="00DE5F47">
        <w:rPr>
          <w:b/>
        </w:rPr>
        <w:t xml:space="preserve">  </w:t>
      </w:r>
      <w:r w:rsidR="00E83BF5">
        <w:t xml:space="preserve">The special education delivery model consisted of </w:t>
      </w:r>
      <w:r w:rsidR="00F17F27">
        <w:t>a heavy reliance on self</w:t>
      </w:r>
      <w:r w:rsidR="00AC44BE">
        <w:t>-</w:t>
      </w:r>
      <w:r w:rsidR="00F17F27">
        <w:t xml:space="preserve">contained classrooms and mainstreaming </w:t>
      </w:r>
      <w:r w:rsidR="00E83BF5">
        <w:t xml:space="preserve">the </w:t>
      </w:r>
      <w:r w:rsidR="00F17F27">
        <w:t>higher achieving special education students with no support from the special education department.  The Team recommended that collaboration/consultation be conducted to a greater extent</w:t>
      </w:r>
      <w:r w:rsidR="00E83BF5">
        <w:t xml:space="preserve"> and</w:t>
      </w:r>
      <w:r w:rsidR="00F17F27">
        <w:t xml:space="preserve"> allow </w:t>
      </w:r>
      <w:r w:rsidR="000547C3">
        <w:t xml:space="preserve">special education students </w:t>
      </w:r>
      <w:r w:rsidR="00F17F27">
        <w:t xml:space="preserve">exposure to content area specialists.  </w:t>
      </w:r>
    </w:p>
    <w:p w:rsidR="00F157A5" w:rsidRDefault="00F157A5" w:rsidP="00F157A5">
      <w:pPr>
        <w:pStyle w:val="Contents"/>
        <w:spacing w:before="120" w:after="120"/>
        <w:jc w:val="both"/>
        <w:rPr>
          <w:szCs w:val="24"/>
          <w:u w:val="single"/>
        </w:rPr>
      </w:pPr>
      <w:r>
        <w:rPr>
          <w:szCs w:val="24"/>
          <w:u w:val="single"/>
        </w:rPr>
        <w:t>FOLLOW-UP REVIEW</w:t>
      </w:r>
    </w:p>
    <w:p w:rsidR="00A830F7" w:rsidRDefault="00F157A5" w:rsidP="00F157A5">
      <w:pPr>
        <w:pStyle w:val="BodyText"/>
        <w:spacing w:after="0"/>
        <w:rPr>
          <w:b/>
          <w:sz w:val="26"/>
          <w:szCs w:val="26"/>
        </w:rPr>
      </w:pPr>
      <w:r>
        <w:rPr>
          <w:b/>
          <w:sz w:val="26"/>
          <w:szCs w:val="26"/>
        </w:rPr>
        <w:t xml:space="preserve">RECOMMENDATION FOLLOWED.  </w:t>
      </w:r>
      <w:r w:rsidR="00C9386F">
        <w:rPr>
          <w:b/>
          <w:sz w:val="26"/>
          <w:szCs w:val="26"/>
        </w:rPr>
        <w:t xml:space="preserve">The special education delivery model </w:t>
      </w:r>
      <w:r w:rsidR="00263651">
        <w:rPr>
          <w:b/>
          <w:sz w:val="26"/>
          <w:szCs w:val="26"/>
        </w:rPr>
        <w:t>involved</w:t>
      </w:r>
      <w:r w:rsidR="00C9386F">
        <w:rPr>
          <w:b/>
          <w:sz w:val="26"/>
          <w:szCs w:val="26"/>
        </w:rPr>
        <w:t xml:space="preserve"> </w:t>
      </w:r>
      <w:r w:rsidR="00F04A68">
        <w:rPr>
          <w:b/>
          <w:sz w:val="26"/>
          <w:szCs w:val="26"/>
        </w:rPr>
        <w:t>less than five pull-out classes</w:t>
      </w:r>
      <w:r w:rsidR="003B31A9">
        <w:rPr>
          <w:b/>
          <w:sz w:val="26"/>
          <w:szCs w:val="26"/>
        </w:rPr>
        <w:t>.</w:t>
      </w:r>
      <w:r w:rsidR="00F04A68">
        <w:rPr>
          <w:b/>
          <w:sz w:val="26"/>
          <w:szCs w:val="26"/>
        </w:rPr>
        <w:t xml:space="preserve">  The re</w:t>
      </w:r>
      <w:r w:rsidR="00357D6F">
        <w:rPr>
          <w:b/>
          <w:sz w:val="26"/>
          <w:szCs w:val="26"/>
        </w:rPr>
        <w:t>maining classes</w:t>
      </w:r>
      <w:r w:rsidR="00F04A68">
        <w:rPr>
          <w:b/>
          <w:sz w:val="26"/>
          <w:szCs w:val="26"/>
        </w:rPr>
        <w:t xml:space="preserve"> </w:t>
      </w:r>
      <w:r w:rsidR="00357D6F">
        <w:rPr>
          <w:b/>
          <w:sz w:val="26"/>
          <w:szCs w:val="26"/>
        </w:rPr>
        <w:t>we</w:t>
      </w:r>
      <w:r w:rsidR="00F04A68">
        <w:rPr>
          <w:b/>
          <w:sz w:val="26"/>
          <w:szCs w:val="26"/>
        </w:rPr>
        <w:t xml:space="preserve">re </w:t>
      </w:r>
      <w:proofErr w:type="gramStart"/>
      <w:r w:rsidR="00F04A68">
        <w:rPr>
          <w:b/>
          <w:sz w:val="26"/>
          <w:szCs w:val="26"/>
        </w:rPr>
        <w:t>mainstream</w:t>
      </w:r>
      <w:proofErr w:type="gramEnd"/>
      <w:r w:rsidR="00F04A68">
        <w:rPr>
          <w:b/>
          <w:sz w:val="26"/>
          <w:szCs w:val="26"/>
        </w:rPr>
        <w:t xml:space="preserve"> with co-teaching in many classes.</w:t>
      </w:r>
      <w:r w:rsidR="00A830F7">
        <w:rPr>
          <w:b/>
          <w:sz w:val="26"/>
          <w:szCs w:val="26"/>
        </w:rPr>
        <w:t xml:space="preserve">  The special educat</w:t>
      </w:r>
      <w:r w:rsidR="003B31A9">
        <w:rPr>
          <w:b/>
          <w:sz w:val="26"/>
          <w:szCs w:val="26"/>
        </w:rPr>
        <w:t>ion teacher</w:t>
      </w:r>
      <w:r w:rsidR="00A830F7">
        <w:rPr>
          <w:b/>
          <w:sz w:val="26"/>
          <w:szCs w:val="26"/>
        </w:rPr>
        <w:t xml:space="preserve"> </w:t>
      </w:r>
      <w:r w:rsidR="00357D6F">
        <w:rPr>
          <w:b/>
          <w:sz w:val="26"/>
          <w:szCs w:val="26"/>
        </w:rPr>
        <w:t>wa</w:t>
      </w:r>
      <w:r w:rsidR="00A830F7">
        <w:rPr>
          <w:b/>
          <w:sz w:val="26"/>
          <w:szCs w:val="26"/>
        </w:rPr>
        <w:t>s active in deliver</w:t>
      </w:r>
      <w:r w:rsidR="00263651">
        <w:rPr>
          <w:b/>
          <w:sz w:val="26"/>
          <w:szCs w:val="26"/>
        </w:rPr>
        <w:t>ing</w:t>
      </w:r>
      <w:r w:rsidR="00A830F7">
        <w:rPr>
          <w:b/>
          <w:sz w:val="26"/>
          <w:szCs w:val="26"/>
        </w:rPr>
        <w:t xml:space="preserve"> the curriculum in each co-teaching class the Team</w:t>
      </w:r>
      <w:r w:rsidR="003B31A9">
        <w:rPr>
          <w:b/>
          <w:sz w:val="26"/>
          <w:szCs w:val="26"/>
        </w:rPr>
        <w:t xml:space="preserve"> observed</w:t>
      </w:r>
      <w:r w:rsidR="00A830F7">
        <w:rPr>
          <w:b/>
          <w:sz w:val="26"/>
          <w:szCs w:val="26"/>
        </w:rPr>
        <w:t>.</w:t>
      </w:r>
    </w:p>
    <w:p w:rsidR="00F157A5" w:rsidRDefault="00F157A5" w:rsidP="00F157A5">
      <w:pPr>
        <w:pStyle w:val="BodyText"/>
        <w:spacing w:after="0"/>
        <w:rPr>
          <w:b/>
          <w:sz w:val="26"/>
          <w:szCs w:val="26"/>
        </w:rPr>
      </w:pPr>
    </w:p>
    <w:p w:rsidR="00F157A5" w:rsidRDefault="00F157A5" w:rsidP="00F157A5">
      <w:pPr>
        <w:pStyle w:val="BodyText"/>
        <w:spacing w:after="0"/>
        <w:rPr>
          <w:b/>
          <w:sz w:val="26"/>
          <w:szCs w:val="26"/>
        </w:rPr>
      </w:pPr>
    </w:p>
    <w:p w:rsidR="00F157A5" w:rsidRDefault="00F157A5" w:rsidP="00F157A5">
      <w:pPr>
        <w:pStyle w:val="BodyText"/>
        <w:spacing w:after="0"/>
        <w:rPr>
          <w:b/>
          <w:sz w:val="26"/>
          <w:szCs w:val="26"/>
        </w:rPr>
      </w:pPr>
    </w:p>
    <w:p w:rsidR="00F157A5" w:rsidRDefault="00F157A5" w:rsidP="00F157A5">
      <w:pPr>
        <w:pStyle w:val="BodyText"/>
        <w:spacing w:after="0"/>
        <w:rPr>
          <w:b/>
          <w:sz w:val="26"/>
          <w:szCs w:val="26"/>
        </w:rPr>
      </w:pPr>
    </w:p>
    <w:p w:rsidR="00F157A5" w:rsidRDefault="00F157A5" w:rsidP="00F157A5">
      <w:pPr>
        <w:pStyle w:val="BodyText"/>
        <w:spacing w:after="0"/>
        <w:rPr>
          <w:b/>
          <w:sz w:val="26"/>
          <w:szCs w:val="26"/>
        </w:rPr>
      </w:pPr>
    </w:p>
    <w:p w:rsidR="00F157A5" w:rsidRDefault="00F157A5" w:rsidP="00F157A5">
      <w:pPr>
        <w:pStyle w:val="BodyText"/>
        <w:spacing w:after="0"/>
        <w:rPr>
          <w:b/>
          <w:sz w:val="26"/>
          <w:szCs w:val="26"/>
        </w:rPr>
      </w:pPr>
    </w:p>
    <w:p w:rsidR="0071489E" w:rsidRDefault="0071489E">
      <w:pPr>
        <w:rPr>
          <w:b/>
        </w:rPr>
      </w:pPr>
      <w:r>
        <w:rPr>
          <w:b/>
        </w:rPr>
        <w:br w:type="page"/>
      </w:r>
    </w:p>
    <w:p w:rsidR="0071489E" w:rsidRDefault="0071489E" w:rsidP="00AB0A74">
      <w:pPr>
        <w:pStyle w:val="Contents"/>
        <w:spacing w:after="120"/>
        <w:rPr>
          <w:sz w:val="28"/>
          <w:szCs w:val="28"/>
        </w:rPr>
      </w:pPr>
      <w:bookmarkStart w:id="2" w:name="_Toc90958359"/>
    </w:p>
    <w:p w:rsidR="00F157A5" w:rsidRDefault="00F157A5" w:rsidP="00F157A5">
      <w:pPr>
        <w:pStyle w:val="Contents"/>
        <w:spacing w:after="240"/>
        <w:rPr>
          <w:sz w:val="28"/>
          <w:szCs w:val="28"/>
        </w:rPr>
      </w:pPr>
      <w:r>
        <w:rPr>
          <w:sz w:val="28"/>
          <w:szCs w:val="28"/>
        </w:rPr>
        <w:t>INDICATORS OF EFFICIENCY</w:t>
      </w:r>
      <w:bookmarkEnd w:id="2"/>
    </w:p>
    <w:p w:rsidR="008615E0" w:rsidRDefault="008615E0">
      <w:pPr>
        <w:autoSpaceDE w:val="0"/>
        <w:autoSpaceDN w:val="0"/>
        <w:adjustRightInd w:val="0"/>
        <w:jc w:val="both"/>
        <w:rPr>
          <w:rFonts w:cs="Courier New"/>
        </w:rPr>
      </w:pPr>
      <w:r>
        <w:rPr>
          <w:rFonts w:cs="Courier New"/>
        </w:rPr>
        <w:t>Indicators of efficiency for student and school system performance and processes were reviewed in the following areas: Curriculum delivery, including but not limited to, the use of distance learning; facilities; administrative practices; personnel; utilization of regional education service agency, or other regional services that may be established by their assigned regional education service agency.  This section contains indicators of efficiency that the Education Performance Audit Team assessed as requiring more efficient and effective application.</w:t>
      </w:r>
    </w:p>
    <w:p w:rsidR="008615E0" w:rsidRDefault="008615E0">
      <w:pPr>
        <w:autoSpaceDE w:val="0"/>
        <w:autoSpaceDN w:val="0"/>
        <w:adjustRightInd w:val="0"/>
        <w:jc w:val="both"/>
        <w:rPr>
          <w:rFonts w:cs="Courier New"/>
          <w:sz w:val="20"/>
        </w:rPr>
      </w:pPr>
    </w:p>
    <w:p w:rsidR="008615E0" w:rsidRDefault="008615E0">
      <w:pPr>
        <w:autoSpaceDE w:val="0"/>
        <w:autoSpaceDN w:val="0"/>
        <w:adjustRightInd w:val="0"/>
        <w:spacing w:after="120"/>
        <w:jc w:val="both"/>
        <w:rPr>
          <w:rFonts w:cs="Courier New"/>
        </w:rPr>
      </w:pPr>
      <w:r>
        <w:rPr>
          <w:rFonts w:cs="Courier New"/>
        </w:rPr>
        <w:t xml:space="preserve">The indicators of efficiency listed are intended to guide </w:t>
      </w:r>
      <w:smartTag w:uri="urn:schemas-microsoft-com:office:smarttags" w:element="place">
        <w:smartTag w:uri="urn:schemas-microsoft-com:office:smarttags" w:element="PlaceName">
          <w:r w:rsidRPr="001D4C9F">
            <w:rPr>
              <w:rFonts w:cs="Courier New"/>
              <w:noProof/>
            </w:rPr>
            <w:t>Philippi</w:t>
          </w:r>
        </w:smartTag>
        <w:r w:rsidRPr="001D4C9F">
          <w:rPr>
            <w:rFonts w:cs="Courier New"/>
            <w:noProof/>
          </w:rPr>
          <w:t xml:space="preserve"> </w:t>
        </w:r>
        <w:smartTag w:uri="urn:schemas-microsoft-com:office:smarttags" w:element="PlaceType">
          <w:r w:rsidRPr="001D4C9F">
            <w:rPr>
              <w:rFonts w:cs="Courier New"/>
              <w:noProof/>
            </w:rPr>
            <w:t>Middle</w:t>
          </w:r>
          <w:r>
            <w:rPr>
              <w:rFonts w:cs="Courier New"/>
              <w:noProof/>
            </w:rPr>
            <w:t xml:space="preserve"> School</w:t>
          </w:r>
        </w:smartTag>
      </w:smartTag>
      <w:r>
        <w:rPr>
          <w:rFonts w:cs="Courier New"/>
        </w:rPr>
        <w:t xml:space="preserve"> in providing a thorough and efficient system of education.  </w:t>
      </w:r>
      <w:smartTag w:uri="urn:schemas-microsoft-com:office:smarttags" w:element="place">
        <w:smartTag w:uri="urn:schemas-microsoft-com:office:smarttags" w:element="PlaceName">
          <w:r w:rsidRPr="001D4C9F">
            <w:rPr>
              <w:rFonts w:cs="Courier New"/>
              <w:noProof/>
            </w:rPr>
            <w:t>Barbour</w:t>
          </w:r>
        </w:smartTag>
        <w:r>
          <w:rPr>
            <w:rFonts w:cs="Courier New"/>
          </w:rPr>
          <w:t xml:space="preserve"> </w:t>
        </w:r>
        <w:smartTag w:uri="urn:schemas-microsoft-com:office:smarttags" w:element="PlaceType">
          <w:r>
            <w:rPr>
              <w:rFonts w:cs="Courier New"/>
            </w:rPr>
            <w:t>County</w:t>
          </w:r>
        </w:smartTag>
      </w:smartTag>
      <w:r>
        <w:rPr>
          <w:rFonts w:cs="Courier New"/>
        </w:rPr>
        <w:t xml:space="preserve"> is obligated to follow the Indicators of Efficiency noted by the Team.  Indicators of Efficiency shall not be used to affect the approval status of </w:t>
      </w:r>
      <w:smartTag w:uri="urn:schemas-microsoft-com:office:smarttags" w:element="place">
        <w:smartTag w:uri="urn:schemas-microsoft-com:office:smarttags" w:element="PlaceName">
          <w:r w:rsidRPr="001D4C9F">
            <w:rPr>
              <w:rFonts w:cs="Courier New"/>
              <w:noProof/>
            </w:rPr>
            <w:t>Barbour</w:t>
          </w:r>
        </w:smartTag>
        <w:r>
          <w:rPr>
            <w:rFonts w:cs="Courier New"/>
          </w:rPr>
          <w:t xml:space="preserve"> </w:t>
        </w:r>
        <w:smartTag w:uri="urn:schemas-microsoft-com:office:smarttags" w:element="PlaceType">
          <w:r>
            <w:rPr>
              <w:rFonts w:cs="Courier New"/>
            </w:rPr>
            <w:t>County</w:t>
          </w:r>
        </w:smartTag>
      </w:smartTag>
      <w:r>
        <w:rPr>
          <w:rFonts w:cs="Courier New"/>
        </w:rPr>
        <w:t xml:space="preserve"> or the accreditation status of the schools.</w:t>
      </w:r>
    </w:p>
    <w:p w:rsidR="008615E0" w:rsidRDefault="008615E0">
      <w:pPr>
        <w:tabs>
          <w:tab w:val="left" w:pos="900"/>
          <w:tab w:val="left" w:pos="1620"/>
        </w:tabs>
        <w:spacing w:before="120" w:after="120"/>
        <w:ind w:left="907" w:hanging="907"/>
        <w:jc w:val="both"/>
        <w:rPr>
          <w:b/>
        </w:rPr>
      </w:pPr>
      <w:r>
        <w:rPr>
          <w:b/>
        </w:rPr>
        <w:t>7.1.1.</w:t>
      </w:r>
      <w:r>
        <w:rPr>
          <w:b/>
        </w:rPr>
        <w:tab/>
        <w:t>Curriculum.  The school district and school conduct an annual curriculum audit regarding student curricular requests and overall school curriculum needs, including distance learning in combination with accessible and available resources.</w:t>
      </w:r>
    </w:p>
    <w:p w:rsidR="00FC1285" w:rsidRPr="00FC1285" w:rsidRDefault="00FC1285" w:rsidP="00F157A5">
      <w:pPr>
        <w:tabs>
          <w:tab w:val="left" w:pos="1620"/>
        </w:tabs>
        <w:spacing w:after="120"/>
        <w:ind w:left="900"/>
        <w:jc w:val="both"/>
        <w:rPr>
          <w:bCs/>
        </w:rPr>
      </w:pPr>
      <w:r>
        <w:rPr>
          <w:bCs/>
        </w:rPr>
        <w:t xml:space="preserve">It is imperative that the administration, staff, and central office immediately investigate and implement programs that will be proactive in dealing with the increasing instances of bullying and harassment at the school.  Teachers and students must feel safe in order for the educational process to be effective, and this was not evident through teacher and student interviews.  This issue must be a priority of </w:t>
      </w:r>
      <w:smartTag w:uri="urn:schemas-microsoft-com:office:smarttags" w:element="PlaceName">
        <w:r>
          <w:rPr>
            <w:bCs/>
          </w:rPr>
          <w:t>Philippi</w:t>
        </w:r>
      </w:smartTag>
      <w:r>
        <w:rPr>
          <w:bCs/>
        </w:rPr>
        <w:t xml:space="preserve"> </w:t>
      </w:r>
      <w:smartTag w:uri="urn:schemas-microsoft-com:office:smarttags" w:element="PlaceType">
        <w:r>
          <w:rPr>
            <w:bCs/>
          </w:rPr>
          <w:t>Middle School</w:t>
        </w:r>
      </w:smartTag>
      <w:r>
        <w:rPr>
          <w:bCs/>
        </w:rPr>
        <w:t xml:space="preserve"> and </w:t>
      </w:r>
      <w:smartTag w:uri="urn:schemas-microsoft-com:office:smarttags" w:element="place">
        <w:smartTag w:uri="urn:schemas-microsoft-com:office:smarttags" w:element="PlaceName">
          <w:r>
            <w:rPr>
              <w:bCs/>
            </w:rPr>
            <w:t>Barbour</w:t>
          </w:r>
        </w:smartTag>
        <w:r>
          <w:rPr>
            <w:bCs/>
          </w:rPr>
          <w:t xml:space="preserve"> </w:t>
        </w:r>
        <w:smartTag w:uri="urn:schemas-microsoft-com:office:smarttags" w:element="PlaceType">
          <w:r>
            <w:rPr>
              <w:bCs/>
            </w:rPr>
            <w:t>County</w:t>
          </w:r>
        </w:smartTag>
      </w:smartTag>
      <w:r>
        <w:rPr>
          <w:bCs/>
        </w:rPr>
        <w:t>.</w:t>
      </w:r>
    </w:p>
    <w:p w:rsidR="00FC1285" w:rsidRDefault="00FC1285" w:rsidP="00F157A5">
      <w:pPr>
        <w:tabs>
          <w:tab w:val="left" w:pos="1620"/>
        </w:tabs>
        <w:spacing w:after="120"/>
        <w:ind w:left="900"/>
        <w:jc w:val="both"/>
      </w:pPr>
      <w:r>
        <w:t xml:space="preserve">The computer laboratories were not being utilized effectively or efficiently.  In view of the achievement of the special education (SE) subgroup, the Team determined that this technology should be </w:t>
      </w:r>
      <w:r w:rsidR="00BE7A22">
        <w:t xml:space="preserve">used </w:t>
      </w:r>
      <w:r>
        <w:t>consistently for a more efficient and effective application to enhance student learning.</w:t>
      </w:r>
    </w:p>
    <w:p w:rsidR="00FC1285" w:rsidRDefault="00FC1285" w:rsidP="00F157A5">
      <w:pPr>
        <w:tabs>
          <w:tab w:val="left" w:pos="1620"/>
        </w:tabs>
        <w:spacing w:after="120"/>
        <w:ind w:left="900"/>
        <w:jc w:val="both"/>
        <w:rPr>
          <w:bCs/>
        </w:rPr>
      </w:pPr>
      <w:r w:rsidRPr="00FC1285">
        <w:rPr>
          <w:bCs/>
        </w:rPr>
        <w:t xml:space="preserve">The </w:t>
      </w:r>
      <w:r>
        <w:rPr>
          <w:bCs/>
        </w:rPr>
        <w:t>Five-Year Strategic Plan</w:t>
      </w:r>
      <w:r w:rsidRPr="00FC1285">
        <w:rPr>
          <w:bCs/>
        </w:rPr>
        <w:t xml:space="preserve"> needed to be effectively implemented and applied to result in improved student, school, and school system performance.</w:t>
      </w:r>
    </w:p>
    <w:p w:rsidR="00FC1285" w:rsidRDefault="00FC1285" w:rsidP="00F157A5">
      <w:pPr>
        <w:tabs>
          <w:tab w:val="left" w:pos="1620"/>
        </w:tabs>
        <w:spacing w:after="120"/>
        <w:ind w:left="900"/>
        <w:jc w:val="both"/>
        <w:rPr>
          <w:bCs/>
        </w:rPr>
      </w:pPr>
      <w:r>
        <w:rPr>
          <w:bCs/>
        </w:rPr>
        <w:t xml:space="preserve">An effective method of analyzing WESTEST data </w:t>
      </w:r>
      <w:r w:rsidR="00BE7A22">
        <w:rPr>
          <w:bCs/>
        </w:rPr>
        <w:t>was</w:t>
      </w:r>
      <w:r>
        <w:rPr>
          <w:bCs/>
        </w:rPr>
        <w:t xml:space="preserve"> needed.  The information found in these test results must be a driving force behind the planning and implementation of the </w:t>
      </w:r>
      <w:r w:rsidR="00E323B3">
        <w:rPr>
          <w:bCs/>
        </w:rPr>
        <w:t>schoolwide</w:t>
      </w:r>
      <w:r>
        <w:rPr>
          <w:bCs/>
        </w:rPr>
        <w:t xml:space="preserve"> curriculum.</w:t>
      </w:r>
    </w:p>
    <w:p w:rsidR="00F157A5" w:rsidRDefault="00F157A5" w:rsidP="00F157A5">
      <w:pPr>
        <w:pStyle w:val="BodyTextIndent3"/>
        <w:tabs>
          <w:tab w:val="clear" w:pos="900"/>
          <w:tab w:val="left" w:pos="0"/>
          <w:tab w:val="left" w:pos="1620"/>
        </w:tabs>
        <w:spacing w:before="120" w:after="120"/>
        <w:ind w:left="0" w:hanging="7"/>
        <w:rPr>
          <w:b w:val="0"/>
          <w:bCs/>
          <w:sz w:val="26"/>
          <w:szCs w:val="26"/>
        </w:rPr>
      </w:pPr>
      <w:r>
        <w:rPr>
          <w:bCs/>
          <w:sz w:val="26"/>
          <w:szCs w:val="26"/>
          <w:u w:val="single"/>
        </w:rPr>
        <w:t>FOLLOW-UP CONCLUSION</w:t>
      </w:r>
    </w:p>
    <w:p w:rsidR="00F157A5" w:rsidRDefault="009F0CCC" w:rsidP="0071489E">
      <w:pPr>
        <w:pStyle w:val="BodyTextIndent3"/>
        <w:tabs>
          <w:tab w:val="clear" w:pos="900"/>
          <w:tab w:val="left" w:pos="0"/>
          <w:tab w:val="left" w:pos="1620"/>
        </w:tabs>
        <w:spacing w:after="120"/>
        <w:ind w:left="0" w:hanging="7"/>
        <w:rPr>
          <w:bCs/>
          <w:sz w:val="26"/>
          <w:szCs w:val="26"/>
        </w:rPr>
      </w:pPr>
      <w:r>
        <w:rPr>
          <w:bCs/>
          <w:sz w:val="26"/>
          <w:szCs w:val="26"/>
        </w:rPr>
        <w:t xml:space="preserve">Character Education programs to deal with bullying and harassment </w:t>
      </w:r>
      <w:r w:rsidR="00357D6F">
        <w:rPr>
          <w:bCs/>
          <w:sz w:val="26"/>
          <w:szCs w:val="26"/>
        </w:rPr>
        <w:t>we</w:t>
      </w:r>
      <w:r>
        <w:rPr>
          <w:bCs/>
          <w:sz w:val="26"/>
          <w:szCs w:val="26"/>
        </w:rPr>
        <w:t>re conducted weekly.  Th</w:t>
      </w:r>
      <w:r w:rsidR="004067DB">
        <w:rPr>
          <w:bCs/>
          <w:sz w:val="26"/>
          <w:szCs w:val="26"/>
        </w:rPr>
        <w:t>e Character Education programs and</w:t>
      </w:r>
      <w:r>
        <w:rPr>
          <w:bCs/>
          <w:sz w:val="26"/>
          <w:szCs w:val="26"/>
        </w:rPr>
        <w:t xml:space="preserve"> </w:t>
      </w:r>
      <w:r w:rsidR="004067DB">
        <w:rPr>
          <w:bCs/>
          <w:sz w:val="26"/>
          <w:szCs w:val="26"/>
        </w:rPr>
        <w:t>the Respect and Protect program</w:t>
      </w:r>
      <w:r>
        <w:rPr>
          <w:bCs/>
          <w:sz w:val="26"/>
          <w:szCs w:val="26"/>
        </w:rPr>
        <w:t xml:space="preserve"> ha</w:t>
      </w:r>
      <w:r w:rsidR="00357D6F">
        <w:rPr>
          <w:bCs/>
          <w:sz w:val="26"/>
          <w:szCs w:val="26"/>
        </w:rPr>
        <w:t xml:space="preserve">d created the feeling of a safer environment </w:t>
      </w:r>
      <w:r w:rsidR="00263651">
        <w:rPr>
          <w:bCs/>
          <w:sz w:val="26"/>
          <w:szCs w:val="26"/>
        </w:rPr>
        <w:t>as reported by</w:t>
      </w:r>
      <w:r w:rsidR="00357D6F">
        <w:rPr>
          <w:bCs/>
          <w:sz w:val="26"/>
          <w:szCs w:val="26"/>
        </w:rPr>
        <w:t xml:space="preserve"> teachers and students.</w:t>
      </w:r>
    </w:p>
    <w:p w:rsidR="009F0CCC" w:rsidRDefault="007C3232" w:rsidP="0071489E">
      <w:pPr>
        <w:pStyle w:val="BodyTextIndent3"/>
        <w:tabs>
          <w:tab w:val="clear" w:pos="900"/>
          <w:tab w:val="left" w:pos="0"/>
          <w:tab w:val="left" w:pos="1620"/>
        </w:tabs>
        <w:spacing w:after="120"/>
        <w:ind w:left="0" w:hanging="7"/>
        <w:rPr>
          <w:bCs/>
          <w:sz w:val="26"/>
          <w:szCs w:val="26"/>
        </w:rPr>
      </w:pPr>
      <w:r>
        <w:rPr>
          <w:bCs/>
          <w:sz w:val="26"/>
          <w:szCs w:val="26"/>
        </w:rPr>
        <w:t>C</w:t>
      </w:r>
      <w:r w:rsidR="009F0CCC">
        <w:rPr>
          <w:bCs/>
          <w:sz w:val="26"/>
          <w:szCs w:val="26"/>
        </w:rPr>
        <w:t>omputer usage at the school ha</w:t>
      </w:r>
      <w:r w:rsidR="00357D6F">
        <w:rPr>
          <w:bCs/>
          <w:sz w:val="26"/>
          <w:szCs w:val="26"/>
        </w:rPr>
        <w:t>d</w:t>
      </w:r>
      <w:r w:rsidR="009F0CCC">
        <w:rPr>
          <w:bCs/>
          <w:sz w:val="26"/>
          <w:szCs w:val="26"/>
        </w:rPr>
        <w:t xml:space="preserve"> greatly increased.  Teachers </w:t>
      </w:r>
      <w:r w:rsidR="00357D6F">
        <w:rPr>
          <w:bCs/>
          <w:sz w:val="26"/>
          <w:szCs w:val="26"/>
        </w:rPr>
        <w:t>we</w:t>
      </w:r>
      <w:r w:rsidR="009F0CCC">
        <w:rPr>
          <w:bCs/>
          <w:sz w:val="26"/>
          <w:szCs w:val="26"/>
        </w:rPr>
        <w:t>re scheduled to take classes to the computer laboratory two times a week and students use</w:t>
      </w:r>
      <w:r>
        <w:rPr>
          <w:bCs/>
          <w:sz w:val="26"/>
          <w:szCs w:val="26"/>
        </w:rPr>
        <w:t>d</w:t>
      </w:r>
      <w:r w:rsidR="009F0CCC">
        <w:rPr>
          <w:bCs/>
          <w:sz w:val="26"/>
          <w:szCs w:val="26"/>
        </w:rPr>
        <w:t xml:space="preserve"> the individual classroom computers more frequent</w:t>
      </w:r>
      <w:r w:rsidR="00C9386F">
        <w:rPr>
          <w:bCs/>
          <w:sz w:val="26"/>
          <w:szCs w:val="26"/>
        </w:rPr>
        <w:t>ly</w:t>
      </w:r>
      <w:r w:rsidR="009F0CCC">
        <w:rPr>
          <w:bCs/>
          <w:sz w:val="26"/>
          <w:szCs w:val="26"/>
        </w:rPr>
        <w:t xml:space="preserve">.  </w:t>
      </w:r>
      <w:r w:rsidR="00263651">
        <w:rPr>
          <w:bCs/>
          <w:sz w:val="26"/>
          <w:szCs w:val="26"/>
        </w:rPr>
        <w:t>S</w:t>
      </w:r>
      <w:r w:rsidR="009F0CCC">
        <w:rPr>
          <w:bCs/>
          <w:sz w:val="26"/>
          <w:szCs w:val="26"/>
        </w:rPr>
        <w:t>tudents ha</w:t>
      </w:r>
      <w:r>
        <w:rPr>
          <w:bCs/>
          <w:sz w:val="26"/>
          <w:szCs w:val="26"/>
        </w:rPr>
        <w:t>d</w:t>
      </w:r>
      <w:r w:rsidR="009F0CCC">
        <w:rPr>
          <w:bCs/>
          <w:sz w:val="26"/>
          <w:szCs w:val="26"/>
        </w:rPr>
        <w:t xml:space="preserve"> exposure to technology several times per week.</w:t>
      </w:r>
    </w:p>
    <w:p w:rsidR="009F0CCC" w:rsidRDefault="009F0CCC" w:rsidP="00F157A5">
      <w:pPr>
        <w:pStyle w:val="BodyTextIndent3"/>
        <w:tabs>
          <w:tab w:val="clear" w:pos="900"/>
          <w:tab w:val="left" w:pos="0"/>
          <w:tab w:val="left" w:pos="1620"/>
        </w:tabs>
        <w:ind w:left="0" w:hanging="7"/>
        <w:rPr>
          <w:bCs/>
          <w:sz w:val="26"/>
          <w:szCs w:val="26"/>
        </w:rPr>
      </w:pPr>
    </w:p>
    <w:p w:rsidR="0071489E" w:rsidRDefault="0071489E" w:rsidP="00F157A5">
      <w:pPr>
        <w:pStyle w:val="BodyTextIndent3"/>
        <w:tabs>
          <w:tab w:val="clear" w:pos="900"/>
          <w:tab w:val="left" w:pos="0"/>
          <w:tab w:val="left" w:pos="1620"/>
        </w:tabs>
        <w:ind w:left="0" w:hanging="7"/>
        <w:rPr>
          <w:bCs/>
          <w:sz w:val="26"/>
          <w:szCs w:val="26"/>
        </w:rPr>
      </w:pPr>
    </w:p>
    <w:p w:rsidR="0071489E" w:rsidRDefault="0071489E" w:rsidP="0071489E">
      <w:pPr>
        <w:pStyle w:val="Contents"/>
        <w:spacing w:after="120"/>
        <w:jc w:val="both"/>
        <w:rPr>
          <w:sz w:val="28"/>
          <w:szCs w:val="28"/>
        </w:rPr>
      </w:pPr>
    </w:p>
    <w:p w:rsidR="009F0CCC" w:rsidRDefault="009F0CCC" w:rsidP="0071489E">
      <w:pPr>
        <w:pStyle w:val="BodyTextIndent3"/>
        <w:tabs>
          <w:tab w:val="clear" w:pos="900"/>
          <w:tab w:val="left" w:pos="0"/>
          <w:tab w:val="left" w:pos="1620"/>
        </w:tabs>
        <w:spacing w:after="120"/>
        <w:ind w:left="0" w:hanging="7"/>
        <w:rPr>
          <w:bCs/>
          <w:sz w:val="26"/>
          <w:szCs w:val="26"/>
        </w:rPr>
      </w:pPr>
      <w:r>
        <w:rPr>
          <w:bCs/>
          <w:sz w:val="26"/>
          <w:szCs w:val="26"/>
        </w:rPr>
        <w:t>The</w:t>
      </w:r>
      <w:r w:rsidR="00357D6F">
        <w:rPr>
          <w:bCs/>
          <w:sz w:val="26"/>
          <w:szCs w:val="26"/>
        </w:rPr>
        <w:t xml:space="preserve"> </w:t>
      </w:r>
      <w:r>
        <w:rPr>
          <w:bCs/>
          <w:sz w:val="26"/>
          <w:szCs w:val="26"/>
        </w:rPr>
        <w:t>school’s Five-Year Strategic Plan include</w:t>
      </w:r>
      <w:r w:rsidR="00357D6F">
        <w:rPr>
          <w:bCs/>
          <w:sz w:val="26"/>
          <w:szCs w:val="26"/>
        </w:rPr>
        <w:t>d</w:t>
      </w:r>
      <w:r>
        <w:rPr>
          <w:bCs/>
          <w:sz w:val="26"/>
          <w:szCs w:val="26"/>
        </w:rPr>
        <w:t xml:space="preserve"> initiatives to address </w:t>
      </w:r>
      <w:r w:rsidR="00263651">
        <w:rPr>
          <w:bCs/>
          <w:sz w:val="26"/>
          <w:szCs w:val="26"/>
        </w:rPr>
        <w:t>student</w:t>
      </w:r>
      <w:r>
        <w:rPr>
          <w:bCs/>
          <w:sz w:val="26"/>
          <w:szCs w:val="26"/>
        </w:rPr>
        <w:t xml:space="preserve"> needs.  Technology integration, a comprehensive reading initiative, increased data analysis, and a more aggressive attendance program </w:t>
      </w:r>
      <w:r w:rsidR="00357D6F">
        <w:rPr>
          <w:bCs/>
          <w:sz w:val="26"/>
          <w:szCs w:val="26"/>
        </w:rPr>
        <w:t>we</w:t>
      </w:r>
      <w:r>
        <w:rPr>
          <w:bCs/>
          <w:sz w:val="26"/>
          <w:szCs w:val="26"/>
        </w:rPr>
        <w:t xml:space="preserve">re </w:t>
      </w:r>
      <w:r w:rsidR="009263B4">
        <w:rPr>
          <w:bCs/>
          <w:sz w:val="26"/>
          <w:szCs w:val="26"/>
        </w:rPr>
        <w:t>components</w:t>
      </w:r>
      <w:r>
        <w:rPr>
          <w:bCs/>
          <w:sz w:val="26"/>
          <w:szCs w:val="26"/>
        </w:rPr>
        <w:t xml:space="preserve"> of the plan.</w:t>
      </w:r>
    </w:p>
    <w:p w:rsidR="00F157A5" w:rsidRDefault="009F0CCC" w:rsidP="00F157A5">
      <w:pPr>
        <w:pStyle w:val="BodyTextIndent3"/>
        <w:tabs>
          <w:tab w:val="clear" w:pos="900"/>
          <w:tab w:val="left" w:pos="0"/>
          <w:tab w:val="left" w:pos="1620"/>
        </w:tabs>
        <w:ind w:left="0" w:hanging="7"/>
        <w:rPr>
          <w:bCs/>
          <w:sz w:val="26"/>
          <w:szCs w:val="26"/>
        </w:rPr>
      </w:pPr>
      <w:r>
        <w:rPr>
          <w:bCs/>
          <w:sz w:val="26"/>
          <w:szCs w:val="26"/>
        </w:rPr>
        <w:t>All teachers interviewed discussed how they use</w:t>
      </w:r>
      <w:r w:rsidR="009263B4">
        <w:rPr>
          <w:bCs/>
          <w:sz w:val="26"/>
          <w:szCs w:val="26"/>
        </w:rPr>
        <w:t>d</w:t>
      </w:r>
      <w:r>
        <w:rPr>
          <w:bCs/>
          <w:sz w:val="26"/>
          <w:szCs w:val="26"/>
        </w:rPr>
        <w:t xml:space="preserve"> the individual item analysis to </w:t>
      </w:r>
      <w:r w:rsidR="009263B4">
        <w:rPr>
          <w:bCs/>
          <w:sz w:val="26"/>
          <w:szCs w:val="26"/>
        </w:rPr>
        <w:t>identify</w:t>
      </w:r>
      <w:r>
        <w:rPr>
          <w:bCs/>
          <w:sz w:val="26"/>
          <w:szCs w:val="26"/>
        </w:rPr>
        <w:t xml:space="preserve"> the </w:t>
      </w:r>
      <w:r w:rsidR="009263B4">
        <w:rPr>
          <w:bCs/>
          <w:sz w:val="26"/>
          <w:szCs w:val="26"/>
        </w:rPr>
        <w:t xml:space="preserve">student </w:t>
      </w:r>
      <w:r>
        <w:rPr>
          <w:bCs/>
          <w:sz w:val="26"/>
          <w:szCs w:val="26"/>
        </w:rPr>
        <w:t xml:space="preserve">weaknesses on the WESTEST and how </w:t>
      </w:r>
      <w:r w:rsidR="009263B4">
        <w:rPr>
          <w:bCs/>
          <w:sz w:val="26"/>
          <w:szCs w:val="26"/>
        </w:rPr>
        <w:t>the data</w:t>
      </w:r>
      <w:r>
        <w:rPr>
          <w:bCs/>
          <w:sz w:val="26"/>
          <w:szCs w:val="26"/>
        </w:rPr>
        <w:t xml:space="preserve"> guide their curriculum to increase student achievement.  Teachers </w:t>
      </w:r>
      <w:r w:rsidR="00C9386F">
        <w:rPr>
          <w:bCs/>
          <w:sz w:val="26"/>
          <w:szCs w:val="26"/>
        </w:rPr>
        <w:t>relate</w:t>
      </w:r>
      <w:r w:rsidR="009263B4">
        <w:rPr>
          <w:bCs/>
          <w:sz w:val="26"/>
          <w:szCs w:val="26"/>
        </w:rPr>
        <w:t>d</w:t>
      </w:r>
      <w:r>
        <w:rPr>
          <w:bCs/>
          <w:sz w:val="26"/>
          <w:szCs w:val="26"/>
        </w:rPr>
        <w:t xml:space="preserve"> </w:t>
      </w:r>
      <w:r w:rsidR="009263B4">
        <w:rPr>
          <w:bCs/>
          <w:sz w:val="26"/>
          <w:szCs w:val="26"/>
        </w:rPr>
        <w:t>the</w:t>
      </w:r>
      <w:r>
        <w:rPr>
          <w:bCs/>
          <w:sz w:val="26"/>
          <w:szCs w:val="26"/>
        </w:rPr>
        <w:t xml:space="preserve"> </w:t>
      </w:r>
      <w:r w:rsidR="00C9386F">
        <w:rPr>
          <w:bCs/>
          <w:sz w:val="26"/>
          <w:szCs w:val="26"/>
        </w:rPr>
        <w:t xml:space="preserve">skills </w:t>
      </w:r>
      <w:r>
        <w:rPr>
          <w:bCs/>
          <w:sz w:val="26"/>
          <w:szCs w:val="26"/>
        </w:rPr>
        <w:t xml:space="preserve">individual classes </w:t>
      </w:r>
      <w:r w:rsidR="00C9386F">
        <w:rPr>
          <w:bCs/>
          <w:sz w:val="26"/>
          <w:szCs w:val="26"/>
        </w:rPr>
        <w:t xml:space="preserve">and </w:t>
      </w:r>
      <w:r>
        <w:rPr>
          <w:bCs/>
          <w:sz w:val="26"/>
          <w:szCs w:val="26"/>
        </w:rPr>
        <w:t>individual students needed.</w:t>
      </w:r>
    </w:p>
    <w:p w:rsidR="00F157A5" w:rsidRDefault="00F157A5" w:rsidP="00F157A5">
      <w:pPr>
        <w:pStyle w:val="BodyTextIndent3"/>
        <w:tabs>
          <w:tab w:val="clear" w:pos="900"/>
          <w:tab w:val="left" w:pos="0"/>
          <w:tab w:val="left" w:pos="1620"/>
        </w:tabs>
        <w:ind w:left="0" w:hanging="7"/>
        <w:rPr>
          <w:bCs/>
          <w:sz w:val="26"/>
          <w:szCs w:val="26"/>
        </w:rPr>
      </w:pPr>
    </w:p>
    <w:p w:rsidR="00F157A5" w:rsidRDefault="00F157A5" w:rsidP="00F157A5">
      <w:pPr>
        <w:pStyle w:val="BodyTextIndent3"/>
        <w:tabs>
          <w:tab w:val="clear" w:pos="900"/>
          <w:tab w:val="left" w:pos="0"/>
          <w:tab w:val="left" w:pos="1620"/>
        </w:tabs>
        <w:ind w:left="0" w:hanging="7"/>
        <w:rPr>
          <w:bCs/>
          <w:sz w:val="26"/>
          <w:szCs w:val="26"/>
        </w:rPr>
      </w:pPr>
    </w:p>
    <w:p w:rsidR="00F157A5" w:rsidRDefault="00F157A5" w:rsidP="00F157A5">
      <w:pPr>
        <w:pStyle w:val="BodyTextIndent3"/>
        <w:tabs>
          <w:tab w:val="clear" w:pos="900"/>
          <w:tab w:val="left" w:pos="0"/>
          <w:tab w:val="left" w:pos="1620"/>
        </w:tabs>
        <w:ind w:left="0" w:hanging="7"/>
        <w:rPr>
          <w:bCs/>
          <w:sz w:val="26"/>
          <w:szCs w:val="26"/>
        </w:rPr>
      </w:pPr>
    </w:p>
    <w:p w:rsidR="00F157A5" w:rsidRDefault="00F157A5" w:rsidP="00F157A5">
      <w:pPr>
        <w:pStyle w:val="BodyTextIndent3"/>
        <w:tabs>
          <w:tab w:val="clear" w:pos="900"/>
          <w:tab w:val="left" w:pos="0"/>
          <w:tab w:val="left" w:pos="1620"/>
        </w:tabs>
        <w:ind w:left="0" w:hanging="7"/>
        <w:rPr>
          <w:bCs/>
          <w:sz w:val="26"/>
          <w:szCs w:val="26"/>
        </w:rPr>
      </w:pPr>
    </w:p>
    <w:p w:rsidR="00F157A5" w:rsidRDefault="008615E0" w:rsidP="00F157A5">
      <w:pPr>
        <w:pStyle w:val="Contents"/>
        <w:spacing w:after="120"/>
        <w:rPr>
          <w:sz w:val="28"/>
          <w:szCs w:val="28"/>
        </w:rPr>
      </w:pPr>
      <w:r>
        <w:rPr>
          <w:b w:val="0"/>
          <w:bCs/>
        </w:rPr>
        <w:br w:type="page"/>
      </w:r>
    </w:p>
    <w:p w:rsidR="00F157A5" w:rsidRDefault="00F157A5" w:rsidP="00F157A5">
      <w:pPr>
        <w:pStyle w:val="Contents"/>
        <w:spacing w:after="120"/>
        <w:rPr>
          <w:sz w:val="28"/>
          <w:szCs w:val="28"/>
        </w:rPr>
      </w:pPr>
    </w:p>
    <w:p w:rsidR="00F157A5" w:rsidRDefault="00F157A5" w:rsidP="00F157A5">
      <w:pPr>
        <w:pStyle w:val="Contents"/>
        <w:spacing w:after="240"/>
        <w:rPr>
          <w:caps/>
          <w:sz w:val="28"/>
        </w:rPr>
      </w:pPr>
      <w:r>
        <w:rPr>
          <w:caps/>
          <w:sz w:val="28"/>
        </w:rPr>
        <w:t>Building Capacity to Correct Deficiencies</w:t>
      </w:r>
    </w:p>
    <w:p w:rsidR="008615E0" w:rsidRPr="00F157A5" w:rsidRDefault="008615E0" w:rsidP="00F157A5">
      <w:pPr>
        <w:pStyle w:val="Contents"/>
        <w:spacing w:after="240"/>
        <w:jc w:val="both"/>
        <w:rPr>
          <w:b w:val="0"/>
        </w:rPr>
      </w:pPr>
      <w:r w:rsidRPr="00F157A5">
        <w:rPr>
          <w:b w:val="0"/>
        </w:rPr>
        <w:t xml:space="preserve">West Virginia Code §18-2E-5 establishes that the needed resources are available to assist the school or school system in achieving the standards and alleviating the deficiencies identified in the assessment and accountability process.  To assist </w:t>
      </w:r>
      <w:r w:rsidRPr="00F157A5">
        <w:rPr>
          <w:b w:val="0"/>
          <w:noProof/>
        </w:rPr>
        <w:t>Philippi Middle</w:t>
      </w:r>
      <w:r w:rsidRPr="00F157A5">
        <w:rPr>
          <w:b w:val="0"/>
        </w:rPr>
        <w:t xml:space="preserve"> School in achieving capacity, the following resources are recommended.</w:t>
      </w:r>
    </w:p>
    <w:p w:rsidR="008615E0" w:rsidRDefault="008615E0">
      <w:pPr>
        <w:pStyle w:val="BodyTextIndent2"/>
        <w:spacing w:after="120"/>
        <w:ind w:left="907" w:hanging="907"/>
        <w:jc w:val="both"/>
      </w:pPr>
      <w:r>
        <w:t xml:space="preserve">16.1. </w:t>
      </w:r>
      <w:r>
        <w:tab/>
        <w:t xml:space="preserve">Capacity building is a process for targeting resources strategically to improve the teaching and learning process.  School and </w:t>
      </w:r>
      <w:smartTag w:uri="urn:schemas-microsoft-com:office:smarttags" w:element="place">
        <w:smartTag w:uri="urn:schemas-microsoft-com:office:smarttags" w:element="PlaceType">
          <w:r>
            <w:t>county</w:t>
          </w:r>
        </w:smartTag>
        <w:r>
          <w:t xml:space="preserve"> </w:t>
        </w:r>
        <w:smartTag w:uri="urn:schemas-microsoft-com:office:smarttags" w:element="PlaceName">
          <w:r>
            <w:t>Unified</w:t>
          </w:r>
        </w:smartTag>
      </w:smartTag>
      <w:r>
        <w:t xml:space="preserve"> Improvement Plan development is intended, in part, to provide mechanisms to target resources strategically to the teaching and learning process to improve student, school, and school system performance.</w:t>
      </w:r>
    </w:p>
    <w:p w:rsidR="00D43C3E" w:rsidRDefault="00D43C3E" w:rsidP="00D43C3E">
      <w:pPr>
        <w:tabs>
          <w:tab w:val="left" w:pos="1980"/>
        </w:tabs>
        <w:spacing w:before="120" w:after="120"/>
        <w:ind w:left="907" w:hanging="7"/>
        <w:jc w:val="both"/>
        <w:rPr>
          <w:bCs/>
          <w:color w:val="000000"/>
        </w:rPr>
      </w:pPr>
      <w:r w:rsidRPr="00D43C3E">
        <w:rPr>
          <w:bCs/>
          <w:color w:val="000000"/>
        </w:rPr>
        <w:t xml:space="preserve">The </w:t>
      </w:r>
      <w:r>
        <w:rPr>
          <w:bCs/>
          <w:color w:val="000000"/>
        </w:rPr>
        <w:t xml:space="preserve">Five-Year Strategic Plan was not being utilized </w:t>
      </w:r>
      <w:r w:rsidRPr="00D43C3E">
        <w:rPr>
          <w:bCs/>
          <w:color w:val="000000"/>
        </w:rPr>
        <w:t xml:space="preserve">to improve the teaching and learning process in the </w:t>
      </w:r>
      <w:r w:rsidR="00BB36CE">
        <w:rPr>
          <w:bCs/>
          <w:color w:val="000000"/>
        </w:rPr>
        <w:t>special education (</w:t>
      </w:r>
      <w:r>
        <w:rPr>
          <w:bCs/>
          <w:color w:val="000000"/>
        </w:rPr>
        <w:t>SE</w:t>
      </w:r>
      <w:r w:rsidR="00BB36CE">
        <w:rPr>
          <w:bCs/>
          <w:color w:val="000000"/>
        </w:rPr>
        <w:t>)</w:t>
      </w:r>
      <w:r>
        <w:rPr>
          <w:bCs/>
          <w:color w:val="000000"/>
        </w:rPr>
        <w:t xml:space="preserve"> </w:t>
      </w:r>
      <w:r w:rsidRPr="00D43C3E">
        <w:rPr>
          <w:bCs/>
          <w:color w:val="000000"/>
        </w:rPr>
        <w:t>subgroup</w:t>
      </w:r>
      <w:r>
        <w:rPr>
          <w:bCs/>
          <w:color w:val="000000"/>
        </w:rPr>
        <w:t xml:space="preserve"> in reading/language arts</w:t>
      </w:r>
      <w:r w:rsidRPr="00D43C3E">
        <w:rPr>
          <w:bCs/>
          <w:color w:val="000000"/>
        </w:rPr>
        <w:t xml:space="preserve">.  The </w:t>
      </w:r>
      <w:r>
        <w:rPr>
          <w:bCs/>
          <w:color w:val="000000"/>
        </w:rPr>
        <w:t>plan</w:t>
      </w:r>
      <w:r w:rsidRPr="00D43C3E">
        <w:rPr>
          <w:bCs/>
          <w:color w:val="000000"/>
        </w:rPr>
        <w:t xml:space="preserve"> was not used for building capacity of the school for improved performance as it was not developed collaboratively, known by teachers, and </w:t>
      </w:r>
      <w:r>
        <w:rPr>
          <w:bCs/>
          <w:color w:val="000000"/>
        </w:rPr>
        <w:t xml:space="preserve">implemented </w:t>
      </w:r>
      <w:r w:rsidR="00BE7A22">
        <w:rPr>
          <w:bCs/>
          <w:color w:val="000000"/>
        </w:rPr>
        <w:t>schoolwide</w:t>
      </w:r>
      <w:r>
        <w:rPr>
          <w:bCs/>
          <w:color w:val="000000"/>
        </w:rPr>
        <w:t>.</w:t>
      </w:r>
      <w:r w:rsidRPr="00D43C3E">
        <w:rPr>
          <w:bCs/>
          <w:color w:val="000000"/>
        </w:rPr>
        <w:t xml:space="preserve"> </w:t>
      </w:r>
      <w:r>
        <w:rPr>
          <w:bCs/>
          <w:color w:val="000000"/>
        </w:rPr>
        <w:t xml:space="preserve"> </w:t>
      </w:r>
      <w:r w:rsidRPr="00D43C3E">
        <w:rPr>
          <w:bCs/>
          <w:color w:val="000000"/>
        </w:rPr>
        <w:t xml:space="preserve">Capacity needs to be developed to improve student and school performance through a strong </w:t>
      </w:r>
      <w:r>
        <w:rPr>
          <w:bCs/>
          <w:color w:val="000000"/>
        </w:rPr>
        <w:t>Five-Year Strategic Plan</w:t>
      </w:r>
      <w:r w:rsidRPr="00D43C3E">
        <w:rPr>
          <w:bCs/>
          <w:color w:val="000000"/>
        </w:rPr>
        <w:t xml:space="preserve"> that is comprehensive, targets low performing subgroups, contains specific research-based activities, is implemented schoolwide, and is monitored periodically to assess effectiveness.</w:t>
      </w:r>
    </w:p>
    <w:p w:rsidR="00D43C3E" w:rsidRDefault="00D43C3E" w:rsidP="00D43C3E">
      <w:pPr>
        <w:tabs>
          <w:tab w:val="left" w:pos="1980"/>
        </w:tabs>
        <w:spacing w:before="120" w:after="120"/>
        <w:ind w:left="907" w:hanging="7"/>
        <w:jc w:val="both"/>
        <w:rPr>
          <w:bCs/>
          <w:color w:val="000000"/>
        </w:rPr>
      </w:pPr>
      <w:r>
        <w:rPr>
          <w:bCs/>
          <w:color w:val="000000"/>
        </w:rPr>
        <w:t>Teacher and student safety concerns must be addressed immediately and programs and procedures much be put into place that will assure that the facility is warm, inviting, safe, and conducive to the learning process.</w:t>
      </w:r>
    </w:p>
    <w:p w:rsidR="00F157A5" w:rsidRDefault="00F157A5" w:rsidP="00F157A5">
      <w:pPr>
        <w:pStyle w:val="BodyTextIndent3"/>
        <w:tabs>
          <w:tab w:val="clear" w:pos="900"/>
          <w:tab w:val="left" w:pos="0"/>
          <w:tab w:val="left" w:pos="1620"/>
        </w:tabs>
        <w:spacing w:before="120" w:after="120"/>
        <w:ind w:left="0" w:hanging="7"/>
        <w:rPr>
          <w:b w:val="0"/>
          <w:bCs/>
          <w:sz w:val="26"/>
          <w:szCs w:val="26"/>
        </w:rPr>
      </w:pPr>
      <w:r>
        <w:rPr>
          <w:bCs/>
          <w:sz w:val="26"/>
          <w:szCs w:val="26"/>
          <w:u w:val="single"/>
        </w:rPr>
        <w:t>FOLLOW-UP CONCLUSION</w:t>
      </w:r>
    </w:p>
    <w:p w:rsidR="00F157A5" w:rsidRDefault="009F0CCC" w:rsidP="0071489E">
      <w:pPr>
        <w:pStyle w:val="BodyTextIndent3"/>
        <w:tabs>
          <w:tab w:val="clear" w:pos="900"/>
          <w:tab w:val="left" w:pos="0"/>
          <w:tab w:val="left" w:pos="1620"/>
        </w:tabs>
        <w:spacing w:after="120"/>
        <w:ind w:left="0" w:hanging="7"/>
        <w:rPr>
          <w:bCs/>
          <w:sz w:val="26"/>
          <w:szCs w:val="26"/>
        </w:rPr>
      </w:pPr>
      <w:r>
        <w:rPr>
          <w:bCs/>
          <w:sz w:val="26"/>
          <w:szCs w:val="26"/>
        </w:rPr>
        <w:t xml:space="preserve">Teachers </w:t>
      </w:r>
      <w:r w:rsidR="00357D6F">
        <w:rPr>
          <w:bCs/>
          <w:sz w:val="26"/>
          <w:szCs w:val="26"/>
        </w:rPr>
        <w:t>we</w:t>
      </w:r>
      <w:r>
        <w:rPr>
          <w:bCs/>
          <w:sz w:val="26"/>
          <w:szCs w:val="26"/>
        </w:rPr>
        <w:t>re aware of the major initiatives of the school and how they will be implementing the school’s Five-Year Strategic Plan.  All teachers had the student data and a notebook with the modifications for all special education students.</w:t>
      </w:r>
    </w:p>
    <w:p w:rsidR="009F0CCC" w:rsidRDefault="009F0CCC" w:rsidP="00F157A5">
      <w:pPr>
        <w:pStyle w:val="BodyTextIndent3"/>
        <w:tabs>
          <w:tab w:val="clear" w:pos="900"/>
          <w:tab w:val="left" w:pos="0"/>
          <w:tab w:val="left" w:pos="1620"/>
        </w:tabs>
        <w:ind w:left="0" w:hanging="7"/>
        <w:rPr>
          <w:bCs/>
          <w:sz w:val="26"/>
          <w:szCs w:val="26"/>
        </w:rPr>
      </w:pPr>
      <w:r>
        <w:rPr>
          <w:bCs/>
          <w:sz w:val="26"/>
          <w:szCs w:val="26"/>
        </w:rPr>
        <w:t>Teacher and student safety concerns ha</w:t>
      </w:r>
      <w:r w:rsidR="00357D6F">
        <w:rPr>
          <w:bCs/>
          <w:sz w:val="26"/>
          <w:szCs w:val="26"/>
        </w:rPr>
        <w:t>d</w:t>
      </w:r>
      <w:r>
        <w:rPr>
          <w:bCs/>
          <w:sz w:val="26"/>
          <w:szCs w:val="26"/>
        </w:rPr>
        <w:t xml:space="preserve"> been addressed since the original Education Performance Audit.  Teachers were utilizing the weekly </w:t>
      </w:r>
      <w:r w:rsidR="00C9386F">
        <w:rPr>
          <w:bCs/>
          <w:sz w:val="26"/>
          <w:szCs w:val="26"/>
        </w:rPr>
        <w:t>C</w:t>
      </w:r>
      <w:r>
        <w:rPr>
          <w:bCs/>
          <w:sz w:val="26"/>
          <w:szCs w:val="26"/>
        </w:rPr>
        <w:t xml:space="preserve">haracter </w:t>
      </w:r>
      <w:r w:rsidR="00C9386F">
        <w:rPr>
          <w:bCs/>
          <w:sz w:val="26"/>
          <w:szCs w:val="26"/>
        </w:rPr>
        <w:t>E</w:t>
      </w:r>
      <w:r>
        <w:rPr>
          <w:bCs/>
          <w:sz w:val="26"/>
          <w:szCs w:val="26"/>
        </w:rPr>
        <w:t xml:space="preserve">ducation and the Respect and Protect programs to ensure staff and student safety.  </w:t>
      </w:r>
      <w:r w:rsidR="009263B4">
        <w:rPr>
          <w:bCs/>
          <w:sz w:val="26"/>
          <w:szCs w:val="26"/>
        </w:rPr>
        <w:t xml:space="preserve">Administration, staff, or students had not reported any safety </w:t>
      </w:r>
      <w:r w:rsidR="003014EC">
        <w:rPr>
          <w:bCs/>
          <w:sz w:val="26"/>
          <w:szCs w:val="26"/>
        </w:rPr>
        <w:t>violations.</w:t>
      </w:r>
    </w:p>
    <w:p w:rsidR="00F157A5" w:rsidRDefault="00F157A5" w:rsidP="00F157A5">
      <w:pPr>
        <w:pStyle w:val="BodyTextIndent3"/>
        <w:tabs>
          <w:tab w:val="clear" w:pos="900"/>
          <w:tab w:val="left" w:pos="0"/>
          <w:tab w:val="left" w:pos="1620"/>
        </w:tabs>
        <w:ind w:left="0" w:hanging="7"/>
        <w:rPr>
          <w:bCs/>
          <w:sz w:val="26"/>
          <w:szCs w:val="26"/>
        </w:rPr>
      </w:pPr>
    </w:p>
    <w:p w:rsidR="00F157A5" w:rsidRDefault="00F157A5" w:rsidP="00F157A5">
      <w:pPr>
        <w:pStyle w:val="BodyTextIndent3"/>
        <w:tabs>
          <w:tab w:val="clear" w:pos="900"/>
          <w:tab w:val="left" w:pos="0"/>
          <w:tab w:val="left" w:pos="1620"/>
        </w:tabs>
        <w:ind w:left="0" w:hanging="7"/>
        <w:rPr>
          <w:bCs/>
          <w:sz w:val="26"/>
          <w:szCs w:val="26"/>
        </w:rPr>
      </w:pPr>
    </w:p>
    <w:p w:rsidR="00F157A5" w:rsidRDefault="00F157A5" w:rsidP="00F157A5">
      <w:pPr>
        <w:pStyle w:val="BodyTextIndent3"/>
        <w:tabs>
          <w:tab w:val="clear" w:pos="900"/>
          <w:tab w:val="left" w:pos="0"/>
          <w:tab w:val="left" w:pos="1620"/>
        </w:tabs>
        <w:ind w:left="0" w:hanging="7"/>
        <w:rPr>
          <w:bCs/>
          <w:sz w:val="26"/>
          <w:szCs w:val="26"/>
        </w:rPr>
      </w:pPr>
    </w:p>
    <w:p w:rsidR="00F157A5" w:rsidRDefault="00F157A5" w:rsidP="00F157A5">
      <w:pPr>
        <w:pStyle w:val="BodyTextIndent3"/>
        <w:tabs>
          <w:tab w:val="clear" w:pos="900"/>
          <w:tab w:val="left" w:pos="0"/>
          <w:tab w:val="left" w:pos="1620"/>
        </w:tabs>
        <w:ind w:left="0" w:hanging="7"/>
        <w:rPr>
          <w:bCs/>
          <w:sz w:val="26"/>
          <w:szCs w:val="26"/>
        </w:rPr>
      </w:pPr>
    </w:p>
    <w:p w:rsidR="00F157A5" w:rsidRDefault="00F157A5" w:rsidP="00F157A5">
      <w:pPr>
        <w:pStyle w:val="BodyTextIndent3"/>
        <w:tabs>
          <w:tab w:val="clear" w:pos="900"/>
          <w:tab w:val="left" w:pos="0"/>
          <w:tab w:val="left" w:pos="1620"/>
        </w:tabs>
        <w:ind w:left="0" w:hanging="7"/>
        <w:rPr>
          <w:bCs/>
          <w:sz w:val="26"/>
          <w:szCs w:val="26"/>
        </w:rPr>
      </w:pPr>
    </w:p>
    <w:p w:rsidR="00F157A5" w:rsidRDefault="00F157A5" w:rsidP="00F157A5">
      <w:pPr>
        <w:pStyle w:val="BodyTextIndent3"/>
        <w:tabs>
          <w:tab w:val="clear" w:pos="900"/>
          <w:tab w:val="left" w:pos="0"/>
          <w:tab w:val="left" w:pos="1620"/>
        </w:tabs>
        <w:ind w:left="0" w:hanging="7"/>
        <w:rPr>
          <w:bCs/>
          <w:sz w:val="26"/>
          <w:szCs w:val="26"/>
        </w:rPr>
      </w:pPr>
    </w:p>
    <w:p w:rsidR="00F157A5" w:rsidRDefault="00F157A5" w:rsidP="00F157A5">
      <w:pPr>
        <w:pStyle w:val="BodyTextIndent3"/>
        <w:tabs>
          <w:tab w:val="clear" w:pos="900"/>
          <w:tab w:val="left" w:pos="0"/>
          <w:tab w:val="left" w:pos="1620"/>
        </w:tabs>
        <w:ind w:left="0" w:hanging="7"/>
        <w:rPr>
          <w:bCs/>
          <w:sz w:val="26"/>
          <w:szCs w:val="26"/>
        </w:rPr>
      </w:pPr>
    </w:p>
    <w:p w:rsidR="00F157A5" w:rsidRDefault="00F157A5" w:rsidP="00F157A5">
      <w:pPr>
        <w:pStyle w:val="BodyTextIndent3"/>
        <w:tabs>
          <w:tab w:val="clear" w:pos="900"/>
          <w:tab w:val="left" w:pos="0"/>
          <w:tab w:val="left" w:pos="1620"/>
        </w:tabs>
        <w:ind w:left="0" w:hanging="7"/>
        <w:rPr>
          <w:bCs/>
          <w:sz w:val="26"/>
          <w:szCs w:val="26"/>
        </w:rPr>
      </w:pPr>
    </w:p>
    <w:p w:rsidR="0071489E" w:rsidRDefault="0071489E">
      <w:pPr>
        <w:rPr>
          <w:b/>
          <w:bCs/>
          <w:sz w:val="26"/>
          <w:szCs w:val="26"/>
        </w:rPr>
      </w:pPr>
      <w:r>
        <w:rPr>
          <w:bCs/>
          <w:sz w:val="26"/>
          <w:szCs w:val="26"/>
        </w:rPr>
        <w:br w:type="page"/>
      </w:r>
    </w:p>
    <w:p w:rsidR="0071489E" w:rsidRDefault="0071489E" w:rsidP="0071489E">
      <w:pPr>
        <w:pStyle w:val="Contents"/>
        <w:spacing w:after="120"/>
        <w:jc w:val="both"/>
        <w:rPr>
          <w:sz w:val="28"/>
          <w:szCs w:val="28"/>
        </w:rPr>
      </w:pPr>
    </w:p>
    <w:p w:rsidR="00F157A5" w:rsidRDefault="00F157A5" w:rsidP="00F157A5">
      <w:pPr>
        <w:pStyle w:val="Contents"/>
        <w:spacing w:after="240"/>
        <w:rPr>
          <w:caps/>
          <w:sz w:val="28"/>
        </w:rPr>
      </w:pPr>
      <w:r>
        <w:rPr>
          <w:caps/>
          <w:sz w:val="28"/>
        </w:rPr>
        <w:t>Identification of Resource Needs</w:t>
      </w:r>
    </w:p>
    <w:p w:rsidR="008615E0" w:rsidRDefault="008615E0" w:rsidP="00F157A5">
      <w:pPr>
        <w:pStyle w:val="Contents"/>
        <w:spacing w:after="240"/>
        <w:jc w:val="both"/>
        <w:rPr>
          <w:b w:val="0"/>
          <w:bCs/>
          <w:szCs w:val="24"/>
        </w:rPr>
      </w:pPr>
      <w:r>
        <w:rPr>
          <w:b w:val="0"/>
          <w:bCs/>
        </w:rPr>
        <w:t>A thorough and efficient system of schools requires the provision of an adequate level of appropriately managed resources.  The West Virginia Board of Education adopted resource evaluation as a part of the accreditation and evaluation process.  This process is intended to meaningfully evaluate the needs for facilities, personnel, curriculum, equipment and materials in each of the county’s schools and how those impact program and student performance.</w:t>
      </w:r>
    </w:p>
    <w:p w:rsidR="008615E0" w:rsidRDefault="008615E0" w:rsidP="00D43C3E">
      <w:pPr>
        <w:tabs>
          <w:tab w:val="left" w:pos="1080"/>
        </w:tabs>
        <w:ind w:left="1080" w:hanging="1080"/>
        <w:jc w:val="both"/>
        <w:rPr>
          <w:b/>
        </w:rPr>
      </w:pPr>
      <w:r>
        <w:rPr>
          <w:b/>
          <w:bCs/>
        </w:rPr>
        <w:t>17.1.</w:t>
      </w:r>
      <w:r>
        <w:rPr>
          <w:b/>
          <w:bCs/>
        </w:rPr>
        <w:tab/>
        <w:t xml:space="preserve">Facilities, equipment, and materials.  </w:t>
      </w:r>
      <w:r>
        <w:t>Facilities and equipment specified in Policy 6200, Chapters 1 through 14, are available in all schools, classrooms, and other required areas.  A determination will be made by using the Process for Improving Education (W.Va. Code §18</w:t>
      </w:r>
      <w:r>
        <w:noBreakHyphen/>
        <w:t>2E</w:t>
      </w:r>
      <w:r>
        <w:noBreakHyphen/>
        <w:t xml:space="preserve">5) whether any identified deficiencies adversely impact and impair the delivery of a high quality educational program if it is below the West Virginia Board of Education standards due to inadequacies or inappropriate management in the areas of facilities, equipment, and materials.  The Education Performance Audit Teams shall utilize an assessment instrument for the evaluation of school facilities which generally follows the requirements of Policy 6200.  Note: Corrective measures to be taken in response to any identified resource deficiency will of necessity be subject to the feasibility of modifying existing facilities, consideration of alternative methods of instructional delivery, availability of funding, and prioritization of educational needs through Comprehensive Educational Facilities Plans and the West Virginia School Building Authority.  This policy does not change the authority, judgment, or priorities of the School Building Authority who is statutorily responsible for prioritizing “Need” for the purpose of funding school improvements or school construction in the State of </w:t>
      </w:r>
      <w:smartTag w:uri="urn:schemas-microsoft-com:office:smarttags" w:element="State">
        <w:smartTag w:uri="urn:schemas-microsoft-com:office:smarttags" w:element="place">
          <w:r>
            <w:t>West Virginia</w:t>
          </w:r>
        </w:smartTag>
      </w:smartTag>
      <w:r>
        <w:t xml:space="preserve"> or the prerogative of the Legislature in providing resources.  (Policy 6200 </w:t>
      </w:r>
      <w:r>
        <w:rPr>
          <w:i/>
          <w:iCs/>
        </w:rPr>
        <w:t>and Tomblin v. Gainer</w:t>
      </w:r>
      <w:r>
        <w:t>)</w:t>
      </w:r>
      <w:r>
        <w:rPr>
          <w:b/>
        </w:rPr>
        <w:tab/>
      </w:r>
    </w:p>
    <w:p w:rsidR="008615E0" w:rsidRDefault="008615E0">
      <w:pPr>
        <w:tabs>
          <w:tab w:val="left" w:pos="900"/>
        </w:tabs>
        <w:jc w:val="both"/>
        <w:rPr>
          <w:b/>
          <w:sz w:val="16"/>
        </w:rPr>
      </w:pPr>
    </w:p>
    <w:p w:rsidR="008615E0" w:rsidRPr="00F157A5" w:rsidRDefault="008615E0">
      <w:pPr>
        <w:pStyle w:val="BodyTextIndent3"/>
        <w:tabs>
          <w:tab w:val="clear" w:pos="900"/>
          <w:tab w:val="left" w:pos="1080"/>
        </w:tabs>
        <w:ind w:left="1080" w:hanging="1080"/>
        <w:rPr>
          <w:b w:val="0"/>
        </w:rPr>
      </w:pPr>
      <w:r w:rsidRPr="00F157A5">
        <w:rPr>
          <w:b w:val="0"/>
        </w:rPr>
        <w:tab/>
        <w:t>According to the items checked in the School Facilities Evaluation Checklist, the school was below standard in the following areas.  The principal checked and the Team confirmed the following school facility resource needs.</w:t>
      </w:r>
    </w:p>
    <w:p w:rsidR="008615E0" w:rsidRDefault="008615E0">
      <w:pPr>
        <w:tabs>
          <w:tab w:val="left" w:pos="900"/>
        </w:tabs>
        <w:ind w:left="900" w:hanging="900"/>
        <w:jc w:val="both"/>
        <w:rPr>
          <w:b/>
          <w:sz w:val="16"/>
        </w:rPr>
      </w:pPr>
    </w:p>
    <w:p w:rsidR="008615E0" w:rsidRDefault="008615E0" w:rsidP="00F134F8">
      <w:pPr>
        <w:tabs>
          <w:tab w:val="left" w:pos="1080"/>
        </w:tabs>
        <w:spacing w:after="120"/>
        <w:ind w:left="1080" w:hanging="1080"/>
        <w:jc w:val="both"/>
      </w:pPr>
      <w:r>
        <w:rPr>
          <w:b/>
          <w:bCs/>
        </w:rPr>
        <w:t>17.1.1.</w:t>
      </w:r>
      <w:r>
        <w:rPr>
          <w:b/>
          <w:bCs/>
        </w:rPr>
        <w:tab/>
        <w:t>School location.</w:t>
      </w:r>
      <w:r>
        <w:t xml:space="preserve">  </w:t>
      </w:r>
      <w:r w:rsidR="00F134F8">
        <w:t>The school site did not have 11 acres +</w:t>
      </w:r>
      <w:r w:rsidR="00E323B3">
        <w:t xml:space="preserve"> one</w:t>
      </w:r>
      <w:r w:rsidR="00F134F8">
        <w:t xml:space="preserve"> acre for each 100 students over 600.  The site was not suitable for special instructional needs, e.g.</w:t>
      </w:r>
      <w:r w:rsidR="00E323B3">
        <w:t>,</w:t>
      </w:r>
      <w:r w:rsidR="00F134F8">
        <w:t xml:space="preserve"> outdoor learning.</w:t>
      </w:r>
    </w:p>
    <w:p w:rsidR="008615E0" w:rsidRDefault="008615E0" w:rsidP="00F134F8">
      <w:pPr>
        <w:tabs>
          <w:tab w:val="left" w:pos="1080"/>
        </w:tabs>
        <w:spacing w:after="120"/>
        <w:ind w:left="1080" w:hanging="1080"/>
        <w:jc w:val="both"/>
      </w:pPr>
      <w:r>
        <w:rPr>
          <w:b/>
          <w:bCs/>
        </w:rPr>
        <w:t>17.1.5.</w:t>
      </w:r>
      <w:r>
        <w:rPr>
          <w:b/>
          <w:bCs/>
        </w:rPr>
        <w:tab/>
        <w:t>Library/media and technology center.</w:t>
      </w:r>
      <w:r>
        <w:t xml:space="preserve">  </w:t>
      </w:r>
      <w:r w:rsidR="00F134F8">
        <w:t>The library did not have newspapers, periodicals, and pamphlets for student use.</w:t>
      </w:r>
    </w:p>
    <w:p w:rsidR="008615E0" w:rsidRDefault="008615E0" w:rsidP="00F134F8">
      <w:pPr>
        <w:tabs>
          <w:tab w:val="left" w:pos="1080"/>
        </w:tabs>
        <w:spacing w:after="120"/>
        <w:ind w:left="1080" w:hanging="1080"/>
        <w:jc w:val="both"/>
      </w:pPr>
      <w:r>
        <w:rPr>
          <w:b/>
          <w:bCs/>
        </w:rPr>
        <w:t>17.1.8.</w:t>
      </w:r>
      <w:r>
        <w:rPr>
          <w:b/>
          <w:bCs/>
        </w:rPr>
        <w:tab/>
        <w:t>Grades 1-12 classrooms.</w:t>
      </w:r>
      <w:r>
        <w:t xml:space="preserve">  </w:t>
      </w:r>
      <w:r w:rsidR="00F134F8">
        <w:t>Rooms 25 and 28 did not have a teacher’s desk and computer station.</w:t>
      </w:r>
    </w:p>
    <w:p w:rsidR="008615E0" w:rsidRDefault="008615E0" w:rsidP="00F134F8">
      <w:pPr>
        <w:tabs>
          <w:tab w:val="left" w:pos="1080"/>
        </w:tabs>
        <w:spacing w:after="120"/>
        <w:ind w:left="1080" w:hanging="1080"/>
        <w:jc w:val="both"/>
      </w:pPr>
      <w:r>
        <w:rPr>
          <w:b/>
          <w:bCs/>
        </w:rPr>
        <w:t>17.1.10.</w:t>
      </w:r>
      <w:r>
        <w:rPr>
          <w:b/>
          <w:bCs/>
        </w:rPr>
        <w:tab/>
        <w:t>Specialized instructional areas.</w:t>
      </w:r>
      <w:r>
        <w:t xml:space="preserve">  </w:t>
      </w:r>
      <w:r w:rsidR="00F134F8">
        <w:t>The art area did not have access to natural and artificial light.  The music facility was not of adequate size, was not located away from quiet areas of the building, did not have adequate storage, and did not have acoustical treatment.  The physical education facility did not have a display case.</w:t>
      </w:r>
    </w:p>
    <w:p w:rsidR="00F157A5" w:rsidRDefault="00F157A5">
      <w:pPr>
        <w:rPr>
          <w:b/>
          <w:bCs/>
        </w:rPr>
      </w:pPr>
      <w:r>
        <w:rPr>
          <w:b/>
          <w:bCs/>
        </w:rPr>
        <w:br w:type="page"/>
      </w:r>
    </w:p>
    <w:p w:rsidR="0071489E" w:rsidRDefault="0071489E" w:rsidP="0071489E">
      <w:pPr>
        <w:pStyle w:val="Contents"/>
        <w:spacing w:after="120"/>
        <w:jc w:val="both"/>
        <w:rPr>
          <w:sz w:val="28"/>
          <w:szCs w:val="28"/>
        </w:rPr>
      </w:pPr>
    </w:p>
    <w:p w:rsidR="008615E0" w:rsidRDefault="008615E0" w:rsidP="00F134F8">
      <w:pPr>
        <w:tabs>
          <w:tab w:val="left" w:pos="1080"/>
        </w:tabs>
        <w:spacing w:after="120"/>
        <w:ind w:left="1080" w:hanging="1080"/>
        <w:jc w:val="both"/>
      </w:pPr>
      <w:r>
        <w:rPr>
          <w:b/>
          <w:bCs/>
        </w:rPr>
        <w:t>17.1.11.</w:t>
      </w:r>
      <w:r>
        <w:rPr>
          <w:b/>
          <w:bCs/>
        </w:rPr>
        <w:tab/>
        <w:t>Grades 6-12 science facilities.</w:t>
      </w:r>
      <w:r>
        <w:t xml:space="preserve">  </w:t>
      </w:r>
      <w:r w:rsidR="00F134F8">
        <w:t>All science rooms were not of adequate size and were not located with easy access to outdoor activities and isolated to keep odors from the remainder of the building.  The following equipment was not available in all science classrooms:  AC and DC current, air vacuum, ventilation fume hood, demo table, sufficient laboratory workspace, fire extinguisher, blanket, emergency showers, balance cases, darkening provisions, main gas shut-off, and adequate storage.</w:t>
      </w:r>
    </w:p>
    <w:p w:rsidR="008615E0" w:rsidRDefault="008615E0">
      <w:pPr>
        <w:tabs>
          <w:tab w:val="left" w:pos="1080"/>
        </w:tabs>
        <w:spacing w:after="120"/>
        <w:jc w:val="both"/>
      </w:pPr>
      <w:r>
        <w:rPr>
          <w:b/>
          <w:bCs/>
        </w:rPr>
        <w:t>17.1.14.</w:t>
      </w:r>
      <w:r>
        <w:rPr>
          <w:b/>
          <w:bCs/>
        </w:rPr>
        <w:tab/>
        <w:t>Food service.</w:t>
      </w:r>
      <w:r>
        <w:t xml:space="preserve">  </w:t>
      </w:r>
      <w:r w:rsidR="00F134F8">
        <w:t>The food service area did not have a locker/dressing room.</w:t>
      </w:r>
    </w:p>
    <w:p w:rsidR="008615E0" w:rsidRDefault="008615E0" w:rsidP="000B2988">
      <w:pPr>
        <w:tabs>
          <w:tab w:val="left" w:pos="1080"/>
        </w:tabs>
        <w:spacing w:after="120"/>
        <w:ind w:left="1080" w:hanging="1080"/>
        <w:jc w:val="both"/>
      </w:pPr>
      <w:r>
        <w:rPr>
          <w:b/>
          <w:bCs/>
        </w:rPr>
        <w:t>17.1.15.</w:t>
      </w:r>
      <w:r>
        <w:rPr>
          <w:b/>
          <w:bCs/>
        </w:rPr>
        <w:tab/>
        <w:t>Health service units.</w:t>
      </w:r>
      <w:r>
        <w:t xml:space="preserve">  </w:t>
      </w:r>
      <w:r w:rsidR="00F134F8">
        <w:t xml:space="preserve">The health service unit </w:t>
      </w:r>
      <w:r w:rsidR="000B2988">
        <w:t>did not have curtained or small rooms with cots or a work counter.</w:t>
      </w:r>
    </w:p>
    <w:p w:rsidR="00F157A5" w:rsidRDefault="00F157A5" w:rsidP="00F157A5">
      <w:pPr>
        <w:pStyle w:val="BodyTextIndent3"/>
        <w:tabs>
          <w:tab w:val="clear" w:pos="900"/>
          <w:tab w:val="left" w:pos="0"/>
          <w:tab w:val="left" w:pos="1620"/>
        </w:tabs>
        <w:spacing w:before="120" w:after="120"/>
        <w:ind w:left="0" w:hanging="7"/>
        <w:rPr>
          <w:b w:val="0"/>
          <w:bCs/>
          <w:sz w:val="26"/>
          <w:szCs w:val="26"/>
        </w:rPr>
      </w:pPr>
      <w:r>
        <w:rPr>
          <w:bCs/>
          <w:sz w:val="26"/>
          <w:szCs w:val="26"/>
          <w:u w:val="single"/>
        </w:rPr>
        <w:t>FOLLOW-UP CONCLUSION</w:t>
      </w:r>
    </w:p>
    <w:p w:rsidR="002758D7" w:rsidRPr="00460E2A" w:rsidRDefault="002758D7" w:rsidP="002758D7">
      <w:pPr>
        <w:tabs>
          <w:tab w:val="left" w:pos="1080"/>
        </w:tabs>
        <w:spacing w:after="120"/>
        <w:jc w:val="both"/>
        <w:rPr>
          <w:b/>
          <w:bCs/>
          <w:sz w:val="26"/>
          <w:szCs w:val="26"/>
        </w:rPr>
      </w:pPr>
      <w:r w:rsidRPr="00460E2A">
        <w:rPr>
          <w:b/>
          <w:bCs/>
          <w:sz w:val="26"/>
          <w:szCs w:val="26"/>
        </w:rPr>
        <w:t xml:space="preserve">All </w:t>
      </w:r>
      <w:r>
        <w:rPr>
          <w:b/>
          <w:bCs/>
          <w:sz w:val="26"/>
          <w:szCs w:val="26"/>
        </w:rPr>
        <w:t>facility</w:t>
      </w:r>
      <w:r w:rsidRPr="00460E2A">
        <w:rPr>
          <w:b/>
          <w:bCs/>
          <w:sz w:val="26"/>
          <w:szCs w:val="26"/>
        </w:rPr>
        <w:t xml:space="preserve"> resource needs remained the same as </w:t>
      </w:r>
      <w:r>
        <w:rPr>
          <w:b/>
          <w:bCs/>
          <w:sz w:val="26"/>
          <w:szCs w:val="26"/>
        </w:rPr>
        <w:t xml:space="preserve">identified </w:t>
      </w:r>
      <w:r w:rsidRPr="00460E2A">
        <w:rPr>
          <w:b/>
          <w:bCs/>
          <w:sz w:val="26"/>
          <w:szCs w:val="26"/>
        </w:rPr>
        <w:t>in the original Education Performance Audit</w:t>
      </w:r>
      <w:r>
        <w:rPr>
          <w:b/>
          <w:bCs/>
          <w:sz w:val="26"/>
          <w:szCs w:val="26"/>
        </w:rPr>
        <w:t xml:space="preserve"> report with the exception of the following</w:t>
      </w:r>
      <w:r w:rsidRPr="00460E2A">
        <w:rPr>
          <w:b/>
          <w:bCs/>
          <w:sz w:val="26"/>
          <w:szCs w:val="26"/>
        </w:rPr>
        <w:t>.</w:t>
      </w:r>
    </w:p>
    <w:p w:rsidR="00F157A5" w:rsidRDefault="0071489E" w:rsidP="0071489E">
      <w:pPr>
        <w:pStyle w:val="BodyTextIndent3"/>
        <w:tabs>
          <w:tab w:val="clear" w:pos="900"/>
          <w:tab w:val="left" w:pos="1080"/>
          <w:tab w:val="left" w:pos="1620"/>
        </w:tabs>
        <w:spacing w:after="120"/>
        <w:ind w:left="1080" w:hanging="1087"/>
        <w:rPr>
          <w:bCs/>
          <w:sz w:val="26"/>
          <w:szCs w:val="26"/>
        </w:rPr>
      </w:pPr>
      <w:r>
        <w:rPr>
          <w:bCs/>
          <w:sz w:val="26"/>
          <w:szCs w:val="26"/>
        </w:rPr>
        <w:t>17.1.5.</w:t>
      </w:r>
      <w:r>
        <w:rPr>
          <w:bCs/>
          <w:sz w:val="26"/>
          <w:szCs w:val="26"/>
        </w:rPr>
        <w:tab/>
      </w:r>
      <w:r w:rsidR="009263B4" w:rsidRPr="009263B4">
        <w:rPr>
          <w:bCs/>
        </w:rPr>
        <w:t>Library/media and technology center.</w:t>
      </w:r>
      <w:r w:rsidR="009263B4">
        <w:t xml:space="preserve">  </w:t>
      </w:r>
      <w:r w:rsidR="002758D7">
        <w:rPr>
          <w:bCs/>
          <w:sz w:val="26"/>
          <w:szCs w:val="26"/>
        </w:rPr>
        <w:t>N</w:t>
      </w:r>
      <w:r w:rsidR="00546C29">
        <w:rPr>
          <w:bCs/>
          <w:sz w:val="26"/>
          <w:szCs w:val="26"/>
        </w:rPr>
        <w:t xml:space="preserve">ewspapers, periodicals, and pamphlets </w:t>
      </w:r>
      <w:r w:rsidR="002758D7">
        <w:rPr>
          <w:bCs/>
          <w:sz w:val="26"/>
          <w:szCs w:val="26"/>
        </w:rPr>
        <w:t>were available</w:t>
      </w:r>
      <w:r w:rsidR="00546C29">
        <w:rPr>
          <w:bCs/>
          <w:sz w:val="26"/>
          <w:szCs w:val="26"/>
        </w:rPr>
        <w:t>.</w:t>
      </w:r>
    </w:p>
    <w:p w:rsidR="00F157A5" w:rsidRDefault="0071489E" w:rsidP="0071489E">
      <w:pPr>
        <w:pStyle w:val="BodyTextIndent3"/>
        <w:tabs>
          <w:tab w:val="clear" w:pos="900"/>
          <w:tab w:val="left" w:pos="1620"/>
        </w:tabs>
        <w:spacing w:after="120"/>
        <w:ind w:left="1080" w:hanging="1087"/>
        <w:rPr>
          <w:bCs/>
          <w:sz w:val="26"/>
          <w:szCs w:val="26"/>
        </w:rPr>
      </w:pPr>
      <w:r>
        <w:rPr>
          <w:bCs/>
          <w:sz w:val="26"/>
          <w:szCs w:val="26"/>
        </w:rPr>
        <w:t>17.1.10.</w:t>
      </w:r>
      <w:r>
        <w:rPr>
          <w:bCs/>
          <w:sz w:val="26"/>
          <w:szCs w:val="26"/>
        </w:rPr>
        <w:tab/>
      </w:r>
      <w:r w:rsidR="009263B4" w:rsidRPr="009263B4">
        <w:rPr>
          <w:bCs/>
        </w:rPr>
        <w:t>Specialized instructional areas.</w:t>
      </w:r>
      <w:r w:rsidR="009263B4">
        <w:t xml:space="preserve">  </w:t>
      </w:r>
      <w:r w:rsidR="00546C29">
        <w:rPr>
          <w:bCs/>
          <w:sz w:val="26"/>
          <w:szCs w:val="26"/>
        </w:rPr>
        <w:t>The physical education facility ha</w:t>
      </w:r>
      <w:r w:rsidR="00357D6F">
        <w:rPr>
          <w:bCs/>
          <w:sz w:val="26"/>
          <w:szCs w:val="26"/>
        </w:rPr>
        <w:t>d</w:t>
      </w:r>
      <w:r w:rsidR="00546C29">
        <w:rPr>
          <w:bCs/>
          <w:sz w:val="26"/>
          <w:szCs w:val="26"/>
        </w:rPr>
        <w:t xml:space="preserve"> a display case.</w:t>
      </w:r>
    </w:p>
    <w:p w:rsidR="00F157A5" w:rsidRDefault="00F157A5" w:rsidP="00F157A5">
      <w:pPr>
        <w:pStyle w:val="BodyTextIndent3"/>
        <w:tabs>
          <w:tab w:val="clear" w:pos="900"/>
          <w:tab w:val="left" w:pos="0"/>
          <w:tab w:val="left" w:pos="1620"/>
        </w:tabs>
        <w:ind w:left="0" w:hanging="7"/>
        <w:rPr>
          <w:bCs/>
          <w:sz w:val="26"/>
          <w:szCs w:val="26"/>
        </w:rPr>
      </w:pPr>
    </w:p>
    <w:p w:rsidR="00F157A5" w:rsidRDefault="00F157A5" w:rsidP="00F157A5">
      <w:pPr>
        <w:pStyle w:val="BodyTextIndent3"/>
        <w:tabs>
          <w:tab w:val="clear" w:pos="900"/>
          <w:tab w:val="left" w:pos="0"/>
          <w:tab w:val="left" w:pos="1620"/>
        </w:tabs>
        <w:ind w:left="0" w:hanging="7"/>
        <w:rPr>
          <w:bCs/>
          <w:sz w:val="26"/>
          <w:szCs w:val="26"/>
        </w:rPr>
      </w:pPr>
    </w:p>
    <w:p w:rsidR="00F157A5" w:rsidRDefault="00F157A5" w:rsidP="00F157A5">
      <w:pPr>
        <w:pStyle w:val="BodyTextIndent3"/>
        <w:tabs>
          <w:tab w:val="clear" w:pos="900"/>
          <w:tab w:val="left" w:pos="0"/>
          <w:tab w:val="left" w:pos="1620"/>
        </w:tabs>
        <w:ind w:left="0" w:hanging="7"/>
        <w:rPr>
          <w:bCs/>
          <w:sz w:val="26"/>
          <w:szCs w:val="26"/>
        </w:rPr>
      </w:pPr>
    </w:p>
    <w:p w:rsidR="00F157A5" w:rsidRDefault="00F157A5" w:rsidP="00F157A5">
      <w:pPr>
        <w:pStyle w:val="BodyTextIndent3"/>
        <w:tabs>
          <w:tab w:val="clear" w:pos="900"/>
          <w:tab w:val="left" w:pos="0"/>
          <w:tab w:val="left" w:pos="1620"/>
        </w:tabs>
        <w:ind w:left="0" w:hanging="7"/>
        <w:rPr>
          <w:bCs/>
          <w:sz w:val="26"/>
          <w:szCs w:val="26"/>
        </w:rPr>
      </w:pPr>
    </w:p>
    <w:p w:rsidR="00F157A5" w:rsidRDefault="00F157A5" w:rsidP="00F157A5">
      <w:pPr>
        <w:pStyle w:val="BodyTextIndent3"/>
        <w:tabs>
          <w:tab w:val="clear" w:pos="900"/>
          <w:tab w:val="left" w:pos="0"/>
          <w:tab w:val="left" w:pos="1620"/>
        </w:tabs>
        <w:ind w:left="0" w:hanging="7"/>
        <w:rPr>
          <w:bCs/>
          <w:sz w:val="26"/>
          <w:szCs w:val="26"/>
        </w:rPr>
      </w:pPr>
    </w:p>
    <w:p w:rsidR="00F157A5" w:rsidRDefault="00F157A5" w:rsidP="00F157A5">
      <w:pPr>
        <w:rPr>
          <w:color w:val="000000"/>
        </w:rPr>
      </w:pPr>
    </w:p>
    <w:p w:rsidR="008615E0" w:rsidRDefault="008615E0">
      <w:pPr>
        <w:ind w:left="1080" w:hanging="1080"/>
        <w:jc w:val="both"/>
        <w:rPr>
          <w:b/>
          <w:bCs/>
        </w:rPr>
      </w:pPr>
    </w:p>
    <w:p w:rsidR="008615E0" w:rsidRDefault="008615E0">
      <w:pPr>
        <w:ind w:left="1080" w:hanging="1080"/>
        <w:jc w:val="both"/>
        <w:rPr>
          <w:b/>
          <w:bCs/>
        </w:rPr>
      </w:pPr>
    </w:p>
    <w:p w:rsidR="00F157A5" w:rsidRDefault="008615E0" w:rsidP="00F157A5">
      <w:pPr>
        <w:pStyle w:val="Contents"/>
        <w:spacing w:after="120"/>
        <w:rPr>
          <w:sz w:val="28"/>
          <w:szCs w:val="28"/>
        </w:rPr>
      </w:pPr>
      <w:r>
        <w:rPr>
          <w:b w:val="0"/>
        </w:rPr>
        <w:br w:type="page"/>
      </w:r>
    </w:p>
    <w:p w:rsidR="00F157A5" w:rsidRDefault="00F157A5" w:rsidP="00F157A5">
      <w:pPr>
        <w:pStyle w:val="Contents"/>
        <w:spacing w:after="120"/>
        <w:rPr>
          <w:sz w:val="28"/>
          <w:szCs w:val="28"/>
        </w:rPr>
      </w:pPr>
    </w:p>
    <w:p w:rsidR="00F157A5" w:rsidRDefault="00F157A5" w:rsidP="00F157A5">
      <w:pPr>
        <w:pStyle w:val="Contents"/>
        <w:spacing w:after="240"/>
      </w:pPr>
      <w:r>
        <w:rPr>
          <w:caps/>
          <w:sz w:val="28"/>
          <w:szCs w:val="28"/>
        </w:rPr>
        <w:t>Early Detection and Intervention</w:t>
      </w:r>
    </w:p>
    <w:p w:rsidR="008615E0" w:rsidRDefault="008615E0">
      <w:pPr>
        <w:pStyle w:val="BodyText"/>
        <w:spacing w:after="0"/>
      </w:pPr>
      <w:r>
        <w:t>One of the most important elements in the Education Performance Audit process is monitoring student progress through early detection and intervention programs.</w:t>
      </w:r>
    </w:p>
    <w:p w:rsidR="008615E0" w:rsidRDefault="008615E0">
      <w:pPr>
        <w:pStyle w:val="BodyText"/>
        <w:spacing w:after="0"/>
      </w:pPr>
    </w:p>
    <w:p w:rsidR="000B2988" w:rsidRDefault="000B2988" w:rsidP="000B2988">
      <w:pPr>
        <w:pStyle w:val="BodyText"/>
        <w:rPr>
          <w:bCs/>
        </w:rPr>
      </w:pPr>
      <w:r w:rsidRPr="00F157A5">
        <w:rPr>
          <w:bCs/>
        </w:rPr>
        <w:t>Given the achievement levels of students in the special education (SE) subgroup, Philippi Middle School and Barbour County must implement high yield instructional practices that will improve students’ achievement.  Barbour County must actively pursue assistance from RESA VII, the West Virginia Department of Education, and the West Virginia Center for Professional Development to assist with school improvement efforts.  Curriculum must be data-driven and instruction must be relevant to the curriculum and provide all students the opportunity to learn.</w:t>
      </w:r>
    </w:p>
    <w:p w:rsidR="00F157A5" w:rsidRDefault="00F157A5" w:rsidP="00F157A5">
      <w:pPr>
        <w:pStyle w:val="Heading8"/>
        <w:autoSpaceDE w:val="0"/>
        <w:autoSpaceDN w:val="0"/>
        <w:adjustRightInd w:val="0"/>
        <w:spacing w:before="120" w:after="120"/>
        <w:rPr>
          <w:rFonts w:ascii="Times New Roman" w:hAnsi="Times New Roman" w:cs="Times New Roman"/>
          <w:b/>
          <w:bCs/>
          <w:smallCaps/>
          <w:sz w:val="26"/>
          <w:szCs w:val="26"/>
          <w:u w:val="single"/>
        </w:rPr>
      </w:pPr>
      <w:r>
        <w:rPr>
          <w:rFonts w:ascii="Times New Roman" w:hAnsi="Times New Roman" w:cs="Times New Roman"/>
          <w:b/>
          <w:bCs/>
          <w:smallCaps/>
          <w:sz w:val="26"/>
          <w:szCs w:val="26"/>
          <w:u w:val="single"/>
        </w:rPr>
        <w:t>FOLLOW-UP TEAM SUMMARY</w:t>
      </w:r>
    </w:p>
    <w:p w:rsidR="00F157A5" w:rsidRPr="006A617A" w:rsidRDefault="00546C29" w:rsidP="00F157A5">
      <w:pPr>
        <w:pStyle w:val="BodyText"/>
        <w:spacing w:after="0"/>
        <w:rPr>
          <w:b/>
          <w:bCs/>
          <w:sz w:val="26"/>
          <w:szCs w:val="26"/>
        </w:rPr>
      </w:pPr>
      <w:r w:rsidRPr="006A617A">
        <w:rPr>
          <w:b/>
          <w:bCs/>
          <w:sz w:val="26"/>
          <w:szCs w:val="26"/>
        </w:rPr>
        <w:t>Although student performance declined</w:t>
      </w:r>
      <w:r w:rsidR="00357D6F" w:rsidRPr="006A617A">
        <w:rPr>
          <w:b/>
          <w:bCs/>
          <w:sz w:val="26"/>
          <w:szCs w:val="26"/>
        </w:rPr>
        <w:t xml:space="preserve"> in all but one reporting cell</w:t>
      </w:r>
      <w:r w:rsidRPr="006A617A">
        <w:rPr>
          <w:b/>
          <w:bCs/>
          <w:sz w:val="26"/>
          <w:szCs w:val="26"/>
        </w:rPr>
        <w:t xml:space="preserve"> from the 200</w:t>
      </w:r>
      <w:r w:rsidR="00A903E5">
        <w:rPr>
          <w:b/>
          <w:bCs/>
          <w:sz w:val="26"/>
          <w:szCs w:val="26"/>
        </w:rPr>
        <w:t>4</w:t>
      </w:r>
      <w:r w:rsidRPr="006A617A">
        <w:rPr>
          <w:b/>
          <w:bCs/>
          <w:sz w:val="26"/>
          <w:szCs w:val="26"/>
        </w:rPr>
        <w:t>-200</w:t>
      </w:r>
      <w:r w:rsidR="00A903E5">
        <w:rPr>
          <w:b/>
          <w:bCs/>
          <w:sz w:val="26"/>
          <w:szCs w:val="26"/>
        </w:rPr>
        <w:t>5</w:t>
      </w:r>
      <w:r w:rsidRPr="006A617A">
        <w:rPr>
          <w:b/>
          <w:bCs/>
          <w:sz w:val="26"/>
          <w:szCs w:val="26"/>
        </w:rPr>
        <w:t xml:space="preserve"> school year to the 2006-2007 school year, programs </w:t>
      </w:r>
      <w:r w:rsidR="00B352BE">
        <w:rPr>
          <w:b/>
          <w:bCs/>
          <w:sz w:val="26"/>
          <w:szCs w:val="26"/>
        </w:rPr>
        <w:t xml:space="preserve">had been </w:t>
      </w:r>
      <w:r w:rsidRPr="006A617A">
        <w:rPr>
          <w:b/>
          <w:bCs/>
          <w:sz w:val="26"/>
          <w:szCs w:val="26"/>
        </w:rPr>
        <w:t xml:space="preserve">put into place to address </w:t>
      </w:r>
      <w:r w:rsidR="00B352BE">
        <w:rPr>
          <w:b/>
          <w:bCs/>
          <w:sz w:val="26"/>
          <w:szCs w:val="26"/>
        </w:rPr>
        <w:t>student achievement</w:t>
      </w:r>
      <w:r w:rsidRPr="006A617A">
        <w:rPr>
          <w:b/>
          <w:bCs/>
          <w:sz w:val="26"/>
          <w:szCs w:val="26"/>
        </w:rPr>
        <w:t>.  A strong emphasis ha</w:t>
      </w:r>
      <w:r w:rsidR="00357D6F" w:rsidRPr="006A617A">
        <w:rPr>
          <w:b/>
          <w:bCs/>
          <w:sz w:val="26"/>
          <w:szCs w:val="26"/>
        </w:rPr>
        <w:t>d</w:t>
      </w:r>
      <w:r w:rsidRPr="006A617A">
        <w:rPr>
          <w:b/>
          <w:bCs/>
          <w:sz w:val="26"/>
          <w:szCs w:val="26"/>
        </w:rPr>
        <w:t xml:space="preserve"> been placed on the reading initiative and technology use </w:t>
      </w:r>
      <w:r w:rsidR="006A617A">
        <w:rPr>
          <w:b/>
          <w:bCs/>
          <w:sz w:val="26"/>
          <w:szCs w:val="26"/>
        </w:rPr>
        <w:t>and</w:t>
      </w:r>
      <w:r w:rsidRPr="006A617A">
        <w:rPr>
          <w:b/>
          <w:bCs/>
          <w:sz w:val="26"/>
          <w:szCs w:val="26"/>
        </w:rPr>
        <w:t xml:space="preserve"> high quality programs ha</w:t>
      </w:r>
      <w:r w:rsidR="006A617A">
        <w:rPr>
          <w:b/>
          <w:bCs/>
          <w:sz w:val="26"/>
          <w:szCs w:val="26"/>
        </w:rPr>
        <w:t>d</w:t>
      </w:r>
      <w:r w:rsidRPr="006A617A">
        <w:rPr>
          <w:b/>
          <w:bCs/>
          <w:sz w:val="26"/>
          <w:szCs w:val="26"/>
        </w:rPr>
        <w:t xml:space="preserve"> been instituted.  An increased effort to address the low attendance, especially that of the </w:t>
      </w:r>
      <w:r w:rsidR="00B352BE">
        <w:rPr>
          <w:b/>
          <w:bCs/>
          <w:sz w:val="26"/>
          <w:szCs w:val="26"/>
        </w:rPr>
        <w:t>economically disadvantaged (SES)</w:t>
      </w:r>
      <w:r w:rsidRPr="006A617A">
        <w:rPr>
          <w:b/>
          <w:bCs/>
          <w:sz w:val="26"/>
          <w:szCs w:val="26"/>
        </w:rPr>
        <w:t xml:space="preserve"> </w:t>
      </w:r>
      <w:proofErr w:type="gramStart"/>
      <w:r w:rsidRPr="006A617A">
        <w:rPr>
          <w:b/>
          <w:bCs/>
          <w:sz w:val="26"/>
          <w:szCs w:val="26"/>
        </w:rPr>
        <w:t>s</w:t>
      </w:r>
      <w:r w:rsidR="006A617A">
        <w:rPr>
          <w:b/>
          <w:bCs/>
          <w:sz w:val="26"/>
          <w:szCs w:val="26"/>
        </w:rPr>
        <w:t>ubgroup,</w:t>
      </w:r>
      <w:proofErr w:type="gramEnd"/>
      <w:r w:rsidRPr="006A617A">
        <w:rPr>
          <w:b/>
          <w:bCs/>
          <w:sz w:val="26"/>
          <w:szCs w:val="26"/>
        </w:rPr>
        <w:t xml:space="preserve"> will be instrumental in increased achievement.  The Team believe</w:t>
      </w:r>
      <w:r w:rsidR="00357D6F" w:rsidRPr="006A617A">
        <w:rPr>
          <w:b/>
          <w:bCs/>
          <w:sz w:val="26"/>
          <w:szCs w:val="26"/>
        </w:rPr>
        <w:t>d</w:t>
      </w:r>
      <w:r w:rsidRPr="006A617A">
        <w:rPr>
          <w:b/>
          <w:bCs/>
          <w:sz w:val="26"/>
          <w:szCs w:val="26"/>
        </w:rPr>
        <w:t xml:space="preserve"> that student achievement will increase if these programs are continued and staff development is conducted regular</w:t>
      </w:r>
      <w:r w:rsidR="00B352BE">
        <w:rPr>
          <w:b/>
          <w:bCs/>
          <w:sz w:val="26"/>
          <w:szCs w:val="26"/>
        </w:rPr>
        <w:t>ly</w:t>
      </w:r>
      <w:r w:rsidRPr="006A617A">
        <w:rPr>
          <w:b/>
          <w:bCs/>
          <w:sz w:val="26"/>
          <w:szCs w:val="26"/>
        </w:rPr>
        <w:t>.</w:t>
      </w:r>
    </w:p>
    <w:p w:rsidR="00F157A5" w:rsidRDefault="00F157A5" w:rsidP="00F157A5">
      <w:pPr>
        <w:pStyle w:val="BodyText"/>
        <w:spacing w:after="0"/>
        <w:rPr>
          <w:b/>
          <w:bCs/>
        </w:rPr>
      </w:pPr>
    </w:p>
    <w:p w:rsidR="00F157A5" w:rsidRDefault="00F157A5" w:rsidP="00F157A5">
      <w:pPr>
        <w:pStyle w:val="BodyText"/>
        <w:spacing w:after="0"/>
        <w:rPr>
          <w:b/>
          <w:bCs/>
        </w:rPr>
      </w:pPr>
    </w:p>
    <w:p w:rsidR="00F157A5" w:rsidRDefault="00F157A5" w:rsidP="00F157A5">
      <w:pPr>
        <w:pStyle w:val="BodyText"/>
        <w:spacing w:after="0"/>
        <w:rPr>
          <w:b/>
          <w:bCs/>
        </w:rPr>
      </w:pPr>
    </w:p>
    <w:p w:rsidR="00F157A5" w:rsidRDefault="00F157A5" w:rsidP="00F157A5">
      <w:pPr>
        <w:pStyle w:val="BodyText"/>
        <w:spacing w:after="0"/>
        <w:rPr>
          <w:b/>
          <w:bCs/>
        </w:rPr>
      </w:pPr>
    </w:p>
    <w:p w:rsidR="00F157A5" w:rsidRDefault="00F157A5" w:rsidP="00F157A5">
      <w:pPr>
        <w:pStyle w:val="BodyText"/>
        <w:spacing w:after="0"/>
        <w:rPr>
          <w:b/>
          <w:bCs/>
        </w:rPr>
      </w:pPr>
    </w:p>
    <w:p w:rsidR="00F157A5" w:rsidRDefault="00F157A5" w:rsidP="00F157A5">
      <w:pPr>
        <w:pStyle w:val="BodyText"/>
        <w:spacing w:after="0"/>
        <w:rPr>
          <w:b/>
          <w:bCs/>
        </w:rPr>
      </w:pPr>
    </w:p>
    <w:p w:rsidR="00F157A5" w:rsidRDefault="00F157A5" w:rsidP="00F157A5">
      <w:pPr>
        <w:pStyle w:val="BodyText"/>
        <w:spacing w:after="0"/>
        <w:rPr>
          <w:b/>
          <w:bCs/>
        </w:rPr>
      </w:pPr>
    </w:p>
    <w:p w:rsidR="00F157A5" w:rsidRDefault="00F157A5" w:rsidP="00F157A5">
      <w:pPr>
        <w:pStyle w:val="BodyText"/>
        <w:spacing w:after="0"/>
        <w:rPr>
          <w:b/>
          <w:bCs/>
        </w:rPr>
      </w:pPr>
    </w:p>
    <w:p w:rsidR="00F157A5" w:rsidRDefault="00F157A5" w:rsidP="00F157A5">
      <w:pPr>
        <w:pStyle w:val="BodyText"/>
        <w:spacing w:after="0"/>
        <w:rPr>
          <w:b/>
          <w:bCs/>
        </w:rPr>
      </w:pPr>
    </w:p>
    <w:p w:rsidR="00F157A5" w:rsidRDefault="00F157A5" w:rsidP="00F157A5">
      <w:pPr>
        <w:pStyle w:val="BodyText"/>
        <w:spacing w:after="0"/>
        <w:rPr>
          <w:b/>
          <w:bCs/>
        </w:rPr>
      </w:pPr>
    </w:p>
    <w:p w:rsidR="00F157A5" w:rsidRPr="00F157A5" w:rsidRDefault="00F157A5" w:rsidP="000B2988">
      <w:pPr>
        <w:pStyle w:val="BodyText"/>
        <w:rPr>
          <w:bCs/>
          <w:u w:val="single"/>
        </w:rPr>
      </w:pPr>
    </w:p>
    <w:p w:rsidR="00F157A5" w:rsidRDefault="008615E0" w:rsidP="00F157A5">
      <w:pPr>
        <w:pStyle w:val="Contents"/>
        <w:spacing w:after="120"/>
        <w:rPr>
          <w:sz w:val="28"/>
          <w:szCs w:val="28"/>
        </w:rPr>
      </w:pPr>
      <w:r>
        <w:br w:type="page"/>
      </w:r>
    </w:p>
    <w:p w:rsidR="00F157A5" w:rsidRDefault="00F157A5" w:rsidP="00F157A5">
      <w:pPr>
        <w:pStyle w:val="Contents"/>
        <w:spacing w:after="120"/>
        <w:rPr>
          <w:sz w:val="28"/>
          <w:szCs w:val="28"/>
        </w:rPr>
      </w:pPr>
    </w:p>
    <w:p w:rsidR="00F157A5" w:rsidRDefault="00F157A5" w:rsidP="00F157A5">
      <w:pPr>
        <w:pStyle w:val="Contents"/>
        <w:spacing w:after="240"/>
        <w:rPr>
          <w:caps/>
          <w:sz w:val="28"/>
          <w:szCs w:val="28"/>
        </w:rPr>
      </w:pPr>
      <w:r>
        <w:rPr>
          <w:caps/>
          <w:sz w:val="28"/>
          <w:szCs w:val="28"/>
        </w:rPr>
        <w:t>School Accreditation Status</w:t>
      </w:r>
    </w:p>
    <w:tbl>
      <w:tblPr>
        <w:tblW w:w="108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tblPr>
      <w:tblGrid>
        <w:gridCol w:w="2840"/>
        <w:gridCol w:w="1570"/>
        <w:gridCol w:w="2430"/>
        <w:gridCol w:w="1710"/>
        <w:gridCol w:w="2250"/>
      </w:tblGrid>
      <w:tr w:rsidR="008615E0">
        <w:trPr>
          <w:cantSplit/>
          <w:tblHeader/>
        </w:trPr>
        <w:tc>
          <w:tcPr>
            <w:tcW w:w="2840" w:type="dxa"/>
            <w:tcBorders>
              <w:bottom w:val="single" w:sz="4" w:space="0" w:color="auto"/>
            </w:tcBorders>
            <w:shd w:val="clear" w:color="auto" w:fill="FFFFFF"/>
            <w:vAlign w:val="center"/>
          </w:tcPr>
          <w:p w:rsidR="008615E0" w:rsidRDefault="008615E0">
            <w:pPr>
              <w:spacing w:before="120" w:after="120"/>
              <w:jc w:val="center"/>
              <w:rPr>
                <w:color w:val="000000"/>
              </w:rPr>
            </w:pPr>
            <w:r>
              <w:rPr>
                <w:b/>
                <w:color w:val="000000"/>
                <w:sz w:val="22"/>
              </w:rPr>
              <w:t>School</w:t>
            </w:r>
          </w:p>
        </w:tc>
        <w:tc>
          <w:tcPr>
            <w:tcW w:w="1570" w:type="dxa"/>
            <w:shd w:val="clear" w:color="auto" w:fill="FFFFFF"/>
            <w:vAlign w:val="center"/>
          </w:tcPr>
          <w:p w:rsidR="008615E0" w:rsidRDefault="008615E0">
            <w:pPr>
              <w:spacing w:before="120" w:after="120"/>
              <w:jc w:val="center"/>
              <w:rPr>
                <w:color w:val="000000"/>
              </w:rPr>
            </w:pPr>
            <w:r>
              <w:rPr>
                <w:b/>
                <w:color w:val="000000"/>
                <w:sz w:val="22"/>
              </w:rPr>
              <w:t>Accreditation Status</w:t>
            </w:r>
          </w:p>
        </w:tc>
        <w:tc>
          <w:tcPr>
            <w:tcW w:w="2430" w:type="dxa"/>
            <w:shd w:val="clear" w:color="auto" w:fill="FFFFFF"/>
            <w:vAlign w:val="center"/>
          </w:tcPr>
          <w:p w:rsidR="008615E0" w:rsidRDefault="008615E0">
            <w:pPr>
              <w:spacing w:before="120" w:after="120"/>
              <w:jc w:val="center"/>
              <w:rPr>
                <w:color w:val="000000"/>
              </w:rPr>
            </w:pPr>
            <w:r>
              <w:rPr>
                <w:b/>
                <w:color w:val="000000"/>
                <w:sz w:val="22"/>
              </w:rPr>
              <w:t>Education Performance Audit High Quality Standards</w:t>
            </w:r>
          </w:p>
        </w:tc>
        <w:tc>
          <w:tcPr>
            <w:tcW w:w="1710" w:type="dxa"/>
            <w:shd w:val="clear" w:color="auto" w:fill="FFFFFF"/>
            <w:vAlign w:val="center"/>
          </w:tcPr>
          <w:p w:rsidR="008615E0" w:rsidRDefault="008615E0">
            <w:pPr>
              <w:spacing w:before="120" w:after="120"/>
              <w:jc w:val="center"/>
              <w:rPr>
                <w:color w:val="000000"/>
              </w:rPr>
            </w:pPr>
            <w:r>
              <w:rPr>
                <w:b/>
                <w:color w:val="000000"/>
                <w:sz w:val="22"/>
              </w:rPr>
              <w:t>Annual Performance Measures</w:t>
            </w:r>
            <w:r>
              <w:rPr>
                <w:b/>
                <w:color w:val="000000"/>
              </w:rPr>
              <w:t xml:space="preserve"> </w:t>
            </w:r>
            <w:r>
              <w:rPr>
                <w:b/>
                <w:color w:val="000000"/>
                <w:sz w:val="22"/>
              </w:rPr>
              <w:t>Needing Improvement</w:t>
            </w:r>
          </w:p>
        </w:tc>
        <w:tc>
          <w:tcPr>
            <w:tcW w:w="2250" w:type="dxa"/>
            <w:shd w:val="clear" w:color="auto" w:fill="FFFFFF"/>
            <w:vAlign w:val="center"/>
          </w:tcPr>
          <w:p w:rsidR="008615E0" w:rsidRDefault="008615E0">
            <w:pPr>
              <w:spacing w:before="120" w:after="120"/>
              <w:jc w:val="center"/>
              <w:rPr>
                <w:b/>
                <w:color w:val="000000"/>
                <w:sz w:val="22"/>
              </w:rPr>
            </w:pPr>
            <w:r>
              <w:rPr>
                <w:b/>
                <w:color w:val="000000"/>
                <w:sz w:val="22"/>
              </w:rPr>
              <w:t>Date Certain</w:t>
            </w:r>
          </w:p>
        </w:tc>
      </w:tr>
      <w:tr w:rsidR="001C54E7" w:rsidTr="00B317D5">
        <w:trPr>
          <w:cantSplit/>
          <w:trHeight w:val="1070"/>
        </w:trPr>
        <w:tc>
          <w:tcPr>
            <w:tcW w:w="2840" w:type="dxa"/>
            <w:shd w:val="clear" w:color="auto" w:fill="FFFFFF"/>
            <w:vAlign w:val="center"/>
          </w:tcPr>
          <w:p w:rsidR="001C54E7" w:rsidRDefault="001C54E7">
            <w:pPr>
              <w:spacing w:before="120" w:after="120"/>
              <w:rPr>
                <w:color w:val="000000"/>
              </w:rPr>
            </w:pPr>
            <w:r w:rsidRPr="001D4C9F">
              <w:rPr>
                <w:noProof/>
                <w:color w:val="000000"/>
              </w:rPr>
              <w:t>02-303</w:t>
            </w:r>
            <w:r>
              <w:rPr>
                <w:color w:val="000000"/>
              </w:rPr>
              <w:t xml:space="preserve"> </w:t>
            </w:r>
            <w:r w:rsidRPr="001D4C9F">
              <w:rPr>
                <w:noProof/>
                <w:color w:val="000000"/>
              </w:rPr>
              <w:t>Philippi Middle</w:t>
            </w:r>
          </w:p>
        </w:tc>
        <w:tc>
          <w:tcPr>
            <w:tcW w:w="1570" w:type="dxa"/>
            <w:shd w:val="clear" w:color="auto" w:fill="FFFFFF"/>
            <w:vAlign w:val="center"/>
          </w:tcPr>
          <w:p w:rsidR="001C54E7" w:rsidRDefault="001C54E7" w:rsidP="001602D6">
            <w:pPr>
              <w:spacing w:before="120"/>
              <w:rPr>
                <w:color w:val="000000"/>
              </w:rPr>
            </w:pPr>
            <w:r>
              <w:rPr>
                <w:color w:val="000000"/>
              </w:rPr>
              <w:t>Conditional</w:t>
            </w:r>
          </w:p>
          <w:p w:rsidR="001C54E7" w:rsidRDefault="001C54E7" w:rsidP="001602D6">
            <w:pPr>
              <w:spacing w:after="120"/>
              <w:rPr>
                <w:color w:val="000000"/>
              </w:rPr>
            </w:pPr>
            <w:r>
              <w:rPr>
                <w:color w:val="000000"/>
              </w:rPr>
              <w:t>Accreditation</w:t>
            </w:r>
          </w:p>
        </w:tc>
        <w:tc>
          <w:tcPr>
            <w:tcW w:w="2430" w:type="dxa"/>
            <w:shd w:val="clear" w:color="auto" w:fill="FFFFFF"/>
            <w:vAlign w:val="center"/>
          </w:tcPr>
          <w:p w:rsidR="001C54E7" w:rsidRDefault="001C54E7" w:rsidP="0046076D">
            <w:pPr>
              <w:spacing w:before="120" w:after="120"/>
              <w:rPr>
                <w:color w:val="000000"/>
              </w:rPr>
            </w:pPr>
          </w:p>
        </w:tc>
        <w:tc>
          <w:tcPr>
            <w:tcW w:w="1710" w:type="dxa"/>
            <w:shd w:val="clear" w:color="auto" w:fill="FFFFFF"/>
            <w:vAlign w:val="center"/>
          </w:tcPr>
          <w:p w:rsidR="001C54E7" w:rsidRDefault="001C54E7" w:rsidP="00B317D5">
            <w:pPr>
              <w:rPr>
                <w:color w:val="000000"/>
              </w:rPr>
            </w:pPr>
            <w:r>
              <w:rPr>
                <w:color w:val="000000"/>
              </w:rPr>
              <w:t>5.1.1 (AS, W, SES, SE)</w:t>
            </w:r>
          </w:p>
        </w:tc>
        <w:tc>
          <w:tcPr>
            <w:tcW w:w="2250" w:type="dxa"/>
            <w:shd w:val="clear" w:color="auto" w:fill="FFFFFF"/>
            <w:vAlign w:val="center"/>
          </w:tcPr>
          <w:p w:rsidR="001C54E7" w:rsidRDefault="001C54E7" w:rsidP="00B317D5">
            <w:pPr>
              <w:rPr>
                <w:color w:val="000000"/>
              </w:rPr>
            </w:pPr>
            <w:r>
              <w:rPr>
                <w:color w:val="000000"/>
              </w:rPr>
              <w:t>May 31, 2008</w:t>
            </w:r>
          </w:p>
        </w:tc>
      </w:tr>
    </w:tbl>
    <w:p w:rsidR="008615E0" w:rsidRDefault="008615E0">
      <w:pPr>
        <w:rPr>
          <w:color w:val="000000"/>
        </w:rPr>
      </w:pPr>
    </w:p>
    <w:p w:rsidR="008615E0" w:rsidRDefault="008615E0">
      <w:pPr>
        <w:rPr>
          <w:color w:val="000000"/>
        </w:rPr>
      </w:pPr>
    </w:p>
    <w:p w:rsidR="008615E0" w:rsidRDefault="008615E0">
      <w:pPr>
        <w:tabs>
          <w:tab w:val="left" w:pos="0"/>
          <w:tab w:val="left" w:pos="2340"/>
          <w:tab w:val="left" w:pos="3240"/>
          <w:tab w:val="left" w:pos="4230"/>
          <w:tab w:val="left" w:pos="8820"/>
        </w:tabs>
        <w:jc w:val="center"/>
        <w:rPr>
          <w:b/>
          <w:bCs/>
          <w:color w:val="000000"/>
        </w:rPr>
      </w:pPr>
      <w:r>
        <w:rPr>
          <w:b/>
          <w:bCs/>
          <w:color w:val="000000"/>
        </w:rPr>
        <w:t>Education Performance Audit Summary</w:t>
      </w:r>
    </w:p>
    <w:p w:rsidR="008615E0" w:rsidRDefault="008615E0">
      <w:pPr>
        <w:tabs>
          <w:tab w:val="left" w:pos="0"/>
          <w:tab w:val="left" w:pos="2340"/>
          <w:tab w:val="left" w:pos="3240"/>
          <w:tab w:val="left" w:pos="4230"/>
          <w:tab w:val="left" w:pos="8820"/>
        </w:tabs>
        <w:rPr>
          <w:color w:val="000000"/>
        </w:rPr>
      </w:pPr>
    </w:p>
    <w:p w:rsidR="008615E0" w:rsidRDefault="001C54E7">
      <w:pPr>
        <w:spacing w:after="240"/>
        <w:jc w:val="both"/>
        <w:rPr>
          <w:color w:val="000000"/>
        </w:rPr>
      </w:pPr>
      <w:r>
        <w:rPr>
          <w:snapToGrid w:val="0"/>
          <w:color w:val="000000"/>
        </w:rPr>
        <w:t>The Office of Education Performance Audits recommends that the West Virginia Board of Education continue the Full Approval status of the Barbour County School System and continue the Conditional Accreditation status of Philippi</w:t>
      </w:r>
      <w:r>
        <w:rPr>
          <w:color w:val="000000"/>
        </w:rPr>
        <w:t xml:space="preserve"> Middle School</w:t>
      </w:r>
      <w:r>
        <w:rPr>
          <w:snapToGrid w:val="0"/>
          <w:color w:val="000000"/>
        </w:rPr>
        <w:t xml:space="preserve"> with a May 31, 2008 Date Certain to achieve adequate yearly progress (AYP).</w:t>
      </w:r>
    </w:p>
    <w:p w:rsidR="008615E0" w:rsidRDefault="008615E0">
      <w:pPr>
        <w:tabs>
          <w:tab w:val="left" w:pos="0"/>
          <w:tab w:val="left" w:pos="2340"/>
          <w:tab w:val="left" w:pos="3240"/>
          <w:tab w:val="left" w:pos="4230"/>
          <w:tab w:val="left" w:pos="8820"/>
        </w:tabs>
        <w:rPr>
          <w:snapToGrid w:val="0"/>
          <w:color w:val="000000"/>
        </w:rPr>
      </w:pPr>
    </w:p>
    <w:p w:rsidR="008615E0" w:rsidRDefault="008615E0">
      <w:pPr>
        <w:tabs>
          <w:tab w:val="left" w:pos="0"/>
          <w:tab w:val="left" w:pos="2340"/>
          <w:tab w:val="left" w:pos="3240"/>
          <w:tab w:val="left" w:pos="4230"/>
          <w:tab w:val="left" w:pos="8820"/>
        </w:tabs>
        <w:rPr>
          <w:snapToGrid w:val="0"/>
          <w:color w:val="000000"/>
        </w:rPr>
      </w:pPr>
    </w:p>
    <w:p w:rsidR="008615E0" w:rsidRDefault="008615E0">
      <w:pPr>
        <w:tabs>
          <w:tab w:val="left" w:pos="0"/>
          <w:tab w:val="left" w:pos="2340"/>
          <w:tab w:val="left" w:pos="3240"/>
          <w:tab w:val="left" w:pos="4230"/>
          <w:tab w:val="left" w:pos="8820"/>
        </w:tabs>
        <w:rPr>
          <w:snapToGrid w:val="0"/>
          <w:color w:val="000000"/>
        </w:rPr>
      </w:pPr>
    </w:p>
    <w:p w:rsidR="008615E0" w:rsidRDefault="008615E0">
      <w:pPr>
        <w:tabs>
          <w:tab w:val="left" w:pos="0"/>
          <w:tab w:val="left" w:pos="2340"/>
          <w:tab w:val="left" w:pos="3240"/>
          <w:tab w:val="left" w:pos="4230"/>
          <w:tab w:val="left" w:pos="8820"/>
        </w:tabs>
        <w:rPr>
          <w:snapToGrid w:val="0"/>
          <w:color w:val="000000"/>
        </w:rPr>
      </w:pPr>
    </w:p>
    <w:p w:rsidR="008615E0" w:rsidRDefault="008615E0">
      <w:pPr>
        <w:tabs>
          <w:tab w:val="left" w:pos="0"/>
          <w:tab w:val="left" w:pos="2340"/>
          <w:tab w:val="left" w:pos="3240"/>
          <w:tab w:val="left" w:pos="4230"/>
          <w:tab w:val="left" w:pos="8820"/>
        </w:tabs>
        <w:rPr>
          <w:snapToGrid w:val="0"/>
          <w:color w:val="000000"/>
        </w:rPr>
      </w:pPr>
    </w:p>
    <w:p w:rsidR="008615E0" w:rsidRDefault="008615E0">
      <w:pPr>
        <w:tabs>
          <w:tab w:val="left" w:pos="0"/>
          <w:tab w:val="left" w:pos="2340"/>
          <w:tab w:val="left" w:pos="3240"/>
          <w:tab w:val="left" w:pos="4230"/>
          <w:tab w:val="left" w:pos="8820"/>
        </w:tabs>
        <w:rPr>
          <w:snapToGrid w:val="0"/>
          <w:color w:val="000000"/>
        </w:rPr>
      </w:pPr>
    </w:p>
    <w:p w:rsidR="008615E0" w:rsidRDefault="008615E0">
      <w:pPr>
        <w:tabs>
          <w:tab w:val="left" w:pos="0"/>
          <w:tab w:val="left" w:pos="2340"/>
          <w:tab w:val="left" w:pos="3240"/>
          <w:tab w:val="left" w:pos="4230"/>
          <w:tab w:val="left" w:pos="8820"/>
        </w:tabs>
        <w:rPr>
          <w:snapToGrid w:val="0"/>
          <w:color w:val="000000"/>
        </w:rPr>
      </w:pPr>
    </w:p>
    <w:p w:rsidR="008615E0" w:rsidRDefault="008615E0">
      <w:pPr>
        <w:tabs>
          <w:tab w:val="left" w:pos="0"/>
          <w:tab w:val="left" w:pos="2340"/>
          <w:tab w:val="left" w:pos="3240"/>
          <w:tab w:val="left" w:pos="4230"/>
          <w:tab w:val="left" w:pos="8820"/>
        </w:tabs>
        <w:rPr>
          <w:snapToGrid w:val="0"/>
          <w:color w:val="000000"/>
        </w:rPr>
      </w:pPr>
    </w:p>
    <w:p w:rsidR="008615E0" w:rsidRDefault="008615E0">
      <w:pPr>
        <w:tabs>
          <w:tab w:val="left" w:pos="0"/>
          <w:tab w:val="left" w:pos="2340"/>
          <w:tab w:val="left" w:pos="3240"/>
          <w:tab w:val="left" w:pos="4230"/>
          <w:tab w:val="left" w:pos="8820"/>
        </w:tabs>
        <w:rPr>
          <w:snapToGrid w:val="0"/>
          <w:color w:val="000000"/>
        </w:rPr>
      </w:pPr>
    </w:p>
    <w:p w:rsidR="008615E0" w:rsidRDefault="008615E0">
      <w:pPr>
        <w:tabs>
          <w:tab w:val="left" w:pos="0"/>
          <w:tab w:val="left" w:pos="2340"/>
          <w:tab w:val="left" w:pos="3240"/>
          <w:tab w:val="left" w:pos="4230"/>
          <w:tab w:val="left" w:pos="8820"/>
        </w:tabs>
        <w:rPr>
          <w:snapToGrid w:val="0"/>
          <w:color w:val="000000"/>
        </w:rPr>
      </w:pPr>
    </w:p>
    <w:p w:rsidR="008615E0" w:rsidRDefault="008615E0">
      <w:pPr>
        <w:tabs>
          <w:tab w:val="left" w:pos="0"/>
          <w:tab w:val="left" w:pos="2340"/>
          <w:tab w:val="left" w:pos="3240"/>
          <w:tab w:val="left" w:pos="4230"/>
          <w:tab w:val="left" w:pos="8820"/>
        </w:tabs>
        <w:rPr>
          <w:snapToGrid w:val="0"/>
          <w:color w:val="000000"/>
        </w:rPr>
      </w:pPr>
    </w:p>
    <w:p w:rsidR="008615E0" w:rsidRDefault="008615E0">
      <w:pPr>
        <w:tabs>
          <w:tab w:val="left" w:pos="0"/>
          <w:tab w:val="left" w:pos="2340"/>
          <w:tab w:val="left" w:pos="3240"/>
          <w:tab w:val="left" w:pos="4230"/>
          <w:tab w:val="left" w:pos="8820"/>
        </w:tabs>
        <w:rPr>
          <w:snapToGrid w:val="0"/>
          <w:color w:val="000000"/>
        </w:rPr>
      </w:pPr>
    </w:p>
    <w:p w:rsidR="008615E0" w:rsidRDefault="008615E0">
      <w:pPr>
        <w:tabs>
          <w:tab w:val="left" w:pos="0"/>
          <w:tab w:val="left" w:pos="2340"/>
          <w:tab w:val="left" w:pos="3240"/>
          <w:tab w:val="left" w:pos="4230"/>
          <w:tab w:val="left" w:pos="8820"/>
        </w:tabs>
        <w:rPr>
          <w:snapToGrid w:val="0"/>
          <w:color w:val="000000"/>
        </w:rPr>
      </w:pPr>
    </w:p>
    <w:p w:rsidR="008615E0" w:rsidRDefault="008615E0"/>
    <w:p w:rsidR="008615E0" w:rsidRDefault="008615E0">
      <w:pPr>
        <w:sectPr w:rsidR="008615E0">
          <w:headerReference w:type="default" r:id="rId18"/>
          <w:footerReference w:type="default" r:id="rId19"/>
          <w:headerReference w:type="first" r:id="rId20"/>
          <w:pgSz w:w="12240" w:h="15840"/>
          <w:pgMar w:top="1440" w:right="1440" w:bottom="1008" w:left="1354" w:header="720" w:footer="720" w:gutter="0"/>
          <w:cols w:space="720"/>
        </w:sectPr>
      </w:pPr>
    </w:p>
    <w:p w:rsidR="008615E0" w:rsidRDefault="008615E0"/>
    <w:sectPr w:rsidR="008615E0" w:rsidSect="008615E0">
      <w:headerReference w:type="default" r:id="rId21"/>
      <w:footerReference w:type="default" r:id="rId22"/>
      <w:headerReference w:type="first" r:id="rId23"/>
      <w:type w:val="continuous"/>
      <w:pgSz w:w="12240" w:h="15840"/>
      <w:pgMar w:top="1440" w:right="1440" w:bottom="1008" w:left="13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1A9" w:rsidRDefault="003B31A9">
      <w:r>
        <w:separator/>
      </w:r>
    </w:p>
  </w:endnote>
  <w:endnote w:type="continuationSeparator" w:id="1">
    <w:p w:rsidR="003B31A9" w:rsidRDefault="003B3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A9" w:rsidRDefault="003B31A9">
    <w:pPr>
      <w:pStyle w:val="Footer"/>
      <w:jc w:val="right"/>
      <w:rPr>
        <w:rStyle w:val="PageNumber"/>
        <w:rFonts w:ascii="Brush Script MT" w:hAnsi="Brush Script MT"/>
      </w:rPr>
    </w:pPr>
  </w:p>
  <w:p w:rsidR="003B31A9" w:rsidRDefault="003B31A9">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A9" w:rsidRDefault="003B31A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A9" w:rsidRDefault="003B31A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A9" w:rsidRDefault="003B31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67DB">
      <w:rPr>
        <w:rStyle w:val="PageNumber"/>
        <w:noProof/>
      </w:rPr>
      <w:t>13</w:t>
    </w:r>
    <w:r>
      <w:rPr>
        <w:rStyle w:val="PageNumber"/>
      </w:rPr>
      <w:fldChar w:fldCharType="end"/>
    </w:r>
  </w:p>
  <w:p w:rsidR="003B31A9" w:rsidRDefault="003B31A9">
    <w:pPr>
      <w:pStyle w:val="Footer"/>
      <w:jc w:val="right"/>
      <w:rPr>
        <w:rStyle w:val="PageNumber"/>
        <w:rFonts w:ascii="Brush Script MT" w:hAnsi="Brush Script MT"/>
      </w:rPr>
    </w:pPr>
  </w:p>
  <w:p w:rsidR="003B31A9" w:rsidRDefault="003B31A9">
    <w:pPr>
      <w:pStyle w:val="Footer"/>
      <w:jc w:val="right"/>
    </w:pPr>
    <w:r>
      <w:rPr>
        <w:rStyle w:val="PageNumber"/>
        <w:rFonts w:ascii="Brush Script MT" w:hAnsi="Brush Script MT"/>
      </w:rPr>
      <w:t>Office of Education Performance Audits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A9" w:rsidRDefault="003B31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31A9" w:rsidRDefault="003B31A9">
    <w:pPr>
      <w:pStyle w:val="Footer"/>
      <w:jc w:val="right"/>
      <w:rPr>
        <w:rStyle w:val="PageNumber"/>
        <w:rFonts w:ascii="Brush Script MT" w:hAnsi="Brush Script MT"/>
      </w:rPr>
    </w:pPr>
  </w:p>
  <w:p w:rsidR="003B31A9" w:rsidRDefault="003B31A9">
    <w:pPr>
      <w:pStyle w:val="Footer"/>
      <w:jc w:val="right"/>
    </w:pPr>
    <w:r>
      <w:rPr>
        <w:rStyle w:val="PageNumber"/>
        <w:rFonts w:ascii="Brush Script MT" w:hAnsi="Brush Script MT"/>
      </w:rPr>
      <w:t>Office of Education Performance Audits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1A9" w:rsidRDefault="003B31A9">
      <w:r>
        <w:separator/>
      </w:r>
    </w:p>
  </w:footnote>
  <w:footnote w:type="continuationSeparator" w:id="1">
    <w:p w:rsidR="003B31A9" w:rsidRDefault="003B3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A9" w:rsidRDefault="003B31A9">
    <w:pPr>
      <w:pStyle w:val="Heading7"/>
      <w:tabs>
        <w:tab w:val="clear" w:pos="9180"/>
        <w:tab w:val="clear" w:pos="9270"/>
        <w:tab w:val="center" w:pos="4680"/>
        <w:tab w:val="left" w:pos="8400"/>
        <w:tab w:val="right" w:pos="9540"/>
      </w:tabs>
      <w:ind w:right="-450"/>
      <w:jc w:val="both"/>
    </w:pPr>
  </w:p>
  <w:p w:rsidR="003B31A9" w:rsidRDefault="003B31A9">
    <w:pPr>
      <w:pStyle w:val="Heading7"/>
      <w:tabs>
        <w:tab w:val="clear" w:pos="9180"/>
        <w:tab w:val="clear" w:pos="9270"/>
        <w:tab w:val="center" w:pos="4680"/>
        <w:tab w:val="right" w:pos="9630"/>
      </w:tabs>
      <w:ind w:right="-90"/>
      <w:rPr>
        <w:color w:val="000000"/>
      </w:rPr>
    </w:pPr>
  </w:p>
  <w:p w:rsidR="003B31A9" w:rsidRDefault="003B31A9">
    <w:pPr>
      <w:pStyle w:val="Header"/>
      <w:jc w:val="center"/>
      <w:rPr>
        <w:b/>
        <w:bCs/>
        <w:sz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A9" w:rsidRDefault="003B31A9">
    <w:pPr>
      <w:pStyle w:val="Heading7"/>
      <w:tabs>
        <w:tab w:val="clear" w:pos="9180"/>
        <w:tab w:val="clear" w:pos="9270"/>
        <w:tab w:val="center" w:pos="4680"/>
        <w:tab w:val="left" w:pos="7920"/>
        <w:tab w:val="right" w:pos="9450"/>
      </w:tabs>
      <w:ind w:right="-4"/>
      <w:jc w:val="right"/>
      <w:rPr>
        <w:color w:val="000000"/>
      </w:rPr>
    </w:pPr>
    <w:r>
      <w:rPr>
        <w:color w:val="000000"/>
      </w:rPr>
      <w:t>Final</w:t>
    </w:r>
  </w:p>
  <w:p w:rsidR="003B31A9" w:rsidRDefault="003B31A9">
    <w:pPr>
      <w:pStyle w:val="Heading7"/>
      <w:tabs>
        <w:tab w:val="clear" w:pos="9180"/>
        <w:tab w:val="clear" w:pos="9270"/>
        <w:tab w:val="center" w:pos="4680"/>
        <w:tab w:val="left" w:pos="7920"/>
        <w:tab w:val="right" w:pos="9450"/>
      </w:tabs>
      <w:ind w:right="-4"/>
      <w:jc w:val="right"/>
    </w:pPr>
    <w:r>
      <w:t>November 2007</w:t>
    </w:r>
  </w:p>
  <w:p w:rsidR="003B31A9" w:rsidRDefault="003B31A9">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A9" w:rsidRDefault="003B31A9">
    <w:pPr>
      <w:pStyle w:val="Heading7"/>
      <w:tabs>
        <w:tab w:val="clear" w:pos="9180"/>
        <w:tab w:val="clear" w:pos="9270"/>
        <w:tab w:val="center" w:pos="4680"/>
        <w:tab w:val="left" w:pos="7920"/>
        <w:tab w:val="right" w:pos="9450"/>
      </w:tabs>
      <w:ind w:right="-4"/>
      <w:jc w:val="right"/>
      <w:rPr>
        <w:color w:val="000000"/>
      </w:rPr>
    </w:pPr>
    <w:r>
      <w:rPr>
        <w:color w:val="000000"/>
      </w:rPr>
      <w:t>Final</w:t>
    </w:r>
  </w:p>
  <w:p w:rsidR="003B31A9" w:rsidRDefault="003B31A9">
    <w:pPr>
      <w:pStyle w:val="Heading7"/>
      <w:tabs>
        <w:tab w:val="clear" w:pos="9180"/>
        <w:tab w:val="clear" w:pos="9270"/>
        <w:tab w:val="center" w:pos="4680"/>
        <w:tab w:val="left" w:pos="7920"/>
        <w:tab w:val="right" w:pos="9450"/>
      </w:tabs>
      <w:ind w:right="-4"/>
      <w:jc w:val="right"/>
    </w:pPr>
    <w:r>
      <w:t>November 2007</w:t>
    </w:r>
  </w:p>
  <w:p w:rsidR="003B31A9" w:rsidRDefault="003B31A9" w:rsidP="00F157A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A9" w:rsidRDefault="003B31A9">
    <w:pPr>
      <w:pStyle w:val="Header"/>
      <w:rPr>
        <w:sz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A9" w:rsidRDefault="003B31A9">
    <w:pPr>
      <w:pStyle w:val="Heading7"/>
      <w:tabs>
        <w:tab w:val="clear" w:pos="9180"/>
        <w:tab w:val="clear" w:pos="9270"/>
        <w:tab w:val="center" w:pos="4680"/>
        <w:tab w:val="left" w:pos="7920"/>
        <w:tab w:val="right" w:pos="9450"/>
      </w:tabs>
      <w:ind w:right="-4"/>
      <w:jc w:val="right"/>
      <w:rPr>
        <w:color w:val="000000"/>
      </w:rPr>
    </w:pPr>
    <w:r>
      <w:rPr>
        <w:color w:val="000000"/>
      </w:rPr>
      <w:t>Draft</w:t>
    </w:r>
  </w:p>
  <w:p w:rsidR="003B31A9" w:rsidRDefault="003B31A9">
    <w:pPr>
      <w:pStyle w:val="Heading7"/>
      <w:tabs>
        <w:tab w:val="clear" w:pos="9180"/>
        <w:tab w:val="clear" w:pos="9270"/>
        <w:tab w:val="center" w:pos="4680"/>
        <w:tab w:val="left" w:pos="7920"/>
        <w:tab w:val="right" w:pos="9450"/>
      </w:tabs>
      <w:ind w:right="-4"/>
      <w:jc w:val="right"/>
    </w:pPr>
    <w:r>
      <w:t>[Insert Month]</w:t>
    </w:r>
  </w:p>
  <w:p w:rsidR="003B31A9" w:rsidRDefault="003B31A9">
    <w:pPr>
      <w:jc w:val="center"/>
    </w:pPr>
  </w:p>
  <w:p w:rsidR="003B31A9" w:rsidRDefault="003B31A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A9" w:rsidRDefault="003B31A9">
    <w:pPr>
      <w:pStyle w:val="Head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613B2"/>
    <w:multiLevelType w:val="multilevel"/>
    <w:tmpl w:val="79FC286A"/>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E7A3026"/>
    <w:multiLevelType w:val="multilevel"/>
    <w:tmpl w:val="9EEA0334"/>
    <w:lvl w:ilvl="0">
      <w:start w:val="16"/>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BB4E20"/>
    <w:multiLevelType w:val="multilevel"/>
    <w:tmpl w:val="C6986918"/>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8D5BE7"/>
    <w:multiLevelType w:val="hybridMultilevel"/>
    <w:tmpl w:val="74EAD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C1F1A"/>
    <w:multiLevelType w:val="hybridMultilevel"/>
    <w:tmpl w:val="980816F2"/>
    <w:lvl w:ilvl="0" w:tplc="D3A631D2">
      <w:start w:val="1"/>
      <w:numFmt w:val="decimal"/>
      <w:lvlText w:val="%1."/>
      <w:lvlJc w:val="left"/>
      <w:pPr>
        <w:tabs>
          <w:tab w:val="num" w:pos="1327"/>
        </w:tabs>
        <w:ind w:left="1327" w:hanging="42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5">
    <w:nsid w:val="6D024780"/>
    <w:multiLevelType w:val="multilevel"/>
    <w:tmpl w:val="9D50B730"/>
    <w:lvl w:ilvl="0">
      <w:start w:val="6"/>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0"/>
    <w:lvlOverride w:ilvl="0">
      <w:startOverride w:val="6"/>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7D5B72"/>
    <w:rsid w:val="00003258"/>
    <w:rsid w:val="00021141"/>
    <w:rsid w:val="00024C63"/>
    <w:rsid w:val="0004290F"/>
    <w:rsid w:val="000547C3"/>
    <w:rsid w:val="0009649F"/>
    <w:rsid w:val="000B2988"/>
    <w:rsid w:val="000C0190"/>
    <w:rsid w:val="000C409A"/>
    <w:rsid w:val="000C69A7"/>
    <w:rsid w:val="000D4925"/>
    <w:rsid w:val="000E32E6"/>
    <w:rsid w:val="000F1425"/>
    <w:rsid w:val="001453C2"/>
    <w:rsid w:val="00154EB7"/>
    <w:rsid w:val="001565BC"/>
    <w:rsid w:val="001602D6"/>
    <w:rsid w:val="00167004"/>
    <w:rsid w:val="00171E55"/>
    <w:rsid w:val="0017504D"/>
    <w:rsid w:val="001C54E7"/>
    <w:rsid w:val="001C7AF3"/>
    <w:rsid w:val="001C7C2E"/>
    <w:rsid w:val="001D4C67"/>
    <w:rsid w:val="001D5E61"/>
    <w:rsid w:val="001D7EDD"/>
    <w:rsid w:val="001E5AA6"/>
    <w:rsid w:val="001F0273"/>
    <w:rsid w:val="001F7D96"/>
    <w:rsid w:val="00203F49"/>
    <w:rsid w:val="002107DE"/>
    <w:rsid w:val="002353F1"/>
    <w:rsid w:val="002355AD"/>
    <w:rsid w:val="0023570F"/>
    <w:rsid w:val="002366E9"/>
    <w:rsid w:val="00242679"/>
    <w:rsid w:val="0025517F"/>
    <w:rsid w:val="00262588"/>
    <w:rsid w:val="00263651"/>
    <w:rsid w:val="00267249"/>
    <w:rsid w:val="002758D7"/>
    <w:rsid w:val="00293A63"/>
    <w:rsid w:val="002A1E4A"/>
    <w:rsid w:val="002A3DDD"/>
    <w:rsid w:val="002B5A49"/>
    <w:rsid w:val="002C33A7"/>
    <w:rsid w:val="003014EC"/>
    <w:rsid w:val="00307C50"/>
    <w:rsid w:val="00332C18"/>
    <w:rsid w:val="00352620"/>
    <w:rsid w:val="00357D6F"/>
    <w:rsid w:val="0036755B"/>
    <w:rsid w:val="0036787B"/>
    <w:rsid w:val="0037235C"/>
    <w:rsid w:val="003815FF"/>
    <w:rsid w:val="003A16E2"/>
    <w:rsid w:val="003B31A9"/>
    <w:rsid w:val="003B4762"/>
    <w:rsid w:val="003D36E2"/>
    <w:rsid w:val="003D68AC"/>
    <w:rsid w:val="003D79F2"/>
    <w:rsid w:val="003E73B5"/>
    <w:rsid w:val="003E76BD"/>
    <w:rsid w:val="003E7C65"/>
    <w:rsid w:val="004067DB"/>
    <w:rsid w:val="00416DAF"/>
    <w:rsid w:val="0043059C"/>
    <w:rsid w:val="004366E7"/>
    <w:rsid w:val="0046076D"/>
    <w:rsid w:val="0046757E"/>
    <w:rsid w:val="00484895"/>
    <w:rsid w:val="00492F9A"/>
    <w:rsid w:val="004B0218"/>
    <w:rsid w:val="004E2146"/>
    <w:rsid w:val="00500361"/>
    <w:rsid w:val="00503DD9"/>
    <w:rsid w:val="00520154"/>
    <w:rsid w:val="00521412"/>
    <w:rsid w:val="0052319C"/>
    <w:rsid w:val="0052557A"/>
    <w:rsid w:val="005450E0"/>
    <w:rsid w:val="00546C29"/>
    <w:rsid w:val="005609F5"/>
    <w:rsid w:val="0056642E"/>
    <w:rsid w:val="00570489"/>
    <w:rsid w:val="00576C80"/>
    <w:rsid w:val="0057768D"/>
    <w:rsid w:val="005804BD"/>
    <w:rsid w:val="005A0EF3"/>
    <w:rsid w:val="005B023C"/>
    <w:rsid w:val="005B4BCC"/>
    <w:rsid w:val="005C3C37"/>
    <w:rsid w:val="005D2AA0"/>
    <w:rsid w:val="005D2F7F"/>
    <w:rsid w:val="005D56A7"/>
    <w:rsid w:val="005D6E66"/>
    <w:rsid w:val="005F2C22"/>
    <w:rsid w:val="00611B31"/>
    <w:rsid w:val="006561F3"/>
    <w:rsid w:val="00656374"/>
    <w:rsid w:val="00657C81"/>
    <w:rsid w:val="00666399"/>
    <w:rsid w:val="00671712"/>
    <w:rsid w:val="006739EA"/>
    <w:rsid w:val="00676E1C"/>
    <w:rsid w:val="0068783F"/>
    <w:rsid w:val="00697ACF"/>
    <w:rsid w:val="006A617A"/>
    <w:rsid w:val="006B5F1A"/>
    <w:rsid w:val="006D78EE"/>
    <w:rsid w:val="006D7982"/>
    <w:rsid w:val="006F73AF"/>
    <w:rsid w:val="0071489E"/>
    <w:rsid w:val="007307B5"/>
    <w:rsid w:val="00733E77"/>
    <w:rsid w:val="007441A4"/>
    <w:rsid w:val="00761607"/>
    <w:rsid w:val="007A4084"/>
    <w:rsid w:val="007B2FFA"/>
    <w:rsid w:val="007C3232"/>
    <w:rsid w:val="007D5B72"/>
    <w:rsid w:val="00837554"/>
    <w:rsid w:val="008540DA"/>
    <w:rsid w:val="008615E0"/>
    <w:rsid w:val="00884ABF"/>
    <w:rsid w:val="0089243D"/>
    <w:rsid w:val="00893316"/>
    <w:rsid w:val="008A0F57"/>
    <w:rsid w:val="008B3AC7"/>
    <w:rsid w:val="008D1A29"/>
    <w:rsid w:val="008F02A1"/>
    <w:rsid w:val="008F0E44"/>
    <w:rsid w:val="00903A0A"/>
    <w:rsid w:val="009263B4"/>
    <w:rsid w:val="00931274"/>
    <w:rsid w:val="00931A0F"/>
    <w:rsid w:val="00932E77"/>
    <w:rsid w:val="00934039"/>
    <w:rsid w:val="0093542F"/>
    <w:rsid w:val="009503CF"/>
    <w:rsid w:val="0095368C"/>
    <w:rsid w:val="00970F0A"/>
    <w:rsid w:val="009914E8"/>
    <w:rsid w:val="00992758"/>
    <w:rsid w:val="00997A5F"/>
    <w:rsid w:val="009A1047"/>
    <w:rsid w:val="009A346B"/>
    <w:rsid w:val="009C17A1"/>
    <w:rsid w:val="009E2163"/>
    <w:rsid w:val="009F013E"/>
    <w:rsid w:val="009F0CCC"/>
    <w:rsid w:val="009F58F9"/>
    <w:rsid w:val="009F7CDE"/>
    <w:rsid w:val="00A0084A"/>
    <w:rsid w:val="00A118F3"/>
    <w:rsid w:val="00A147F3"/>
    <w:rsid w:val="00A1484D"/>
    <w:rsid w:val="00A17B66"/>
    <w:rsid w:val="00A23127"/>
    <w:rsid w:val="00A3512F"/>
    <w:rsid w:val="00A81544"/>
    <w:rsid w:val="00A830F7"/>
    <w:rsid w:val="00A903E5"/>
    <w:rsid w:val="00AB0A74"/>
    <w:rsid w:val="00AB78AB"/>
    <w:rsid w:val="00AC2F7D"/>
    <w:rsid w:val="00AC44BE"/>
    <w:rsid w:val="00AD2601"/>
    <w:rsid w:val="00AF6071"/>
    <w:rsid w:val="00B01986"/>
    <w:rsid w:val="00B03FD8"/>
    <w:rsid w:val="00B134C6"/>
    <w:rsid w:val="00B14692"/>
    <w:rsid w:val="00B317D5"/>
    <w:rsid w:val="00B328E4"/>
    <w:rsid w:val="00B352BE"/>
    <w:rsid w:val="00B57B63"/>
    <w:rsid w:val="00B629B8"/>
    <w:rsid w:val="00BB0183"/>
    <w:rsid w:val="00BB36CE"/>
    <w:rsid w:val="00BB42AE"/>
    <w:rsid w:val="00BC7AE6"/>
    <w:rsid w:val="00BC7D6A"/>
    <w:rsid w:val="00BE2B04"/>
    <w:rsid w:val="00BE7A22"/>
    <w:rsid w:val="00BF3365"/>
    <w:rsid w:val="00C36B48"/>
    <w:rsid w:val="00C5245B"/>
    <w:rsid w:val="00C63CD3"/>
    <w:rsid w:val="00C90961"/>
    <w:rsid w:val="00C9386F"/>
    <w:rsid w:val="00CA3611"/>
    <w:rsid w:val="00CC3154"/>
    <w:rsid w:val="00CC5006"/>
    <w:rsid w:val="00CC5D8E"/>
    <w:rsid w:val="00CD5323"/>
    <w:rsid w:val="00CE4C10"/>
    <w:rsid w:val="00CF698F"/>
    <w:rsid w:val="00D067FC"/>
    <w:rsid w:val="00D06BBE"/>
    <w:rsid w:val="00D11A43"/>
    <w:rsid w:val="00D1244C"/>
    <w:rsid w:val="00D317ED"/>
    <w:rsid w:val="00D31F79"/>
    <w:rsid w:val="00D36866"/>
    <w:rsid w:val="00D43C3E"/>
    <w:rsid w:val="00D45053"/>
    <w:rsid w:val="00D46458"/>
    <w:rsid w:val="00D6125F"/>
    <w:rsid w:val="00D70057"/>
    <w:rsid w:val="00D750B6"/>
    <w:rsid w:val="00D80650"/>
    <w:rsid w:val="00D81ABF"/>
    <w:rsid w:val="00D92F06"/>
    <w:rsid w:val="00DB1618"/>
    <w:rsid w:val="00DB2051"/>
    <w:rsid w:val="00DB581A"/>
    <w:rsid w:val="00DC4A56"/>
    <w:rsid w:val="00DD0F6D"/>
    <w:rsid w:val="00DD6996"/>
    <w:rsid w:val="00DE5F47"/>
    <w:rsid w:val="00E323B3"/>
    <w:rsid w:val="00E51314"/>
    <w:rsid w:val="00E53F85"/>
    <w:rsid w:val="00E66BD9"/>
    <w:rsid w:val="00E81EF4"/>
    <w:rsid w:val="00E82589"/>
    <w:rsid w:val="00E83BF5"/>
    <w:rsid w:val="00EB1946"/>
    <w:rsid w:val="00EB737F"/>
    <w:rsid w:val="00EF3191"/>
    <w:rsid w:val="00EF4E85"/>
    <w:rsid w:val="00F00B4D"/>
    <w:rsid w:val="00F04045"/>
    <w:rsid w:val="00F04A68"/>
    <w:rsid w:val="00F128B5"/>
    <w:rsid w:val="00F134F8"/>
    <w:rsid w:val="00F157A5"/>
    <w:rsid w:val="00F17F27"/>
    <w:rsid w:val="00F21876"/>
    <w:rsid w:val="00F262ED"/>
    <w:rsid w:val="00F34EF8"/>
    <w:rsid w:val="00F43428"/>
    <w:rsid w:val="00F442F7"/>
    <w:rsid w:val="00F601A7"/>
    <w:rsid w:val="00F60B23"/>
    <w:rsid w:val="00F61581"/>
    <w:rsid w:val="00F66F0B"/>
    <w:rsid w:val="00F77A74"/>
    <w:rsid w:val="00F8515A"/>
    <w:rsid w:val="00F90BC0"/>
    <w:rsid w:val="00F97FEB"/>
    <w:rsid w:val="00FB4ED0"/>
    <w:rsid w:val="00FC1285"/>
    <w:rsid w:val="00FF3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A0A"/>
    <w:rPr>
      <w:sz w:val="24"/>
      <w:szCs w:val="24"/>
    </w:rPr>
  </w:style>
  <w:style w:type="paragraph" w:styleId="Heading1">
    <w:name w:val="heading 1"/>
    <w:basedOn w:val="Normal"/>
    <w:next w:val="Normal"/>
    <w:qFormat/>
    <w:rsid w:val="00903A0A"/>
    <w:pPr>
      <w:keepNext/>
      <w:spacing w:after="240"/>
      <w:jc w:val="both"/>
      <w:outlineLvl w:val="0"/>
    </w:pPr>
    <w:rPr>
      <w:rFonts w:eastAsia="Arial Unicode MS"/>
      <w:b/>
      <w:smallCaps/>
      <w:color w:val="000000"/>
      <w:szCs w:val="20"/>
    </w:rPr>
  </w:style>
  <w:style w:type="paragraph" w:styleId="Heading2">
    <w:name w:val="heading 2"/>
    <w:basedOn w:val="Normal"/>
    <w:next w:val="Normal"/>
    <w:qFormat/>
    <w:rsid w:val="00903A0A"/>
    <w:pPr>
      <w:keepNext/>
      <w:spacing w:after="240"/>
      <w:jc w:val="center"/>
      <w:outlineLvl w:val="1"/>
    </w:pPr>
    <w:rPr>
      <w:b/>
      <w:bCs/>
    </w:rPr>
  </w:style>
  <w:style w:type="paragraph" w:styleId="Heading4">
    <w:name w:val="heading 4"/>
    <w:basedOn w:val="Normal"/>
    <w:next w:val="Normal"/>
    <w:qFormat/>
    <w:rsid w:val="00903A0A"/>
    <w:pPr>
      <w:keepNext/>
      <w:tabs>
        <w:tab w:val="left" w:pos="900"/>
      </w:tabs>
      <w:ind w:left="360" w:hanging="720"/>
      <w:outlineLvl w:val="3"/>
    </w:pPr>
    <w:rPr>
      <w:b/>
      <w:bCs/>
      <w:color w:val="000000"/>
    </w:rPr>
  </w:style>
  <w:style w:type="paragraph" w:styleId="Heading7">
    <w:name w:val="heading 7"/>
    <w:basedOn w:val="Normal"/>
    <w:next w:val="Normal"/>
    <w:qFormat/>
    <w:rsid w:val="00903A0A"/>
    <w:pPr>
      <w:keepNext/>
      <w:tabs>
        <w:tab w:val="right" w:pos="9180"/>
        <w:tab w:val="left" w:pos="9270"/>
      </w:tabs>
      <w:outlineLvl w:val="6"/>
    </w:pPr>
    <w:rPr>
      <w:szCs w:val="20"/>
    </w:rPr>
  </w:style>
  <w:style w:type="paragraph" w:styleId="Heading8">
    <w:name w:val="heading 8"/>
    <w:basedOn w:val="Normal"/>
    <w:next w:val="Normal"/>
    <w:link w:val="Heading8Char"/>
    <w:semiHidden/>
    <w:unhideWhenUsed/>
    <w:qFormat/>
    <w:rsid w:val="00F157A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903A0A"/>
    <w:pPr>
      <w:keepNext/>
      <w:spacing w:after="240"/>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3A0A"/>
    <w:pPr>
      <w:spacing w:before="240" w:after="480"/>
      <w:ind w:right="-346" w:hanging="634"/>
      <w:jc w:val="center"/>
    </w:pPr>
    <w:rPr>
      <w:b/>
      <w:smallCaps/>
      <w:color w:val="000000"/>
      <w:sz w:val="44"/>
      <w:szCs w:val="20"/>
    </w:rPr>
  </w:style>
  <w:style w:type="character" w:styleId="Hyperlink">
    <w:name w:val="Hyperlink"/>
    <w:basedOn w:val="DefaultParagraphFont"/>
    <w:rsid w:val="00903A0A"/>
    <w:rPr>
      <w:color w:val="0000FF"/>
      <w:u w:val="single"/>
    </w:rPr>
  </w:style>
  <w:style w:type="paragraph" w:styleId="TOC1">
    <w:name w:val="toc 1"/>
    <w:basedOn w:val="Normal"/>
    <w:next w:val="Normal"/>
    <w:autoRedefine/>
    <w:semiHidden/>
    <w:rsid w:val="00903A0A"/>
    <w:pPr>
      <w:tabs>
        <w:tab w:val="right" w:leader="dot" w:pos="9436"/>
      </w:tabs>
      <w:spacing w:line="480" w:lineRule="auto"/>
      <w:ind w:left="-90" w:hanging="90"/>
    </w:pPr>
    <w:rPr>
      <w:b/>
      <w:bCs/>
      <w:noProof/>
      <w:szCs w:val="20"/>
    </w:rPr>
  </w:style>
  <w:style w:type="paragraph" w:customStyle="1" w:styleId="Contents">
    <w:name w:val="Contents"/>
    <w:basedOn w:val="Normal"/>
    <w:rsid w:val="00903A0A"/>
    <w:pPr>
      <w:jc w:val="center"/>
    </w:pPr>
    <w:rPr>
      <w:b/>
      <w:color w:val="000000"/>
      <w:szCs w:val="20"/>
    </w:rPr>
  </w:style>
  <w:style w:type="paragraph" w:styleId="NormalWeb">
    <w:name w:val="Normal (Web)"/>
    <w:basedOn w:val="Normal"/>
    <w:uiPriority w:val="99"/>
    <w:rsid w:val="00903A0A"/>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903A0A"/>
    <w:pPr>
      <w:spacing w:after="120"/>
      <w:jc w:val="both"/>
    </w:pPr>
    <w:rPr>
      <w:szCs w:val="20"/>
    </w:rPr>
  </w:style>
  <w:style w:type="paragraph" w:customStyle="1" w:styleId="QuickFormat8">
    <w:name w:val="QuickFormat8"/>
    <w:basedOn w:val="Normal"/>
    <w:rsid w:val="00903A0A"/>
    <w:pPr>
      <w:widowControl w:val="0"/>
      <w:autoSpaceDE w:val="0"/>
      <w:autoSpaceDN w:val="0"/>
      <w:adjustRightInd w:val="0"/>
    </w:pPr>
    <w:rPr>
      <w:rFonts w:ascii="Arial" w:hAnsi="Arial" w:cs="Arial"/>
      <w:color w:val="000000"/>
    </w:rPr>
  </w:style>
  <w:style w:type="character" w:customStyle="1" w:styleId="smallcap">
    <w:name w:val="smallcap"/>
    <w:rsid w:val="00903A0A"/>
  </w:style>
  <w:style w:type="paragraph" w:styleId="BodyTextIndent3">
    <w:name w:val="Body Text Indent 3"/>
    <w:basedOn w:val="Normal"/>
    <w:link w:val="BodyTextIndent3Char"/>
    <w:rsid w:val="00903A0A"/>
    <w:pPr>
      <w:tabs>
        <w:tab w:val="left" w:pos="900"/>
      </w:tabs>
      <w:ind w:left="900" w:hanging="900"/>
      <w:jc w:val="both"/>
    </w:pPr>
    <w:rPr>
      <w:b/>
    </w:rPr>
  </w:style>
  <w:style w:type="paragraph" w:customStyle="1" w:styleId="1">
    <w:name w:val="1"/>
    <w:aliases w:val="2,3"/>
    <w:rsid w:val="00903A0A"/>
    <w:pPr>
      <w:ind w:left="720"/>
    </w:pPr>
    <w:rPr>
      <w:snapToGrid w:val="0"/>
      <w:sz w:val="24"/>
    </w:rPr>
  </w:style>
  <w:style w:type="paragraph" w:styleId="BodyTextIndent2">
    <w:name w:val="Body Text Indent 2"/>
    <w:basedOn w:val="Normal"/>
    <w:rsid w:val="00903A0A"/>
    <w:pPr>
      <w:tabs>
        <w:tab w:val="left" w:pos="900"/>
      </w:tabs>
      <w:spacing w:after="240"/>
      <w:ind w:left="900"/>
    </w:pPr>
    <w:rPr>
      <w:b/>
      <w:szCs w:val="20"/>
    </w:rPr>
  </w:style>
  <w:style w:type="paragraph" w:styleId="Header">
    <w:name w:val="header"/>
    <w:basedOn w:val="Normal"/>
    <w:rsid w:val="00903A0A"/>
    <w:pPr>
      <w:tabs>
        <w:tab w:val="center" w:pos="4320"/>
        <w:tab w:val="right" w:pos="8640"/>
      </w:tabs>
    </w:pPr>
    <w:rPr>
      <w:sz w:val="20"/>
      <w:szCs w:val="20"/>
    </w:rPr>
  </w:style>
  <w:style w:type="character" w:styleId="PageNumber">
    <w:name w:val="page number"/>
    <w:basedOn w:val="DefaultParagraphFont"/>
    <w:rsid w:val="00903A0A"/>
  </w:style>
  <w:style w:type="paragraph" w:styleId="Footer">
    <w:name w:val="footer"/>
    <w:basedOn w:val="Normal"/>
    <w:rsid w:val="00903A0A"/>
    <w:pPr>
      <w:tabs>
        <w:tab w:val="center" w:pos="4320"/>
        <w:tab w:val="right" w:pos="8640"/>
      </w:tabs>
    </w:pPr>
    <w:rPr>
      <w:sz w:val="20"/>
      <w:szCs w:val="20"/>
    </w:rPr>
  </w:style>
  <w:style w:type="paragraph" w:styleId="BodyTextIndent">
    <w:name w:val="Body Text Indent"/>
    <w:basedOn w:val="Normal"/>
    <w:rsid w:val="00903A0A"/>
    <w:pPr>
      <w:tabs>
        <w:tab w:val="left" w:pos="1080"/>
      </w:tabs>
      <w:ind w:left="1080"/>
      <w:jc w:val="both"/>
    </w:pPr>
    <w:rPr>
      <w:b/>
    </w:rPr>
  </w:style>
  <w:style w:type="character" w:styleId="Strong">
    <w:name w:val="Strong"/>
    <w:basedOn w:val="DefaultParagraphFont"/>
    <w:uiPriority w:val="22"/>
    <w:qFormat/>
    <w:rsid w:val="00BF3365"/>
    <w:rPr>
      <w:b/>
      <w:bCs/>
    </w:rPr>
  </w:style>
  <w:style w:type="paragraph" w:styleId="BalloonText">
    <w:name w:val="Balloon Text"/>
    <w:basedOn w:val="Normal"/>
    <w:link w:val="BalloonTextChar"/>
    <w:rsid w:val="00492F9A"/>
    <w:rPr>
      <w:rFonts w:ascii="Tahoma" w:hAnsi="Tahoma" w:cs="Tahoma"/>
      <w:sz w:val="16"/>
      <w:szCs w:val="16"/>
    </w:rPr>
  </w:style>
  <w:style w:type="character" w:customStyle="1" w:styleId="BalloonTextChar">
    <w:name w:val="Balloon Text Char"/>
    <w:basedOn w:val="DefaultParagraphFont"/>
    <w:link w:val="BalloonText"/>
    <w:rsid w:val="00492F9A"/>
    <w:rPr>
      <w:rFonts w:ascii="Tahoma" w:hAnsi="Tahoma" w:cs="Tahoma"/>
      <w:sz w:val="16"/>
      <w:szCs w:val="16"/>
    </w:rPr>
  </w:style>
  <w:style w:type="character" w:customStyle="1" w:styleId="BodyTextChar">
    <w:name w:val="Body Text Char"/>
    <w:basedOn w:val="DefaultParagraphFont"/>
    <w:link w:val="BodyText"/>
    <w:rsid w:val="005C3C37"/>
    <w:rPr>
      <w:sz w:val="24"/>
    </w:rPr>
  </w:style>
  <w:style w:type="character" w:customStyle="1" w:styleId="BodyTextIndent3Char">
    <w:name w:val="Body Text Indent 3 Char"/>
    <w:basedOn w:val="DefaultParagraphFont"/>
    <w:link w:val="BodyTextIndent3"/>
    <w:rsid w:val="00F157A5"/>
    <w:rPr>
      <w:b/>
      <w:sz w:val="24"/>
      <w:szCs w:val="24"/>
    </w:rPr>
  </w:style>
  <w:style w:type="character" w:customStyle="1" w:styleId="Heading8Char">
    <w:name w:val="Heading 8 Char"/>
    <w:basedOn w:val="DefaultParagraphFont"/>
    <w:link w:val="Heading8"/>
    <w:semiHidden/>
    <w:rsid w:val="00F157A5"/>
    <w:rPr>
      <w:rFonts w:asciiTheme="majorHAnsi" w:eastAsiaTheme="majorEastAsia" w:hAnsiTheme="majorHAnsi" w:cstheme="majorBidi"/>
      <w:color w:val="404040" w:themeColor="text1" w:themeTint="BF"/>
    </w:rPr>
  </w:style>
  <w:style w:type="character" w:styleId="CommentReference">
    <w:name w:val="annotation reference"/>
    <w:basedOn w:val="DefaultParagraphFont"/>
    <w:rsid w:val="003E7C65"/>
    <w:rPr>
      <w:sz w:val="16"/>
      <w:szCs w:val="16"/>
    </w:rPr>
  </w:style>
  <w:style w:type="paragraph" w:styleId="CommentText">
    <w:name w:val="annotation text"/>
    <w:basedOn w:val="Normal"/>
    <w:link w:val="CommentTextChar"/>
    <w:rsid w:val="003E7C65"/>
    <w:rPr>
      <w:sz w:val="20"/>
      <w:szCs w:val="20"/>
    </w:rPr>
  </w:style>
  <w:style w:type="character" w:customStyle="1" w:styleId="CommentTextChar">
    <w:name w:val="Comment Text Char"/>
    <w:basedOn w:val="DefaultParagraphFont"/>
    <w:link w:val="CommentText"/>
    <w:rsid w:val="003E7C65"/>
  </w:style>
  <w:style w:type="paragraph" w:styleId="CommentSubject">
    <w:name w:val="annotation subject"/>
    <w:basedOn w:val="CommentText"/>
    <w:next w:val="CommentText"/>
    <w:link w:val="CommentSubjectChar"/>
    <w:rsid w:val="003E7C65"/>
    <w:rPr>
      <w:b/>
      <w:bCs/>
    </w:rPr>
  </w:style>
  <w:style w:type="character" w:customStyle="1" w:styleId="CommentSubjectChar">
    <w:name w:val="Comment Subject Char"/>
    <w:basedOn w:val="CommentTextChar"/>
    <w:link w:val="CommentSubject"/>
    <w:rsid w:val="003E7C65"/>
    <w:rPr>
      <w:b/>
      <w:bCs/>
    </w:rPr>
  </w:style>
</w:styles>
</file>

<file path=word/webSettings.xml><?xml version="1.0" encoding="utf-8"?>
<w:webSettings xmlns:r="http://schemas.openxmlformats.org/officeDocument/2006/relationships" xmlns:w="http://schemas.openxmlformats.org/wordprocessingml/2006/main">
  <w:divs>
    <w:div w:id="13847114">
      <w:bodyDiv w:val="1"/>
      <w:marLeft w:val="0"/>
      <w:marRight w:val="0"/>
      <w:marTop w:val="0"/>
      <w:marBottom w:val="0"/>
      <w:divBdr>
        <w:top w:val="none" w:sz="0" w:space="0" w:color="auto"/>
        <w:left w:val="none" w:sz="0" w:space="0" w:color="auto"/>
        <w:bottom w:val="none" w:sz="0" w:space="0" w:color="auto"/>
        <w:right w:val="none" w:sz="0" w:space="0" w:color="auto"/>
      </w:divBdr>
    </w:div>
    <w:div w:id="25952943">
      <w:bodyDiv w:val="1"/>
      <w:marLeft w:val="0"/>
      <w:marRight w:val="0"/>
      <w:marTop w:val="0"/>
      <w:marBottom w:val="0"/>
      <w:divBdr>
        <w:top w:val="none" w:sz="0" w:space="0" w:color="auto"/>
        <w:left w:val="none" w:sz="0" w:space="0" w:color="auto"/>
        <w:bottom w:val="none" w:sz="0" w:space="0" w:color="auto"/>
        <w:right w:val="none" w:sz="0" w:space="0" w:color="auto"/>
      </w:divBdr>
    </w:div>
    <w:div w:id="34543215">
      <w:bodyDiv w:val="1"/>
      <w:marLeft w:val="0"/>
      <w:marRight w:val="0"/>
      <w:marTop w:val="0"/>
      <w:marBottom w:val="0"/>
      <w:divBdr>
        <w:top w:val="none" w:sz="0" w:space="0" w:color="auto"/>
        <w:left w:val="none" w:sz="0" w:space="0" w:color="auto"/>
        <w:bottom w:val="none" w:sz="0" w:space="0" w:color="auto"/>
        <w:right w:val="none" w:sz="0" w:space="0" w:color="auto"/>
      </w:divBdr>
    </w:div>
    <w:div w:id="148253907">
      <w:bodyDiv w:val="1"/>
      <w:marLeft w:val="0"/>
      <w:marRight w:val="0"/>
      <w:marTop w:val="0"/>
      <w:marBottom w:val="0"/>
      <w:divBdr>
        <w:top w:val="none" w:sz="0" w:space="0" w:color="auto"/>
        <w:left w:val="none" w:sz="0" w:space="0" w:color="auto"/>
        <w:bottom w:val="none" w:sz="0" w:space="0" w:color="auto"/>
        <w:right w:val="none" w:sz="0" w:space="0" w:color="auto"/>
      </w:divBdr>
    </w:div>
    <w:div w:id="189072996">
      <w:bodyDiv w:val="1"/>
      <w:marLeft w:val="0"/>
      <w:marRight w:val="0"/>
      <w:marTop w:val="0"/>
      <w:marBottom w:val="0"/>
      <w:divBdr>
        <w:top w:val="none" w:sz="0" w:space="0" w:color="auto"/>
        <w:left w:val="none" w:sz="0" w:space="0" w:color="auto"/>
        <w:bottom w:val="none" w:sz="0" w:space="0" w:color="auto"/>
        <w:right w:val="none" w:sz="0" w:space="0" w:color="auto"/>
      </w:divBdr>
    </w:div>
    <w:div w:id="208736066">
      <w:bodyDiv w:val="1"/>
      <w:marLeft w:val="0"/>
      <w:marRight w:val="0"/>
      <w:marTop w:val="0"/>
      <w:marBottom w:val="0"/>
      <w:divBdr>
        <w:top w:val="none" w:sz="0" w:space="0" w:color="auto"/>
        <w:left w:val="none" w:sz="0" w:space="0" w:color="auto"/>
        <w:bottom w:val="none" w:sz="0" w:space="0" w:color="auto"/>
        <w:right w:val="none" w:sz="0" w:space="0" w:color="auto"/>
      </w:divBdr>
    </w:div>
    <w:div w:id="209533310">
      <w:bodyDiv w:val="1"/>
      <w:marLeft w:val="0"/>
      <w:marRight w:val="0"/>
      <w:marTop w:val="0"/>
      <w:marBottom w:val="0"/>
      <w:divBdr>
        <w:top w:val="none" w:sz="0" w:space="0" w:color="auto"/>
        <w:left w:val="none" w:sz="0" w:space="0" w:color="auto"/>
        <w:bottom w:val="none" w:sz="0" w:space="0" w:color="auto"/>
        <w:right w:val="none" w:sz="0" w:space="0" w:color="auto"/>
      </w:divBdr>
    </w:div>
    <w:div w:id="220213747">
      <w:bodyDiv w:val="1"/>
      <w:marLeft w:val="0"/>
      <w:marRight w:val="0"/>
      <w:marTop w:val="0"/>
      <w:marBottom w:val="0"/>
      <w:divBdr>
        <w:top w:val="none" w:sz="0" w:space="0" w:color="auto"/>
        <w:left w:val="none" w:sz="0" w:space="0" w:color="auto"/>
        <w:bottom w:val="none" w:sz="0" w:space="0" w:color="auto"/>
        <w:right w:val="none" w:sz="0" w:space="0" w:color="auto"/>
      </w:divBdr>
    </w:div>
    <w:div w:id="297684069">
      <w:bodyDiv w:val="1"/>
      <w:marLeft w:val="0"/>
      <w:marRight w:val="0"/>
      <w:marTop w:val="0"/>
      <w:marBottom w:val="0"/>
      <w:divBdr>
        <w:top w:val="none" w:sz="0" w:space="0" w:color="auto"/>
        <w:left w:val="none" w:sz="0" w:space="0" w:color="auto"/>
        <w:bottom w:val="none" w:sz="0" w:space="0" w:color="auto"/>
        <w:right w:val="none" w:sz="0" w:space="0" w:color="auto"/>
      </w:divBdr>
    </w:div>
    <w:div w:id="307636480">
      <w:bodyDiv w:val="1"/>
      <w:marLeft w:val="0"/>
      <w:marRight w:val="0"/>
      <w:marTop w:val="0"/>
      <w:marBottom w:val="0"/>
      <w:divBdr>
        <w:top w:val="none" w:sz="0" w:space="0" w:color="auto"/>
        <w:left w:val="none" w:sz="0" w:space="0" w:color="auto"/>
        <w:bottom w:val="none" w:sz="0" w:space="0" w:color="auto"/>
        <w:right w:val="none" w:sz="0" w:space="0" w:color="auto"/>
      </w:divBdr>
    </w:div>
    <w:div w:id="391076255">
      <w:bodyDiv w:val="1"/>
      <w:marLeft w:val="0"/>
      <w:marRight w:val="0"/>
      <w:marTop w:val="0"/>
      <w:marBottom w:val="0"/>
      <w:divBdr>
        <w:top w:val="none" w:sz="0" w:space="0" w:color="auto"/>
        <w:left w:val="none" w:sz="0" w:space="0" w:color="auto"/>
        <w:bottom w:val="none" w:sz="0" w:space="0" w:color="auto"/>
        <w:right w:val="none" w:sz="0" w:space="0" w:color="auto"/>
      </w:divBdr>
    </w:div>
    <w:div w:id="393742463">
      <w:bodyDiv w:val="1"/>
      <w:marLeft w:val="0"/>
      <w:marRight w:val="0"/>
      <w:marTop w:val="0"/>
      <w:marBottom w:val="0"/>
      <w:divBdr>
        <w:top w:val="none" w:sz="0" w:space="0" w:color="auto"/>
        <w:left w:val="none" w:sz="0" w:space="0" w:color="auto"/>
        <w:bottom w:val="none" w:sz="0" w:space="0" w:color="auto"/>
        <w:right w:val="none" w:sz="0" w:space="0" w:color="auto"/>
      </w:divBdr>
    </w:div>
    <w:div w:id="400518102">
      <w:bodyDiv w:val="1"/>
      <w:marLeft w:val="0"/>
      <w:marRight w:val="0"/>
      <w:marTop w:val="0"/>
      <w:marBottom w:val="0"/>
      <w:divBdr>
        <w:top w:val="none" w:sz="0" w:space="0" w:color="auto"/>
        <w:left w:val="none" w:sz="0" w:space="0" w:color="auto"/>
        <w:bottom w:val="none" w:sz="0" w:space="0" w:color="auto"/>
        <w:right w:val="none" w:sz="0" w:space="0" w:color="auto"/>
      </w:divBdr>
    </w:div>
    <w:div w:id="411776660">
      <w:bodyDiv w:val="1"/>
      <w:marLeft w:val="0"/>
      <w:marRight w:val="0"/>
      <w:marTop w:val="0"/>
      <w:marBottom w:val="0"/>
      <w:divBdr>
        <w:top w:val="none" w:sz="0" w:space="0" w:color="auto"/>
        <w:left w:val="none" w:sz="0" w:space="0" w:color="auto"/>
        <w:bottom w:val="none" w:sz="0" w:space="0" w:color="auto"/>
        <w:right w:val="none" w:sz="0" w:space="0" w:color="auto"/>
      </w:divBdr>
    </w:div>
    <w:div w:id="444276731">
      <w:bodyDiv w:val="1"/>
      <w:marLeft w:val="0"/>
      <w:marRight w:val="0"/>
      <w:marTop w:val="0"/>
      <w:marBottom w:val="0"/>
      <w:divBdr>
        <w:top w:val="none" w:sz="0" w:space="0" w:color="auto"/>
        <w:left w:val="none" w:sz="0" w:space="0" w:color="auto"/>
        <w:bottom w:val="none" w:sz="0" w:space="0" w:color="auto"/>
        <w:right w:val="none" w:sz="0" w:space="0" w:color="auto"/>
      </w:divBdr>
    </w:div>
    <w:div w:id="446387528">
      <w:bodyDiv w:val="1"/>
      <w:marLeft w:val="0"/>
      <w:marRight w:val="0"/>
      <w:marTop w:val="0"/>
      <w:marBottom w:val="0"/>
      <w:divBdr>
        <w:top w:val="none" w:sz="0" w:space="0" w:color="auto"/>
        <w:left w:val="none" w:sz="0" w:space="0" w:color="auto"/>
        <w:bottom w:val="none" w:sz="0" w:space="0" w:color="auto"/>
        <w:right w:val="none" w:sz="0" w:space="0" w:color="auto"/>
      </w:divBdr>
    </w:div>
    <w:div w:id="447315520">
      <w:bodyDiv w:val="1"/>
      <w:marLeft w:val="0"/>
      <w:marRight w:val="0"/>
      <w:marTop w:val="0"/>
      <w:marBottom w:val="0"/>
      <w:divBdr>
        <w:top w:val="none" w:sz="0" w:space="0" w:color="auto"/>
        <w:left w:val="none" w:sz="0" w:space="0" w:color="auto"/>
        <w:bottom w:val="none" w:sz="0" w:space="0" w:color="auto"/>
        <w:right w:val="none" w:sz="0" w:space="0" w:color="auto"/>
      </w:divBdr>
    </w:div>
    <w:div w:id="449668678">
      <w:bodyDiv w:val="1"/>
      <w:marLeft w:val="0"/>
      <w:marRight w:val="0"/>
      <w:marTop w:val="0"/>
      <w:marBottom w:val="0"/>
      <w:divBdr>
        <w:top w:val="none" w:sz="0" w:space="0" w:color="auto"/>
        <w:left w:val="none" w:sz="0" w:space="0" w:color="auto"/>
        <w:bottom w:val="none" w:sz="0" w:space="0" w:color="auto"/>
        <w:right w:val="none" w:sz="0" w:space="0" w:color="auto"/>
      </w:divBdr>
    </w:div>
    <w:div w:id="522590678">
      <w:bodyDiv w:val="1"/>
      <w:marLeft w:val="0"/>
      <w:marRight w:val="0"/>
      <w:marTop w:val="0"/>
      <w:marBottom w:val="0"/>
      <w:divBdr>
        <w:top w:val="none" w:sz="0" w:space="0" w:color="auto"/>
        <w:left w:val="none" w:sz="0" w:space="0" w:color="auto"/>
        <w:bottom w:val="none" w:sz="0" w:space="0" w:color="auto"/>
        <w:right w:val="none" w:sz="0" w:space="0" w:color="auto"/>
      </w:divBdr>
    </w:div>
    <w:div w:id="539785936">
      <w:bodyDiv w:val="1"/>
      <w:marLeft w:val="0"/>
      <w:marRight w:val="0"/>
      <w:marTop w:val="0"/>
      <w:marBottom w:val="0"/>
      <w:divBdr>
        <w:top w:val="none" w:sz="0" w:space="0" w:color="auto"/>
        <w:left w:val="none" w:sz="0" w:space="0" w:color="auto"/>
        <w:bottom w:val="none" w:sz="0" w:space="0" w:color="auto"/>
        <w:right w:val="none" w:sz="0" w:space="0" w:color="auto"/>
      </w:divBdr>
    </w:div>
    <w:div w:id="544606266">
      <w:bodyDiv w:val="1"/>
      <w:marLeft w:val="0"/>
      <w:marRight w:val="0"/>
      <w:marTop w:val="0"/>
      <w:marBottom w:val="0"/>
      <w:divBdr>
        <w:top w:val="none" w:sz="0" w:space="0" w:color="auto"/>
        <w:left w:val="none" w:sz="0" w:space="0" w:color="auto"/>
        <w:bottom w:val="none" w:sz="0" w:space="0" w:color="auto"/>
        <w:right w:val="none" w:sz="0" w:space="0" w:color="auto"/>
      </w:divBdr>
    </w:div>
    <w:div w:id="562133143">
      <w:bodyDiv w:val="1"/>
      <w:marLeft w:val="0"/>
      <w:marRight w:val="0"/>
      <w:marTop w:val="0"/>
      <w:marBottom w:val="0"/>
      <w:divBdr>
        <w:top w:val="none" w:sz="0" w:space="0" w:color="auto"/>
        <w:left w:val="none" w:sz="0" w:space="0" w:color="auto"/>
        <w:bottom w:val="none" w:sz="0" w:space="0" w:color="auto"/>
        <w:right w:val="none" w:sz="0" w:space="0" w:color="auto"/>
      </w:divBdr>
    </w:div>
    <w:div w:id="567695417">
      <w:bodyDiv w:val="1"/>
      <w:marLeft w:val="0"/>
      <w:marRight w:val="0"/>
      <w:marTop w:val="0"/>
      <w:marBottom w:val="0"/>
      <w:divBdr>
        <w:top w:val="none" w:sz="0" w:space="0" w:color="auto"/>
        <w:left w:val="none" w:sz="0" w:space="0" w:color="auto"/>
        <w:bottom w:val="none" w:sz="0" w:space="0" w:color="auto"/>
        <w:right w:val="none" w:sz="0" w:space="0" w:color="auto"/>
      </w:divBdr>
    </w:div>
    <w:div w:id="628513595">
      <w:bodyDiv w:val="1"/>
      <w:marLeft w:val="0"/>
      <w:marRight w:val="0"/>
      <w:marTop w:val="0"/>
      <w:marBottom w:val="0"/>
      <w:divBdr>
        <w:top w:val="none" w:sz="0" w:space="0" w:color="auto"/>
        <w:left w:val="none" w:sz="0" w:space="0" w:color="auto"/>
        <w:bottom w:val="none" w:sz="0" w:space="0" w:color="auto"/>
        <w:right w:val="none" w:sz="0" w:space="0" w:color="auto"/>
      </w:divBdr>
    </w:div>
    <w:div w:id="658272234">
      <w:bodyDiv w:val="1"/>
      <w:marLeft w:val="0"/>
      <w:marRight w:val="0"/>
      <w:marTop w:val="0"/>
      <w:marBottom w:val="0"/>
      <w:divBdr>
        <w:top w:val="none" w:sz="0" w:space="0" w:color="auto"/>
        <w:left w:val="none" w:sz="0" w:space="0" w:color="auto"/>
        <w:bottom w:val="none" w:sz="0" w:space="0" w:color="auto"/>
        <w:right w:val="none" w:sz="0" w:space="0" w:color="auto"/>
      </w:divBdr>
    </w:div>
    <w:div w:id="740981698">
      <w:bodyDiv w:val="1"/>
      <w:marLeft w:val="0"/>
      <w:marRight w:val="0"/>
      <w:marTop w:val="0"/>
      <w:marBottom w:val="0"/>
      <w:divBdr>
        <w:top w:val="none" w:sz="0" w:space="0" w:color="auto"/>
        <w:left w:val="none" w:sz="0" w:space="0" w:color="auto"/>
        <w:bottom w:val="none" w:sz="0" w:space="0" w:color="auto"/>
        <w:right w:val="none" w:sz="0" w:space="0" w:color="auto"/>
      </w:divBdr>
    </w:div>
    <w:div w:id="746615523">
      <w:bodyDiv w:val="1"/>
      <w:marLeft w:val="0"/>
      <w:marRight w:val="0"/>
      <w:marTop w:val="0"/>
      <w:marBottom w:val="0"/>
      <w:divBdr>
        <w:top w:val="none" w:sz="0" w:space="0" w:color="auto"/>
        <w:left w:val="none" w:sz="0" w:space="0" w:color="auto"/>
        <w:bottom w:val="none" w:sz="0" w:space="0" w:color="auto"/>
        <w:right w:val="none" w:sz="0" w:space="0" w:color="auto"/>
      </w:divBdr>
    </w:div>
    <w:div w:id="752316969">
      <w:bodyDiv w:val="1"/>
      <w:marLeft w:val="0"/>
      <w:marRight w:val="0"/>
      <w:marTop w:val="0"/>
      <w:marBottom w:val="0"/>
      <w:divBdr>
        <w:top w:val="none" w:sz="0" w:space="0" w:color="auto"/>
        <w:left w:val="none" w:sz="0" w:space="0" w:color="auto"/>
        <w:bottom w:val="none" w:sz="0" w:space="0" w:color="auto"/>
        <w:right w:val="none" w:sz="0" w:space="0" w:color="auto"/>
      </w:divBdr>
    </w:div>
    <w:div w:id="754589596">
      <w:bodyDiv w:val="1"/>
      <w:marLeft w:val="0"/>
      <w:marRight w:val="0"/>
      <w:marTop w:val="0"/>
      <w:marBottom w:val="0"/>
      <w:divBdr>
        <w:top w:val="none" w:sz="0" w:space="0" w:color="auto"/>
        <w:left w:val="none" w:sz="0" w:space="0" w:color="auto"/>
        <w:bottom w:val="none" w:sz="0" w:space="0" w:color="auto"/>
        <w:right w:val="none" w:sz="0" w:space="0" w:color="auto"/>
      </w:divBdr>
    </w:div>
    <w:div w:id="772091476">
      <w:bodyDiv w:val="1"/>
      <w:marLeft w:val="0"/>
      <w:marRight w:val="0"/>
      <w:marTop w:val="0"/>
      <w:marBottom w:val="0"/>
      <w:divBdr>
        <w:top w:val="none" w:sz="0" w:space="0" w:color="auto"/>
        <w:left w:val="none" w:sz="0" w:space="0" w:color="auto"/>
        <w:bottom w:val="none" w:sz="0" w:space="0" w:color="auto"/>
        <w:right w:val="none" w:sz="0" w:space="0" w:color="auto"/>
      </w:divBdr>
    </w:div>
    <w:div w:id="790133308">
      <w:bodyDiv w:val="1"/>
      <w:marLeft w:val="0"/>
      <w:marRight w:val="0"/>
      <w:marTop w:val="0"/>
      <w:marBottom w:val="0"/>
      <w:divBdr>
        <w:top w:val="none" w:sz="0" w:space="0" w:color="auto"/>
        <w:left w:val="none" w:sz="0" w:space="0" w:color="auto"/>
        <w:bottom w:val="none" w:sz="0" w:space="0" w:color="auto"/>
        <w:right w:val="none" w:sz="0" w:space="0" w:color="auto"/>
      </w:divBdr>
    </w:div>
    <w:div w:id="793518104">
      <w:bodyDiv w:val="1"/>
      <w:marLeft w:val="0"/>
      <w:marRight w:val="0"/>
      <w:marTop w:val="0"/>
      <w:marBottom w:val="0"/>
      <w:divBdr>
        <w:top w:val="none" w:sz="0" w:space="0" w:color="auto"/>
        <w:left w:val="none" w:sz="0" w:space="0" w:color="auto"/>
        <w:bottom w:val="none" w:sz="0" w:space="0" w:color="auto"/>
        <w:right w:val="none" w:sz="0" w:space="0" w:color="auto"/>
      </w:divBdr>
    </w:div>
    <w:div w:id="800654523">
      <w:bodyDiv w:val="1"/>
      <w:marLeft w:val="0"/>
      <w:marRight w:val="0"/>
      <w:marTop w:val="0"/>
      <w:marBottom w:val="0"/>
      <w:divBdr>
        <w:top w:val="none" w:sz="0" w:space="0" w:color="auto"/>
        <w:left w:val="none" w:sz="0" w:space="0" w:color="auto"/>
        <w:bottom w:val="none" w:sz="0" w:space="0" w:color="auto"/>
        <w:right w:val="none" w:sz="0" w:space="0" w:color="auto"/>
      </w:divBdr>
    </w:div>
    <w:div w:id="820080913">
      <w:bodyDiv w:val="1"/>
      <w:marLeft w:val="0"/>
      <w:marRight w:val="0"/>
      <w:marTop w:val="0"/>
      <w:marBottom w:val="0"/>
      <w:divBdr>
        <w:top w:val="none" w:sz="0" w:space="0" w:color="auto"/>
        <w:left w:val="none" w:sz="0" w:space="0" w:color="auto"/>
        <w:bottom w:val="none" w:sz="0" w:space="0" w:color="auto"/>
        <w:right w:val="none" w:sz="0" w:space="0" w:color="auto"/>
      </w:divBdr>
    </w:div>
    <w:div w:id="838470289">
      <w:bodyDiv w:val="1"/>
      <w:marLeft w:val="0"/>
      <w:marRight w:val="0"/>
      <w:marTop w:val="0"/>
      <w:marBottom w:val="0"/>
      <w:divBdr>
        <w:top w:val="none" w:sz="0" w:space="0" w:color="auto"/>
        <w:left w:val="none" w:sz="0" w:space="0" w:color="auto"/>
        <w:bottom w:val="none" w:sz="0" w:space="0" w:color="auto"/>
        <w:right w:val="none" w:sz="0" w:space="0" w:color="auto"/>
      </w:divBdr>
    </w:div>
    <w:div w:id="866334247">
      <w:bodyDiv w:val="1"/>
      <w:marLeft w:val="0"/>
      <w:marRight w:val="0"/>
      <w:marTop w:val="0"/>
      <w:marBottom w:val="0"/>
      <w:divBdr>
        <w:top w:val="none" w:sz="0" w:space="0" w:color="auto"/>
        <w:left w:val="none" w:sz="0" w:space="0" w:color="auto"/>
        <w:bottom w:val="none" w:sz="0" w:space="0" w:color="auto"/>
        <w:right w:val="none" w:sz="0" w:space="0" w:color="auto"/>
      </w:divBdr>
    </w:div>
    <w:div w:id="889075664">
      <w:bodyDiv w:val="1"/>
      <w:marLeft w:val="0"/>
      <w:marRight w:val="0"/>
      <w:marTop w:val="0"/>
      <w:marBottom w:val="0"/>
      <w:divBdr>
        <w:top w:val="none" w:sz="0" w:space="0" w:color="auto"/>
        <w:left w:val="none" w:sz="0" w:space="0" w:color="auto"/>
        <w:bottom w:val="none" w:sz="0" w:space="0" w:color="auto"/>
        <w:right w:val="none" w:sz="0" w:space="0" w:color="auto"/>
      </w:divBdr>
    </w:div>
    <w:div w:id="905383121">
      <w:bodyDiv w:val="1"/>
      <w:marLeft w:val="0"/>
      <w:marRight w:val="0"/>
      <w:marTop w:val="0"/>
      <w:marBottom w:val="0"/>
      <w:divBdr>
        <w:top w:val="none" w:sz="0" w:space="0" w:color="auto"/>
        <w:left w:val="none" w:sz="0" w:space="0" w:color="auto"/>
        <w:bottom w:val="none" w:sz="0" w:space="0" w:color="auto"/>
        <w:right w:val="none" w:sz="0" w:space="0" w:color="auto"/>
      </w:divBdr>
    </w:div>
    <w:div w:id="925070200">
      <w:bodyDiv w:val="1"/>
      <w:marLeft w:val="0"/>
      <w:marRight w:val="0"/>
      <w:marTop w:val="0"/>
      <w:marBottom w:val="0"/>
      <w:divBdr>
        <w:top w:val="none" w:sz="0" w:space="0" w:color="auto"/>
        <w:left w:val="none" w:sz="0" w:space="0" w:color="auto"/>
        <w:bottom w:val="none" w:sz="0" w:space="0" w:color="auto"/>
        <w:right w:val="none" w:sz="0" w:space="0" w:color="auto"/>
      </w:divBdr>
    </w:div>
    <w:div w:id="934093667">
      <w:bodyDiv w:val="1"/>
      <w:marLeft w:val="0"/>
      <w:marRight w:val="0"/>
      <w:marTop w:val="0"/>
      <w:marBottom w:val="0"/>
      <w:divBdr>
        <w:top w:val="none" w:sz="0" w:space="0" w:color="auto"/>
        <w:left w:val="none" w:sz="0" w:space="0" w:color="auto"/>
        <w:bottom w:val="none" w:sz="0" w:space="0" w:color="auto"/>
        <w:right w:val="none" w:sz="0" w:space="0" w:color="auto"/>
      </w:divBdr>
    </w:div>
    <w:div w:id="980381935">
      <w:bodyDiv w:val="1"/>
      <w:marLeft w:val="0"/>
      <w:marRight w:val="0"/>
      <w:marTop w:val="0"/>
      <w:marBottom w:val="0"/>
      <w:divBdr>
        <w:top w:val="none" w:sz="0" w:space="0" w:color="auto"/>
        <w:left w:val="none" w:sz="0" w:space="0" w:color="auto"/>
        <w:bottom w:val="none" w:sz="0" w:space="0" w:color="auto"/>
        <w:right w:val="none" w:sz="0" w:space="0" w:color="auto"/>
      </w:divBdr>
    </w:div>
    <w:div w:id="1045786875">
      <w:bodyDiv w:val="1"/>
      <w:marLeft w:val="0"/>
      <w:marRight w:val="0"/>
      <w:marTop w:val="0"/>
      <w:marBottom w:val="0"/>
      <w:divBdr>
        <w:top w:val="none" w:sz="0" w:space="0" w:color="auto"/>
        <w:left w:val="none" w:sz="0" w:space="0" w:color="auto"/>
        <w:bottom w:val="none" w:sz="0" w:space="0" w:color="auto"/>
        <w:right w:val="none" w:sz="0" w:space="0" w:color="auto"/>
      </w:divBdr>
    </w:div>
    <w:div w:id="1052271003">
      <w:bodyDiv w:val="1"/>
      <w:marLeft w:val="0"/>
      <w:marRight w:val="0"/>
      <w:marTop w:val="0"/>
      <w:marBottom w:val="0"/>
      <w:divBdr>
        <w:top w:val="none" w:sz="0" w:space="0" w:color="auto"/>
        <w:left w:val="none" w:sz="0" w:space="0" w:color="auto"/>
        <w:bottom w:val="none" w:sz="0" w:space="0" w:color="auto"/>
        <w:right w:val="none" w:sz="0" w:space="0" w:color="auto"/>
      </w:divBdr>
    </w:div>
    <w:div w:id="1124467854">
      <w:bodyDiv w:val="1"/>
      <w:marLeft w:val="0"/>
      <w:marRight w:val="0"/>
      <w:marTop w:val="0"/>
      <w:marBottom w:val="0"/>
      <w:divBdr>
        <w:top w:val="none" w:sz="0" w:space="0" w:color="auto"/>
        <w:left w:val="none" w:sz="0" w:space="0" w:color="auto"/>
        <w:bottom w:val="none" w:sz="0" w:space="0" w:color="auto"/>
        <w:right w:val="none" w:sz="0" w:space="0" w:color="auto"/>
      </w:divBdr>
    </w:div>
    <w:div w:id="1126201333">
      <w:bodyDiv w:val="1"/>
      <w:marLeft w:val="0"/>
      <w:marRight w:val="0"/>
      <w:marTop w:val="0"/>
      <w:marBottom w:val="0"/>
      <w:divBdr>
        <w:top w:val="none" w:sz="0" w:space="0" w:color="auto"/>
        <w:left w:val="none" w:sz="0" w:space="0" w:color="auto"/>
        <w:bottom w:val="none" w:sz="0" w:space="0" w:color="auto"/>
        <w:right w:val="none" w:sz="0" w:space="0" w:color="auto"/>
      </w:divBdr>
    </w:div>
    <w:div w:id="1178540308">
      <w:bodyDiv w:val="1"/>
      <w:marLeft w:val="0"/>
      <w:marRight w:val="0"/>
      <w:marTop w:val="0"/>
      <w:marBottom w:val="0"/>
      <w:divBdr>
        <w:top w:val="none" w:sz="0" w:space="0" w:color="auto"/>
        <w:left w:val="none" w:sz="0" w:space="0" w:color="auto"/>
        <w:bottom w:val="none" w:sz="0" w:space="0" w:color="auto"/>
        <w:right w:val="none" w:sz="0" w:space="0" w:color="auto"/>
      </w:divBdr>
    </w:div>
    <w:div w:id="1230310686">
      <w:bodyDiv w:val="1"/>
      <w:marLeft w:val="0"/>
      <w:marRight w:val="0"/>
      <w:marTop w:val="0"/>
      <w:marBottom w:val="0"/>
      <w:divBdr>
        <w:top w:val="none" w:sz="0" w:space="0" w:color="auto"/>
        <w:left w:val="none" w:sz="0" w:space="0" w:color="auto"/>
        <w:bottom w:val="none" w:sz="0" w:space="0" w:color="auto"/>
        <w:right w:val="none" w:sz="0" w:space="0" w:color="auto"/>
      </w:divBdr>
    </w:div>
    <w:div w:id="1274902460">
      <w:bodyDiv w:val="1"/>
      <w:marLeft w:val="0"/>
      <w:marRight w:val="0"/>
      <w:marTop w:val="0"/>
      <w:marBottom w:val="0"/>
      <w:divBdr>
        <w:top w:val="none" w:sz="0" w:space="0" w:color="auto"/>
        <w:left w:val="none" w:sz="0" w:space="0" w:color="auto"/>
        <w:bottom w:val="none" w:sz="0" w:space="0" w:color="auto"/>
        <w:right w:val="none" w:sz="0" w:space="0" w:color="auto"/>
      </w:divBdr>
    </w:div>
    <w:div w:id="1288272042">
      <w:bodyDiv w:val="1"/>
      <w:marLeft w:val="0"/>
      <w:marRight w:val="0"/>
      <w:marTop w:val="0"/>
      <w:marBottom w:val="0"/>
      <w:divBdr>
        <w:top w:val="none" w:sz="0" w:space="0" w:color="auto"/>
        <w:left w:val="none" w:sz="0" w:space="0" w:color="auto"/>
        <w:bottom w:val="none" w:sz="0" w:space="0" w:color="auto"/>
        <w:right w:val="none" w:sz="0" w:space="0" w:color="auto"/>
      </w:divBdr>
    </w:div>
    <w:div w:id="1306088768">
      <w:bodyDiv w:val="1"/>
      <w:marLeft w:val="0"/>
      <w:marRight w:val="0"/>
      <w:marTop w:val="0"/>
      <w:marBottom w:val="0"/>
      <w:divBdr>
        <w:top w:val="none" w:sz="0" w:space="0" w:color="auto"/>
        <w:left w:val="none" w:sz="0" w:space="0" w:color="auto"/>
        <w:bottom w:val="none" w:sz="0" w:space="0" w:color="auto"/>
        <w:right w:val="none" w:sz="0" w:space="0" w:color="auto"/>
      </w:divBdr>
    </w:div>
    <w:div w:id="1322929192">
      <w:bodyDiv w:val="1"/>
      <w:marLeft w:val="0"/>
      <w:marRight w:val="0"/>
      <w:marTop w:val="0"/>
      <w:marBottom w:val="0"/>
      <w:divBdr>
        <w:top w:val="none" w:sz="0" w:space="0" w:color="auto"/>
        <w:left w:val="none" w:sz="0" w:space="0" w:color="auto"/>
        <w:bottom w:val="none" w:sz="0" w:space="0" w:color="auto"/>
        <w:right w:val="none" w:sz="0" w:space="0" w:color="auto"/>
      </w:divBdr>
    </w:div>
    <w:div w:id="1371952619">
      <w:bodyDiv w:val="1"/>
      <w:marLeft w:val="0"/>
      <w:marRight w:val="0"/>
      <w:marTop w:val="0"/>
      <w:marBottom w:val="0"/>
      <w:divBdr>
        <w:top w:val="none" w:sz="0" w:space="0" w:color="auto"/>
        <w:left w:val="none" w:sz="0" w:space="0" w:color="auto"/>
        <w:bottom w:val="none" w:sz="0" w:space="0" w:color="auto"/>
        <w:right w:val="none" w:sz="0" w:space="0" w:color="auto"/>
      </w:divBdr>
    </w:div>
    <w:div w:id="1411194965">
      <w:bodyDiv w:val="1"/>
      <w:marLeft w:val="0"/>
      <w:marRight w:val="0"/>
      <w:marTop w:val="0"/>
      <w:marBottom w:val="0"/>
      <w:divBdr>
        <w:top w:val="none" w:sz="0" w:space="0" w:color="auto"/>
        <w:left w:val="none" w:sz="0" w:space="0" w:color="auto"/>
        <w:bottom w:val="none" w:sz="0" w:space="0" w:color="auto"/>
        <w:right w:val="none" w:sz="0" w:space="0" w:color="auto"/>
      </w:divBdr>
    </w:div>
    <w:div w:id="1424692570">
      <w:bodyDiv w:val="1"/>
      <w:marLeft w:val="0"/>
      <w:marRight w:val="0"/>
      <w:marTop w:val="0"/>
      <w:marBottom w:val="0"/>
      <w:divBdr>
        <w:top w:val="none" w:sz="0" w:space="0" w:color="auto"/>
        <w:left w:val="none" w:sz="0" w:space="0" w:color="auto"/>
        <w:bottom w:val="none" w:sz="0" w:space="0" w:color="auto"/>
        <w:right w:val="none" w:sz="0" w:space="0" w:color="auto"/>
      </w:divBdr>
    </w:div>
    <w:div w:id="1431001576">
      <w:bodyDiv w:val="1"/>
      <w:marLeft w:val="0"/>
      <w:marRight w:val="0"/>
      <w:marTop w:val="0"/>
      <w:marBottom w:val="0"/>
      <w:divBdr>
        <w:top w:val="none" w:sz="0" w:space="0" w:color="auto"/>
        <w:left w:val="none" w:sz="0" w:space="0" w:color="auto"/>
        <w:bottom w:val="none" w:sz="0" w:space="0" w:color="auto"/>
        <w:right w:val="none" w:sz="0" w:space="0" w:color="auto"/>
      </w:divBdr>
    </w:div>
    <w:div w:id="1447190374">
      <w:bodyDiv w:val="1"/>
      <w:marLeft w:val="0"/>
      <w:marRight w:val="0"/>
      <w:marTop w:val="0"/>
      <w:marBottom w:val="0"/>
      <w:divBdr>
        <w:top w:val="none" w:sz="0" w:space="0" w:color="auto"/>
        <w:left w:val="none" w:sz="0" w:space="0" w:color="auto"/>
        <w:bottom w:val="none" w:sz="0" w:space="0" w:color="auto"/>
        <w:right w:val="none" w:sz="0" w:space="0" w:color="auto"/>
      </w:divBdr>
    </w:div>
    <w:div w:id="1464500037">
      <w:bodyDiv w:val="1"/>
      <w:marLeft w:val="0"/>
      <w:marRight w:val="0"/>
      <w:marTop w:val="0"/>
      <w:marBottom w:val="0"/>
      <w:divBdr>
        <w:top w:val="none" w:sz="0" w:space="0" w:color="auto"/>
        <w:left w:val="none" w:sz="0" w:space="0" w:color="auto"/>
        <w:bottom w:val="none" w:sz="0" w:space="0" w:color="auto"/>
        <w:right w:val="none" w:sz="0" w:space="0" w:color="auto"/>
      </w:divBdr>
    </w:div>
    <w:div w:id="1466461287">
      <w:bodyDiv w:val="1"/>
      <w:marLeft w:val="0"/>
      <w:marRight w:val="0"/>
      <w:marTop w:val="0"/>
      <w:marBottom w:val="0"/>
      <w:divBdr>
        <w:top w:val="none" w:sz="0" w:space="0" w:color="auto"/>
        <w:left w:val="none" w:sz="0" w:space="0" w:color="auto"/>
        <w:bottom w:val="none" w:sz="0" w:space="0" w:color="auto"/>
        <w:right w:val="none" w:sz="0" w:space="0" w:color="auto"/>
      </w:divBdr>
    </w:div>
    <w:div w:id="1475022320">
      <w:bodyDiv w:val="1"/>
      <w:marLeft w:val="0"/>
      <w:marRight w:val="0"/>
      <w:marTop w:val="0"/>
      <w:marBottom w:val="0"/>
      <w:divBdr>
        <w:top w:val="none" w:sz="0" w:space="0" w:color="auto"/>
        <w:left w:val="none" w:sz="0" w:space="0" w:color="auto"/>
        <w:bottom w:val="none" w:sz="0" w:space="0" w:color="auto"/>
        <w:right w:val="none" w:sz="0" w:space="0" w:color="auto"/>
      </w:divBdr>
    </w:div>
    <w:div w:id="1490247720">
      <w:bodyDiv w:val="1"/>
      <w:marLeft w:val="0"/>
      <w:marRight w:val="0"/>
      <w:marTop w:val="0"/>
      <w:marBottom w:val="0"/>
      <w:divBdr>
        <w:top w:val="none" w:sz="0" w:space="0" w:color="auto"/>
        <w:left w:val="none" w:sz="0" w:space="0" w:color="auto"/>
        <w:bottom w:val="none" w:sz="0" w:space="0" w:color="auto"/>
        <w:right w:val="none" w:sz="0" w:space="0" w:color="auto"/>
      </w:divBdr>
    </w:div>
    <w:div w:id="1494105462">
      <w:bodyDiv w:val="1"/>
      <w:marLeft w:val="0"/>
      <w:marRight w:val="0"/>
      <w:marTop w:val="0"/>
      <w:marBottom w:val="0"/>
      <w:divBdr>
        <w:top w:val="none" w:sz="0" w:space="0" w:color="auto"/>
        <w:left w:val="none" w:sz="0" w:space="0" w:color="auto"/>
        <w:bottom w:val="none" w:sz="0" w:space="0" w:color="auto"/>
        <w:right w:val="none" w:sz="0" w:space="0" w:color="auto"/>
      </w:divBdr>
    </w:div>
    <w:div w:id="1501656284">
      <w:bodyDiv w:val="1"/>
      <w:marLeft w:val="0"/>
      <w:marRight w:val="0"/>
      <w:marTop w:val="0"/>
      <w:marBottom w:val="0"/>
      <w:divBdr>
        <w:top w:val="none" w:sz="0" w:space="0" w:color="auto"/>
        <w:left w:val="none" w:sz="0" w:space="0" w:color="auto"/>
        <w:bottom w:val="none" w:sz="0" w:space="0" w:color="auto"/>
        <w:right w:val="none" w:sz="0" w:space="0" w:color="auto"/>
      </w:divBdr>
    </w:div>
    <w:div w:id="1656563088">
      <w:bodyDiv w:val="1"/>
      <w:marLeft w:val="0"/>
      <w:marRight w:val="0"/>
      <w:marTop w:val="0"/>
      <w:marBottom w:val="0"/>
      <w:divBdr>
        <w:top w:val="none" w:sz="0" w:space="0" w:color="auto"/>
        <w:left w:val="none" w:sz="0" w:space="0" w:color="auto"/>
        <w:bottom w:val="none" w:sz="0" w:space="0" w:color="auto"/>
        <w:right w:val="none" w:sz="0" w:space="0" w:color="auto"/>
      </w:divBdr>
    </w:div>
    <w:div w:id="1716001712">
      <w:bodyDiv w:val="1"/>
      <w:marLeft w:val="0"/>
      <w:marRight w:val="0"/>
      <w:marTop w:val="0"/>
      <w:marBottom w:val="0"/>
      <w:divBdr>
        <w:top w:val="none" w:sz="0" w:space="0" w:color="auto"/>
        <w:left w:val="none" w:sz="0" w:space="0" w:color="auto"/>
        <w:bottom w:val="none" w:sz="0" w:space="0" w:color="auto"/>
        <w:right w:val="none" w:sz="0" w:space="0" w:color="auto"/>
      </w:divBdr>
    </w:div>
    <w:div w:id="1756903849">
      <w:bodyDiv w:val="1"/>
      <w:marLeft w:val="0"/>
      <w:marRight w:val="0"/>
      <w:marTop w:val="0"/>
      <w:marBottom w:val="0"/>
      <w:divBdr>
        <w:top w:val="none" w:sz="0" w:space="0" w:color="auto"/>
        <w:left w:val="none" w:sz="0" w:space="0" w:color="auto"/>
        <w:bottom w:val="none" w:sz="0" w:space="0" w:color="auto"/>
        <w:right w:val="none" w:sz="0" w:space="0" w:color="auto"/>
      </w:divBdr>
    </w:div>
    <w:div w:id="1803692239">
      <w:bodyDiv w:val="1"/>
      <w:marLeft w:val="0"/>
      <w:marRight w:val="0"/>
      <w:marTop w:val="0"/>
      <w:marBottom w:val="0"/>
      <w:divBdr>
        <w:top w:val="none" w:sz="0" w:space="0" w:color="auto"/>
        <w:left w:val="none" w:sz="0" w:space="0" w:color="auto"/>
        <w:bottom w:val="none" w:sz="0" w:space="0" w:color="auto"/>
        <w:right w:val="none" w:sz="0" w:space="0" w:color="auto"/>
      </w:divBdr>
    </w:div>
    <w:div w:id="1812095377">
      <w:bodyDiv w:val="1"/>
      <w:marLeft w:val="0"/>
      <w:marRight w:val="0"/>
      <w:marTop w:val="0"/>
      <w:marBottom w:val="0"/>
      <w:divBdr>
        <w:top w:val="none" w:sz="0" w:space="0" w:color="auto"/>
        <w:left w:val="none" w:sz="0" w:space="0" w:color="auto"/>
        <w:bottom w:val="none" w:sz="0" w:space="0" w:color="auto"/>
        <w:right w:val="none" w:sz="0" w:space="0" w:color="auto"/>
      </w:divBdr>
    </w:div>
    <w:div w:id="1835414943">
      <w:bodyDiv w:val="1"/>
      <w:marLeft w:val="0"/>
      <w:marRight w:val="0"/>
      <w:marTop w:val="0"/>
      <w:marBottom w:val="0"/>
      <w:divBdr>
        <w:top w:val="none" w:sz="0" w:space="0" w:color="auto"/>
        <w:left w:val="none" w:sz="0" w:space="0" w:color="auto"/>
        <w:bottom w:val="none" w:sz="0" w:space="0" w:color="auto"/>
        <w:right w:val="none" w:sz="0" w:space="0" w:color="auto"/>
      </w:divBdr>
    </w:div>
    <w:div w:id="1852527840">
      <w:bodyDiv w:val="1"/>
      <w:marLeft w:val="0"/>
      <w:marRight w:val="0"/>
      <w:marTop w:val="0"/>
      <w:marBottom w:val="0"/>
      <w:divBdr>
        <w:top w:val="none" w:sz="0" w:space="0" w:color="auto"/>
        <w:left w:val="none" w:sz="0" w:space="0" w:color="auto"/>
        <w:bottom w:val="none" w:sz="0" w:space="0" w:color="auto"/>
        <w:right w:val="none" w:sz="0" w:space="0" w:color="auto"/>
      </w:divBdr>
    </w:div>
    <w:div w:id="1893882029">
      <w:bodyDiv w:val="1"/>
      <w:marLeft w:val="0"/>
      <w:marRight w:val="0"/>
      <w:marTop w:val="0"/>
      <w:marBottom w:val="0"/>
      <w:divBdr>
        <w:top w:val="none" w:sz="0" w:space="0" w:color="auto"/>
        <w:left w:val="none" w:sz="0" w:space="0" w:color="auto"/>
        <w:bottom w:val="none" w:sz="0" w:space="0" w:color="auto"/>
        <w:right w:val="none" w:sz="0" w:space="0" w:color="auto"/>
      </w:divBdr>
    </w:div>
    <w:div w:id="1954626670">
      <w:bodyDiv w:val="1"/>
      <w:marLeft w:val="0"/>
      <w:marRight w:val="0"/>
      <w:marTop w:val="0"/>
      <w:marBottom w:val="0"/>
      <w:divBdr>
        <w:top w:val="none" w:sz="0" w:space="0" w:color="auto"/>
        <w:left w:val="none" w:sz="0" w:space="0" w:color="auto"/>
        <w:bottom w:val="none" w:sz="0" w:space="0" w:color="auto"/>
        <w:right w:val="none" w:sz="0" w:space="0" w:color="auto"/>
      </w:divBdr>
    </w:div>
    <w:div w:id="2013607924">
      <w:bodyDiv w:val="1"/>
      <w:marLeft w:val="0"/>
      <w:marRight w:val="0"/>
      <w:marTop w:val="0"/>
      <w:marBottom w:val="0"/>
      <w:divBdr>
        <w:top w:val="none" w:sz="0" w:space="0" w:color="auto"/>
        <w:left w:val="none" w:sz="0" w:space="0" w:color="auto"/>
        <w:bottom w:val="none" w:sz="0" w:space="0" w:color="auto"/>
        <w:right w:val="none" w:sz="0" w:space="0" w:color="auto"/>
      </w:divBdr>
    </w:div>
    <w:div w:id="2044088126">
      <w:bodyDiv w:val="1"/>
      <w:marLeft w:val="0"/>
      <w:marRight w:val="0"/>
      <w:marTop w:val="0"/>
      <w:marBottom w:val="0"/>
      <w:divBdr>
        <w:top w:val="none" w:sz="0" w:space="0" w:color="auto"/>
        <w:left w:val="none" w:sz="0" w:space="0" w:color="auto"/>
        <w:bottom w:val="none" w:sz="0" w:space="0" w:color="auto"/>
        <w:right w:val="none" w:sz="0" w:space="0" w:color="auto"/>
      </w:divBdr>
    </w:div>
    <w:div w:id="2079548063">
      <w:bodyDiv w:val="1"/>
      <w:marLeft w:val="0"/>
      <w:marRight w:val="0"/>
      <w:marTop w:val="0"/>
      <w:marBottom w:val="0"/>
      <w:divBdr>
        <w:top w:val="none" w:sz="0" w:space="0" w:color="auto"/>
        <w:left w:val="none" w:sz="0" w:space="0" w:color="auto"/>
        <w:bottom w:val="none" w:sz="0" w:space="0" w:color="auto"/>
        <w:right w:val="none" w:sz="0" w:space="0" w:color="auto"/>
      </w:divBdr>
    </w:div>
    <w:div w:id="2082829125">
      <w:bodyDiv w:val="1"/>
      <w:marLeft w:val="0"/>
      <w:marRight w:val="0"/>
      <w:marTop w:val="0"/>
      <w:marBottom w:val="0"/>
      <w:divBdr>
        <w:top w:val="none" w:sz="0" w:space="0" w:color="auto"/>
        <w:left w:val="none" w:sz="0" w:space="0" w:color="auto"/>
        <w:bottom w:val="none" w:sz="0" w:space="0" w:color="auto"/>
        <w:right w:val="none" w:sz="0" w:space="0" w:color="auto"/>
      </w:divBdr>
    </w:div>
    <w:div w:id="2119375605">
      <w:bodyDiv w:val="1"/>
      <w:marLeft w:val="0"/>
      <w:marRight w:val="0"/>
      <w:marTop w:val="0"/>
      <w:marBottom w:val="0"/>
      <w:divBdr>
        <w:top w:val="none" w:sz="0" w:space="0" w:color="auto"/>
        <w:left w:val="none" w:sz="0" w:space="0" w:color="auto"/>
        <w:bottom w:val="none" w:sz="0" w:space="0" w:color="auto"/>
        <w:right w:val="none" w:sz="0" w:space="0" w:color="auto"/>
      </w:divBdr>
    </w:div>
    <w:div w:id="2121337963">
      <w:bodyDiv w:val="1"/>
      <w:marLeft w:val="0"/>
      <w:marRight w:val="0"/>
      <w:marTop w:val="0"/>
      <w:marBottom w:val="0"/>
      <w:divBdr>
        <w:top w:val="none" w:sz="0" w:space="0" w:color="auto"/>
        <w:left w:val="none" w:sz="0" w:space="0" w:color="auto"/>
        <w:bottom w:val="none" w:sz="0" w:space="0" w:color="auto"/>
        <w:right w:val="none" w:sz="0" w:space="0" w:color="auto"/>
      </w:divBdr>
    </w:div>
    <w:div w:id="2126732164">
      <w:bodyDiv w:val="1"/>
      <w:marLeft w:val="0"/>
      <w:marRight w:val="0"/>
      <w:marTop w:val="0"/>
      <w:marBottom w:val="0"/>
      <w:divBdr>
        <w:top w:val="none" w:sz="0" w:space="0" w:color="auto"/>
        <w:left w:val="none" w:sz="0" w:space="0" w:color="auto"/>
        <w:bottom w:val="none" w:sz="0" w:space="0" w:color="auto"/>
        <w:right w:val="none" w:sz="0" w:space="0" w:color="auto"/>
      </w:divBdr>
    </w:div>
    <w:div w:id="21376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6B64-70F6-4C73-89B4-546A866B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19</Pages>
  <Words>4758</Words>
  <Characters>27062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OFFICE OF EDUCATION PERFORMANCE AUDITS</vt:lpstr>
    </vt:vector>
  </TitlesOfParts>
  <Company>WVDE</Company>
  <LinksUpToDate>false</LinksUpToDate>
  <CharactersWithSpaces>31757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EDUCATION PERFORMANCE AUDITS</dc:title>
  <dc:subject/>
  <dc:creator>Tammy Brown</dc:creator>
  <cp:keywords/>
  <dc:description/>
  <cp:lastModifiedBy>User</cp:lastModifiedBy>
  <cp:revision>21</cp:revision>
  <cp:lastPrinted>2007-10-29T17:20:00Z</cp:lastPrinted>
  <dcterms:created xsi:type="dcterms:W3CDTF">2007-10-10T15:21:00Z</dcterms:created>
  <dcterms:modified xsi:type="dcterms:W3CDTF">2007-10-31T18:36:00Z</dcterms:modified>
</cp:coreProperties>
</file>