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086" w:rsidRPr="00AA3D01" w:rsidRDefault="00F43086" w:rsidP="007A3281">
      <w:pPr>
        <w:pStyle w:val="Title"/>
        <w:rPr>
          <w:rFonts w:ascii="Arial" w:hAnsi="Arial" w:cs="Arial"/>
          <w:noProof/>
        </w:rPr>
      </w:pPr>
      <w:r>
        <w:rPr>
          <w:rFonts w:ascii="Arial" w:hAnsi="Arial" w:cs="Arial"/>
          <w:noProof/>
        </w:rPr>
        <w:drawing>
          <wp:inline distT="0" distB="0" distL="0" distR="0">
            <wp:extent cx="5143500" cy="3714750"/>
            <wp:effectExtent l="19050" t="0" r="0" b="0"/>
            <wp:docPr id="1" name="Picture 1" descr="C:\Documents and Settings\wv department of edu\Local Settings\Temporary Internet Files\Content.Outlook\9NUD614R\OE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v department of edu\Local Settings\Temporary Internet Files\Content.Outlook\9NUD614R\OEPA Logo.jpg"/>
                    <pic:cNvPicPr>
                      <a:picLocks noChangeAspect="1" noChangeArrowheads="1"/>
                    </pic:cNvPicPr>
                  </pic:nvPicPr>
                  <pic:blipFill>
                    <a:blip r:embed="rId8" cstate="print"/>
                    <a:srcRect/>
                    <a:stretch>
                      <a:fillRect/>
                    </a:stretch>
                  </pic:blipFill>
                  <pic:spPr bwMode="auto">
                    <a:xfrm>
                      <a:off x="0" y="0"/>
                      <a:ext cx="5143500" cy="3714750"/>
                    </a:xfrm>
                    <a:prstGeom prst="rect">
                      <a:avLst/>
                    </a:prstGeom>
                    <a:noFill/>
                    <a:ln w="9525">
                      <a:noFill/>
                      <a:miter lim="800000"/>
                      <a:headEnd/>
                      <a:tailEnd/>
                    </a:ln>
                  </pic:spPr>
                </pic:pic>
              </a:graphicData>
            </a:graphic>
          </wp:inline>
        </w:drawing>
      </w:r>
    </w:p>
    <w:p w:rsidR="00F43086" w:rsidRPr="00AA3D01" w:rsidRDefault="00F43086" w:rsidP="007A3281">
      <w:pPr>
        <w:pStyle w:val="Title"/>
        <w:rPr>
          <w:rFonts w:ascii="Arial" w:hAnsi="Arial" w:cs="Arial"/>
          <w:noProof/>
        </w:rPr>
      </w:pPr>
    </w:p>
    <w:p w:rsidR="00F43086" w:rsidRPr="00AA3D01" w:rsidRDefault="00F43086" w:rsidP="007A3281">
      <w:pPr>
        <w:pStyle w:val="Title"/>
        <w:rPr>
          <w:rFonts w:ascii="Arial" w:hAnsi="Arial" w:cs="Arial"/>
          <w:sz w:val="36"/>
        </w:rPr>
      </w:pPr>
      <w:r w:rsidRPr="00AA3D01">
        <w:rPr>
          <w:rFonts w:ascii="Arial" w:hAnsi="Arial" w:cs="Arial"/>
          <w:sz w:val="36"/>
        </w:rPr>
        <w:t>Draft Education Performance Audit Report</w:t>
      </w:r>
    </w:p>
    <w:p w:rsidR="00F43086" w:rsidRPr="00AA3D01" w:rsidRDefault="00F43086" w:rsidP="0000076D">
      <w:pPr>
        <w:tabs>
          <w:tab w:val="center" w:pos="4680"/>
        </w:tabs>
        <w:spacing w:before="120" w:after="120"/>
        <w:rPr>
          <w:rFonts w:ascii="Arial" w:hAnsi="Arial" w:cs="Arial"/>
          <w:b/>
          <w:color w:val="000000"/>
          <w:sz w:val="36"/>
        </w:rPr>
      </w:pPr>
      <w:r w:rsidRPr="00AA3D01">
        <w:rPr>
          <w:rFonts w:ascii="Arial" w:hAnsi="Arial" w:cs="Arial"/>
          <w:b/>
          <w:color w:val="000000"/>
          <w:sz w:val="36"/>
        </w:rPr>
        <w:tab/>
      </w:r>
      <w:r w:rsidRPr="00AA3D01">
        <w:rPr>
          <w:rFonts w:ascii="Arial" w:hAnsi="Arial" w:cs="Arial"/>
          <w:b/>
          <w:smallCaps/>
          <w:color w:val="000000"/>
          <w:sz w:val="36"/>
        </w:rPr>
        <w:t>For</w:t>
      </w:r>
    </w:p>
    <w:p w:rsidR="00F43086" w:rsidRPr="00AA3D01" w:rsidRDefault="00F43086" w:rsidP="0000076D">
      <w:pPr>
        <w:tabs>
          <w:tab w:val="center" w:pos="4680"/>
        </w:tabs>
        <w:spacing w:before="240" w:after="480"/>
        <w:rPr>
          <w:rFonts w:ascii="Arial" w:hAnsi="Arial" w:cs="Arial"/>
          <w:b/>
          <w:smallCaps/>
          <w:color w:val="000000"/>
          <w:sz w:val="36"/>
        </w:rPr>
      </w:pPr>
      <w:r w:rsidRPr="00AA3D01">
        <w:rPr>
          <w:rFonts w:ascii="Arial" w:hAnsi="Arial" w:cs="Arial"/>
          <w:b/>
          <w:color w:val="000000"/>
          <w:sz w:val="36"/>
        </w:rPr>
        <w:tab/>
      </w:r>
      <w:r w:rsidRPr="007E701E">
        <w:rPr>
          <w:rFonts w:ascii="Arial" w:hAnsi="Arial" w:cs="Arial"/>
          <w:b/>
          <w:noProof/>
          <w:color w:val="000000"/>
          <w:sz w:val="36"/>
        </w:rPr>
        <w:t>DODDRIDGE</w:t>
      </w:r>
      <w:r w:rsidRPr="00AA3D01">
        <w:rPr>
          <w:rFonts w:ascii="Arial" w:hAnsi="Arial" w:cs="Arial"/>
          <w:b/>
          <w:smallCaps/>
          <w:color w:val="000000"/>
          <w:sz w:val="36"/>
        </w:rPr>
        <w:t xml:space="preserve"> COUNTY SCHOOL SYSTEM</w:t>
      </w:r>
    </w:p>
    <w:p w:rsidR="00F43086" w:rsidRPr="00AA3D01" w:rsidRDefault="008636BD" w:rsidP="0000076D">
      <w:pPr>
        <w:pStyle w:val="Heading7"/>
        <w:tabs>
          <w:tab w:val="center" w:pos="4680"/>
          <w:tab w:val="left" w:pos="7920"/>
          <w:tab w:val="right" w:pos="9450"/>
        </w:tabs>
        <w:ind w:right="-4"/>
        <w:jc w:val="center"/>
        <w:rPr>
          <w:rFonts w:ascii="Arial" w:hAnsi="Arial" w:cs="Arial"/>
          <w:b/>
          <w:smallCaps/>
          <w:sz w:val="32"/>
        </w:rPr>
      </w:pPr>
      <w:r>
        <w:rPr>
          <w:rFonts w:ascii="Arial" w:hAnsi="Arial" w:cs="Arial"/>
          <w:b/>
          <w:smallCaps/>
          <w:sz w:val="32"/>
        </w:rPr>
        <w:t>April 2008</w:t>
      </w:r>
    </w:p>
    <w:p w:rsidR="00F43086" w:rsidRPr="00AA3D01" w:rsidRDefault="00F43086" w:rsidP="0000076D">
      <w:pPr>
        <w:rPr>
          <w:rFonts w:ascii="Arial" w:hAnsi="Arial" w:cs="Arial"/>
          <w:color w:val="000000"/>
        </w:rPr>
      </w:pPr>
    </w:p>
    <w:p w:rsidR="00F43086" w:rsidRPr="00AA3D01" w:rsidRDefault="00F43086" w:rsidP="0000076D">
      <w:pPr>
        <w:rPr>
          <w:rFonts w:ascii="Arial" w:hAnsi="Arial" w:cs="Arial"/>
          <w:color w:val="000000"/>
        </w:rPr>
      </w:pPr>
    </w:p>
    <w:p w:rsidR="00F43086" w:rsidRPr="00AA3D01" w:rsidRDefault="00F43086" w:rsidP="0000076D">
      <w:pPr>
        <w:rPr>
          <w:rFonts w:ascii="Arial" w:hAnsi="Arial" w:cs="Arial"/>
          <w:color w:val="000000"/>
        </w:rPr>
      </w:pPr>
    </w:p>
    <w:p w:rsidR="00F43086" w:rsidRDefault="00F43086" w:rsidP="0000076D">
      <w:pPr>
        <w:jc w:val="center"/>
        <w:rPr>
          <w:rFonts w:ascii="Arial" w:hAnsi="Arial" w:cs="Arial"/>
          <w:b/>
          <w:smallCaps/>
          <w:color w:val="000000"/>
        </w:rPr>
      </w:pPr>
    </w:p>
    <w:p w:rsidR="00F43086" w:rsidRDefault="00F43086" w:rsidP="0000076D">
      <w:pPr>
        <w:jc w:val="center"/>
        <w:rPr>
          <w:rFonts w:ascii="Arial" w:hAnsi="Arial" w:cs="Arial"/>
          <w:b/>
          <w:smallCaps/>
          <w:color w:val="000000"/>
        </w:rPr>
      </w:pPr>
    </w:p>
    <w:p w:rsidR="00F43086" w:rsidRDefault="00F43086" w:rsidP="0000076D">
      <w:pPr>
        <w:jc w:val="center"/>
        <w:rPr>
          <w:rFonts w:ascii="Arial" w:hAnsi="Arial" w:cs="Arial"/>
          <w:b/>
          <w:smallCaps/>
          <w:color w:val="000000"/>
        </w:rPr>
      </w:pPr>
    </w:p>
    <w:p w:rsidR="00F43086" w:rsidRPr="00AA3D01" w:rsidRDefault="00F43086" w:rsidP="0000076D">
      <w:pPr>
        <w:jc w:val="center"/>
        <w:rPr>
          <w:rFonts w:ascii="Arial" w:hAnsi="Arial" w:cs="Arial"/>
          <w:b/>
          <w:smallCaps/>
          <w:color w:val="000000"/>
        </w:rPr>
        <w:sectPr w:rsidR="00F43086" w:rsidRPr="00AA3D01" w:rsidSect="00632679">
          <w:headerReference w:type="default" r:id="rId9"/>
          <w:footerReference w:type="default" r:id="rId10"/>
          <w:headerReference w:type="first" r:id="rId11"/>
          <w:pgSz w:w="12240" w:h="15840"/>
          <w:pgMar w:top="1008" w:right="1440" w:bottom="864" w:left="1440" w:header="720" w:footer="720" w:gutter="0"/>
          <w:pgBorders w:display="firstPage" w:offsetFrom="page">
            <w:top w:val="thinThickSmallGap" w:sz="24" w:space="24" w:color="000080"/>
            <w:left w:val="thinThickSmallGap" w:sz="24" w:space="24" w:color="000080"/>
            <w:bottom w:val="thickThinSmallGap" w:sz="24" w:space="24" w:color="000080"/>
            <w:right w:val="thickThinSmallGap" w:sz="24" w:space="24" w:color="000080"/>
          </w:pgBorders>
          <w:pgNumType w:fmt="lowerRoman" w:start="1"/>
          <w:cols w:space="720"/>
        </w:sectPr>
      </w:pPr>
      <w:r w:rsidRPr="00AA3D01">
        <w:rPr>
          <w:rFonts w:ascii="Arial" w:hAnsi="Arial" w:cs="Arial"/>
          <w:b/>
          <w:smallCaps/>
          <w:color w:val="000000"/>
        </w:rPr>
        <w:t xml:space="preserve">West Virginia Board of Education </w:t>
      </w:r>
    </w:p>
    <w:p w:rsidR="00F43086" w:rsidRPr="00AA3D01" w:rsidRDefault="00F43086" w:rsidP="0000076D">
      <w:pPr>
        <w:rPr>
          <w:rFonts w:ascii="Arial" w:hAnsi="Arial" w:cs="Arial"/>
          <w:b/>
          <w:bCs/>
          <w:noProof/>
        </w:rPr>
        <w:sectPr w:rsidR="00F43086" w:rsidRPr="00AA3D01" w:rsidSect="00632679">
          <w:headerReference w:type="default" r:id="rId12"/>
          <w:pgSz w:w="12240" w:h="15840"/>
          <w:pgMar w:top="1008" w:right="1440" w:bottom="864" w:left="1440" w:header="720" w:footer="720" w:gutter="0"/>
          <w:pgNumType w:fmt="lowerRoman" w:start="1"/>
          <w:cols w:space="720"/>
        </w:sectPr>
      </w:pPr>
    </w:p>
    <w:p w:rsidR="00F43086" w:rsidRPr="00F134D3" w:rsidRDefault="00F43086" w:rsidP="00F43086">
      <w:pPr>
        <w:pStyle w:val="Heading9"/>
        <w:tabs>
          <w:tab w:val="left" w:pos="9000"/>
        </w:tabs>
        <w:ind w:right="-360"/>
        <w:rPr>
          <w:color w:val="000000"/>
          <w:sz w:val="24"/>
          <w:szCs w:val="24"/>
        </w:rPr>
      </w:pPr>
      <w:r>
        <w:rPr>
          <w:color w:val="000000"/>
          <w:sz w:val="24"/>
          <w:szCs w:val="24"/>
        </w:rPr>
        <w:lastRenderedPageBreak/>
        <w:tab/>
      </w:r>
      <w:r w:rsidRPr="00F134D3">
        <w:rPr>
          <w:color w:val="000000"/>
          <w:sz w:val="24"/>
          <w:szCs w:val="24"/>
        </w:rPr>
        <w:t>Page</w:t>
      </w:r>
    </w:p>
    <w:p w:rsidR="00F43086" w:rsidRPr="00F134D3" w:rsidRDefault="00F43086" w:rsidP="00F43086">
      <w:pPr>
        <w:pStyle w:val="TOC1"/>
        <w:rPr>
          <w:rFonts w:ascii="Arial" w:hAnsi="Arial" w:cs="Arial"/>
          <w:b w:val="0"/>
          <w:bCs w:val="0"/>
        </w:rPr>
      </w:pPr>
    </w:p>
    <w:p w:rsidR="001D3928" w:rsidRPr="00F134D3" w:rsidRDefault="00A61CBB">
      <w:pPr>
        <w:pStyle w:val="TOC1"/>
        <w:rPr>
          <w:rFonts w:ascii="Arial" w:eastAsiaTheme="minorEastAsia" w:hAnsi="Arial" w:cs="Arial"/>
          <w:b w:val="0"/>
          <w:bCs w:val="0"/>
          <w:color w:val="auto"/>
          <w:sz w:val="22"/>
          <w:szCs w:val="22"/>
          <w:u w:val="none"/>
        </w:rPr>
      </w:pPr>
      <w:r w:rsidRPr="00A61CBB">
        <w:rPr>
          <w:rFonts w:ascii="Arial" w:hAnsi="Arial" w:cs="Arial"/>
          <w:b w:val="0"/>
          <w:bCs w:val="0"/>
          <w:color w:val="auto"/>
          <w:u w:val="none"/>
        </w:rPr>
        <w:fldChar w:fldCharType="begin"/>
      </w:r>
      <w:r w:rsidR="00F43086" w:rsidRPr="00F134D3">
        <w:rPr>
          <w:rFonts w:ascii="Arial" w:hAnsi="Arial" w:cs="Arial"/>
          <w:b w:val="0"/>
          <w:bCs w:val="0"/>
          <w:color w:val="auto"/>
          <w:u w:val="none"/>
        </w:rPr>
        <w:instrText xml:space="preserve"> TOC \h \z \t "Contents,1" \*Caps</w:instrText>
      </w:r>
      <w:r w:rsidRPr="00A61CBB">
        <w:rPr>
          <w:rFonts w:ascii="Arial" w:hAnsi="Arial" w:cs="Arial"/>
          <w:b w:val="0"/>
          <w:bCs w:val="0"/>
          <w:color w:val="auto"/>
          <w:u w:val="none"/>
        </w:rPr>
        <w:fldChar w:fldCharType="separate"/>
      </w:r>
      <w:hyperlink w:anchor="_Toc193179820" w:history="1">
        <w:r w:rsidR="00A9280D" w:rsidRPr="00F134D3">
          <w:rPr>
            <w:rStyle w:val="Hyperlink"/>
            <w:rFonts w:ascii="Arial" w:hAnsi="Arial" w:cs="Arial"/>
            <w:u w:val="none"/>
          </w:rPr>
          <w:t>Introduction</w:t>
        </w:r>
        <w:r w:rsidR="00A9280D" w:rsidRPr="00F134D3">
          <w:rPr>
            <w:rFonts w:ascii="Arial" w:hAnsi="Arial" w:cs="Arial"/>
            <w:webHidden/>
            <w:u w:val="none"/>
          </w:rPr>
          <w:tab/>
        </w:r>
        <w:r w:rsidRPr="00F134D3">
          <w:rPr>
            <w:rFonts w:ascii="Arial" w:hAnsi="Arial" w:cs="Arial"/>
            <w:webHidden/>
            <w:u w:val="none"/>
          </w:rPr>
          <w:fldChar w:fldCharType="begin"/>
        </w:r>
        <w:r w:rsidR="00A9280D" w:rsidRPr="00F134D3">
          <w:rPr>
            <w:rFonts w:ascii="Arial" w:hAnsi="Arial" w:cs="Arial"/>
            <w:webHidden/>
            <w:u w:val="none"/>
          </w:rPr>
          <w:instrText xml:space="preserve"> Pageref _Toc193179820 \H </w:instrText>
        </w:r>
        <w:r w:rsidRPr="00F134D3">
          <w:rPr>
            <w:rFonts w:ascii="Arial" w:hAnsi="Arial" w:cs="Arial"/>
            <w:webHidden/>
            <w:u w:val="none"/>
          </w:rPr>
        </w:r>
        <w:r w:rsidRPr="00F134D3">
          <w:rPr>
            <w:rFonts w:ascii="Arial" w:hAnsi="Arial" w:cs="Arial"/>
            <w:webHidden/>
            <w:u w:val="none"/>
          </w:rPr>
          <w:fldChar w:fldCharType="separate"/>
        </w:r>
        <w:r w:rsidR="002F6306">
          <w:rPr>
            <w:rFonts w:ascii="Arial" w:hAnsi="Arial" w:cs="Arial"/>
            <w:webHidden/>
            <w:u w:val="none"/>
          </w:rPr>
          <w:t>2</w:t>
        </w:r>
        <w:r w:rsidRPr="00F134D3">
          <w:rPr>
            <w:rFonts w:ascii="Arial" w:hAnsi="Arial" w:cs="Arial"/>
            <w:webHidden/>
            <w:u w:val="none"/>
          </w:rPr>
          <w:fldChar w:fldCharType="end"/>
        </w:r>
      </w:hyperlink>
    </w:p>
    <w:p w:rsidR="001D3928" w:rsidRPr="00F134D3" w:rsidRDefault="00A61CBB">
      <w:pPr>
        <w:pStyle w:val="TOC1"/>
        <w:rPr>
          <w:rFonts w:ascii="Arial" w:eastAsiaTheme="minorEastAsia" w:hAnsi="Arial" w:cs="Arial"/>
          <w:b w:val="0"/>
          <w:bCs w:val="0"/>
          <w:color w:val="auto"/>
          <w:sz w:val="22"/>
          <w:szCs w:val="22"/>
          <w:u w:val="none"/>
        </w:rPr>
      </w:pPr>
      <w:hyperlink w:anchor="_Toc193179821" w:history="1">
        <w:r w:rsidR="00A9280D" w:rsidRPr="00F134D3">
          <w:rPr>
            <w:rStyle w:val="Hyperlink"/>
            <w:rFonts w:ascii="Arial" w:hAnsi="Arial" w:cs="Arial"/>
            <w:u w:val="none"/>
          </w:rPr>
          <w:t>Education Performance Audit Team</w:t>
        </w:r>
        <w:r w:rsidR="00A9280D" w:rsidRPr="00F134D3">
          <w:rPr>
            <w:rFonts w:ascii="Arial" w:hAnsi="Arial" w:cs="Arial"/>
            <w:webHidden/>
            <w:u w:val="none"/>
          </w:rPr>
          <w:tab/>
        </w:r>
        <w:r w:rsidRPr="00F134D3">
          <w:rPr>
            <w:rFonts w:ascii="Arial" w:hAnsi="Arial" w:cs="Arial"/>
            <w:webHidden/>
            <w:u w:val="none"/>
          </w:rPr>
          <w:fldChar w:fldCharType="begin"/>
        </w:r>
        <w:r w:rsidR="00A9280D" w:rsidRPr="00F134D3">
          <w:rPr>
            <w:rFonts w:ascii="Arial" w:hAnsi="Arial" w:cs="Arial"/>
            <w:webHidden/>
            <w:u w:val="none"/>
          </w:rPr>
          <w:instrText xml:space="preserve"> Pageref _Toc193179821 \H </w:instrText>
        </w:r>
        <w:r w:rsidRPr="00F134D3">
          <w:rPr>
            <w:rFonts w:ascii="Arial" w:hAnsi="Arial" w:cs="Arial"/>
            <w:webHidden/>
            <w:u w:val="none"/>
          </w:rPr>
        </w:r>
        <w:r w:rsidRPr="00F134D3">
          <w:rPr>
            <w:rFonts w:ascii="Arial" w:hAnsi="Arial" w:cs="Arial"/>
            <w:webHidden/>
            <w:u w:val="none"/>
          </w:rPr>
          <w:fldChar w:fldCharType="separate"/>
        </w:r>
        <w:r w:rsidR="002F6306">
          <w:rPr>
            <w:rFonts w:ascii="Arial" w:hAnsi="Arial" w:cs="Arial"/>
            <w:webHidden/>
            <w:u w:val="none"/>
          </w:rPr>
          <w:t>3</w:t>
        </w:r>
        <w:r w:rsidRPr="00F134D3">
          <w:rPr>
            <w:rFonts w:ascii="Arial" w:hAnsi="Arial" w:cs="Arial"/>
            <w:webHidden/>
            <w:u w:val="none"/>
          </w:rPr>
          <w:fldChar w:fldCharType="end"/>
        </w:r>
      </w:hyperlink>
    </w:p>
    <w:p w:rsidR="001D3928" w:rsidRPr="00F134D3" w:rsidRDefault="00A61CBB">
      <w:pPr>
        <w:pStyle w:val="TOC1"/>
        <w:rPr>
          <w:rFonts w:ascii="Arial" w:eastAsiaTheme="minorEastAsia" w:hAnsi="Arial" w:cs="Arial"/>
          <w:b w:val="0"/>
          <w:bCs w:val="0"/>
          <w:color w:val="auto"/>
          <w:sz w:val="22"/>
          <w:szCs w:val="22"/>
          <w:u w:val="none"/>
        </w:rPr>
      </w:pPr>
      <w:hyperlink w:anchor="_Toc193179822" w:history="1">
        <w:r w:rsidR="00A9280D" w:rsidRPr="00F134D3">
          <w:rPr>
            <w:rStyle w:val="Hyperlink"/>
            <w:rFonts w:ascii="Arial" w:hAnsi="Arial" w:cs="Arial"/>
            <w:u w:val="none"/>
          </w:rPr>
          <w:t>Initiatives For Achieving Adequate Yearly Progress</w:t>
        </w:r>
        <w:r w:rsidR="00A9280D" w:rsidRPr="00F134D3">
          <w:rPr>
            <w:rFonts w:ascii="Arial" w:hAnsi="Arial" w:cs="Arial"/>
            <w:webHidden/>
            <w:u w:val="none"/>
          </w:rPr>
          <w:tab/>
        </w:r>
        <w:r w:rsidRPr="00F134D3">
          <w:rPr>
            <w:rFonts w:ascii="Arial" w:hAnsi="Arial" w:cs="Arial"/>
            <w:webHidden/>
            <w:u w:val="none"/>
          </w:rPr>
          <w:fldChar w:fldCharType="begin"/>
        </w:r>
        <w:r w:rsidR="00A9280D" w:rsidRPr="00F134D3">
          <w:rPr>
            <w:rFonts w:ascii="Arial" w:hAnsi="Arial" w:cs="Arial"/>
            <w:webHidden/>
            <w:u w:val="none"/>
          </w:rPr>
          <w:instrText xml:space="preserve"> Pageref _Toc193179822 \H </w:instrText>
        </w:r>
        <w:r w:rsidRPr="00F134D3">
          <w:rPr>
            <w:rFonts w:ascii="Arial" w:hAnsi="Arial" w:cs="Arial"/>
            <w:webHidden/>
            <w:u w:val="none"/>
          </w:rPr>
        </w:r>
        <w:r w:rsidRPr="00F134D3">
          <w:rPr>
            <w:rFonts w:ascii="Arial" w:hAnsi="Arial" w:cs="Arial"/>
            <w:webHidden/>
            <w:u w:val="none"/>
          </w:rPr>
          <w:fldChar w:fldCharType="separate"/>
        </w:r>
        <w:r w:rsidR="002F6306">
          <w:rPr>
            <w:rFonts w:ascii="Arial" w:hAnsi="Arial" w:cs="Arial"/>
            <w:webHidden/>
            <w:u w:val="none"/>
          </w:rPr>
          <w:t>4</w:t>
        </w:r>
        <w:r w:rsidRPr="00F134D3">
          <w:rPr>
            <w:rFonts w:ascii="Arial" w:hAnsi="Arial" w:cs="Arial"/>
            <w:webHidden/>
            <w:u w:val="none"/>
          </w:rPr>
          <w:fldChar w:fldCharType="end"/>
        </w:r>
      </w:hyperlink>
    </w:p>
    <w:p w:rsidR="001D3928" w:rsidRPr="00F134D3" w:rsidRDefault="00A61CBB">
      <w:pPr>
        <w:pStyle w:val="TOC1"/>
        <w:rPr>
          <w:rFonts w:ascii="Arial" w:eastAsiaTheme="minorEastAsia" w:hAnsi="Arial" w:cs="Arial"/>
          <w:b w:val="0"/>
          <w:bCs w:val="0"/>
          <w:color w:val="auto"/>
          <w:sz w:val="22"/>
          <w:szCs w:val="22"/>
          <w:u w:val="none"/>
        </w:rPr>
      </w:pPr>
      <w:hyperlink w:anchor="_Toc193179823" w:history="1">
        <w:r w:rsidR="00A9280D" w:rsidRPr="00F134D3">
          <w:rPr>
            <w:rStyle w:val="Hyperlink"/>
            <w:rFonts w:ascii="Arial" w:hAnsi="Arial" w:cs="Arial"/>
            <w:u w:val="none"/>
          </w:rPr>
          <w:t>Annual Performance Measures For Accountability</w:t>
        </w:r>
        <w:r w:rsidR="00A9280D" w:rsidRPr="00F134D3">
          <w:rPr>
            <w:rFonts w:ascii="Arial" w:hAnsi="Arial" w:cs="Arial"/>
            <w:webHidden/>
            <w:u w:val="none"/>
          </w:rPr>
          <w:tab/>
        </w:r>
        <w:r w:rsidRPr="00F134D3">
          <w:rPr>
            <w:rFonts w:ascii="Arial" w:hAnsi="Arial" w:cs="Arial"/>
            <w:webHidden/>
            <w:u w:val="none"/>
          </w:rPr>
          <w:fldChar w:fldCharType="begin"/>
        </w:r>
        <w:r w:rsidR="00A9280D" w:rsidRPr="00F134D3">
          <w:rPr>
            <w:rFonts w:ascii="Arial" w:hAnsi="Arial" w:cs="Arial"/>
            <w:webHidden/>
            <w:u w:val="none"/>
          </w:rPr>
          <w:instrText xml:space="preserve"> Pageref _Toc193179823 \H </w:instrText>
        </w:r>
        <w:r w:rsidRPr="00F134D3">
          <w:rPr>
            <w:rFonts w:ascii="Arial" w:hAnsi="Arial" w:cs="Arial"/>
            <w:webHidden/>
            <w:u w:val="none"/>
          </w:rPr>
        </w:r>
        <w:r w:rsidRPr="00F134D3">
          <w:rPr>
            <w:rFonts w:ascii="Arial" w:hAnsi="Arial" w:cs="Arial"/>
            <w:webHidden/>
            <w:u w:val="none"/>
          </w:rPr>
          <w:fldChar w:fldCharType="separate"/>
        </w:r>
        <w:r w:rsidR="002F6306">
          <w:rPr>
            <w:rFonts w:ascii="Arial" w:hAnsi="Arial" w:cs="Arial"/>
            <w:webHidden/>
            <w:u w:val="none"/>
          </w:rPr>
          <w:t>5</w:t>
        </w:r>
        <w:r w:rsidRPr="00F134D3">
          <w:rPr>
            <w:rFonts w:ascii="Arial" w:hAnsi="Arial" w:cs="Arial"/>
            <w:webHidden/>
            <w:u w:val="none"/>
          </w:rPr>
          <w:fldChar w:fldCharType="end"/>
        </w:r>
      </w:hyperlink>
    </w:p>
    <w:p w:rsidR="001D3928" w:rsidRPr="00F134D3" w:rsidRDefault="00A61CBB">
      <w:pPr>
        <w:pStyle w:val="TOC1"/>
        <w:rPr>
          <w:rFonts w:ascii="Arial" w:eastAsiaTheme="minorEastAsia" w:hAnsi="Arial" w:cs="Arial"/>
          <w:b w:val="0"/>
          <w:bCs w:val="0"/>
          <w:color w:val="auto"/>
          <w:sz w:val="22"/>
          <w:szCs w:val="22"/>
          <w:u w:val="none"/>
        </w:rPr>
      </w:pPr>
      <w:hyperlink w:anchor="_Toc193179824" w:history="1">
        <w:r w:rsidR="00A9280D" w:rsidRPr="00F134D3">
          <w:rPr>
            <w:rStyle w:val="Hyperlink"/>
            <w:rFonts w:ascii="Arial" w:hAnsi="Arial" w:cs="Arial"/>
            <w:u w:val="none"/>
          </w:rPr>
          <w:t>High Quality Standards</w:t>
        </w:r>
        <w:r w:rsidR="00A9280D" w:rsidRPr="00F134D3">
          <w:rPr>
            <w:rFonts w:ascii="Arial" w:hAnsi="Arial" w:cs="Arial"/>
            <w:webHidden/>
            <w:u w:val="none"/>
          </w:rPr>
          <w:tab/>
        </w:r>
        <w:r w:rsidRPr="00F134D3">
          <w:rPr>
            <w:rFonts w:ascii="Arial" w:hAnsi="Arial" w:cs="Arial"/>
            <w:webHidden/>
            <w:u w:val="none"/>
          </w:rPr>
          <w:fldChar w:fldCharType="begin"/>
        </w:r>
        <w:r w:rsidR="00A9280D" w:rsidRPr="00F134D3">
          <w:rPr>
            <w:rFonts w:ascii="Arial" w:hAnsi="Arial" w:cs="Arial"/>
            <w:webHidden/>
            <w:u w:val="none"/>
          </w:rPr>
          <w:instrText xml:space="preserve"> Pageref _Toc193179824 \H </w:instrText>
        </w:r>
        <w:r w:rsidRPr="00F134D3">
          <w:rPr>
            <w:rFonts w:ascii="Arial" w:hAnsi="Arial" w:cs="Arial"/>
            <w:webHidden/>
            <w:u w:val="none"/>
          </w:rPr>
        </w:r>
        <w:r w:rsidRPr="00F134D3">
          <w:rPr>
            <w:rFonts w:ascii="Arial" w:hAnsi="Arial" w:cs="Arial"/>
            <w:webHidden/>
            <w:u w:val="none"/>
          </w:rPr>
          <w:fldChar w:fldCharType="separate"/>
        </w:r>
        <w:r w:rsidR="002F6306">
          <w:rPr>
            <w:rFonts w:ascii="Arial" w:hAnsi="Arial" w:cs="Arial"/>
            <w:webHidden/>
            <w:u w:val="none"/>
          </w:rPr>
          <w:t>13</w:t>
        </w:r>
        <w:r w:rsidRPr="00F134D3">
          <w:rPr>
            <w:rFonts w:ascii="Arial" w:hAnsi="Arial" w:cs="Arial"/>
            <w:webHidden/>
            <w:u w:val="none"/>
          </w:rPr>
          <w:fldChar w:fldCharType="end"/>
        </w:r>
      </w:hyperlink>
    </w:p>
    <w:p w:rsidR="001D3928" w:rsidRPr="00F134D3" w:rsidRDefault="00A61CBB">
      <w:pPr>
        <w:pStyle w:val="TOC1"/>
        <w:rPr>
          <w:rFonts w:ascii="Arial" w:eastAsiaTheme="minorEastAsia" w:hAnsi="Arial" w:cs="Arial"/>
          <w:b w:val="0"/>
          <w:bCs w:val="0"/>
          <w:color w:val="auto"/>
          <w:sz w:val="22"/>
          <w:szCs w:val="22"/>
          <w:u w:val="none"/>
        </w:rPr>
      </w:pPr>
      <w:hyperlink w:anchor="_Toc193179825" w:history="1">
        <w:r w:rsidR="00A9280D" w:rsidRPr="00F134D3">
          <w:rPr>
            <w:rStyle w:val="Hyperlink"/>
            <w:rFonts w:ascii="Arial" w:hAnsi="Arial" w:cs="Arial"/>
            <w:u w:val="none"/>
          </w:rPr>
          <w:t>Capacity Building</w:t>
        </w:r>
        <w:r w:rsidR="00A9280D" w:rsidRPr="00F134D3">
          <w:rPr>
            <w:rFonts w:ascii="Arial" w:hAnsi="Arial" w:cs="Arial"/>
            <w:webHidden/>
            <w:u w:val="none"/>
          </w:rPr>
          <w:tab/>
        </w:r>
        <w:r w:rsidRPr="00F134D3">
          <w:rPr>
            <w:rFonts w:ascii="Arial" w:hAnsi="Arial" w:cs="Arial"/>
            <w:webHidden/>
            <w:u w:val="none"/>
          </w:rPr>
          <w:fldChar w:fldCharType="begin"/>
        </w:r>
        <w:r w:rsidR="00A9280D" w:rsidRPr="00F134D3">
          <w:rPr>
            <w:rFonts w:ascii="Arial" w:hAnsi="Arial" w:cs="Arial"/>
            <w:webHidden/>
            <w:u w:val="none"/>
          </w:rPr>
          <w:instrText xml:space="preserve"> Pageref _Toc193179825 \H </w:instrText>
        </w:r>
        <w:r w:rsidRPr="00F134D3">
          <w:rPr>
            <w:rFonts w:ascii="Arial" w:hAnsi="Arial" w:cs="Arial"/>
            <w:webHidden/>
            <w:u w:val="none"/>
          </w:rPr>
        </w:r>
        <w:r w:rsidRPr="00F134D3">
          <w:rPr>
            <w:rFonts w:ascii="Arial" w:hAnsi="Arial" w:cs="Arial"/>
            <w:webHidden/>
            <w:u w:val="none"/>
          </w:rPr>
          <w:fldChar w:fldCharType="separate"/>
        </w:r>
        <w:r w:rsidR="002F6306">
          <w:rPr>
            <w:rFonts w:ascii="Arial" w:hAnsi="Arial" w:cs="Arial"/>
            <w:webHidden/>
            <w:u w:val="none"/>
          </w:rPr>
          <w:t>26</w:t>
        </w:r>
        <w:r w:rsidRPr="00F134D3">
          <w:rPr>
            <w:rFonts w:ascii="Arial" w:hAnsi="Arial" w:cs="Arial"/>
            <w:webHidden/>
            <w:u w:val="none"/>
          </w:rPr>
          <w:fldChar w:fldCharType="end"/>
        </w:r>
      </w:hyperlink>
    </w:p>
    <w:p w:rsidR="001D3928" w:rsidRPr="00F134D3" w:rsidRDefault="00A61CBB">
      <w:pPr>
        <w:pStyle w:val="TOC1"/>
        <w:rPr>
          <w:rFonts w:ascii="Arial" w:eastAsiaTheme="minorEastAsia" w:hAnsi="Arial" w:cs="Arial"/>
          <w:b w:val="0"/>
          <w:bCs w:val="0"/>
          <w:color w:val="auto"/>
          <w:sz w:val="22"/>
          <w:szCs w:val="22"/>
          <w:u w:val="none"/>
        </w:rPr>
      </w:pPr>
      <w:hyperlink w:anchor="_Toc193179826" w:history="1">
        <w:r w:rsidR="00A9280D" w:rsidRPr="00F134D3">
          <w:rPr>
            <w:rStyle w:val="Hyperlink"/>
            <w:rFonts w:ascii="Arial" w:hAnsi="Arial" w:cs="Arial"/>
            <w:u w:val="none"/>
          </w:rPr>
          <w:t>Doddridge County Summary</w:t>
        </w:r>
        <w:r w:rsidR="00A9280D" w:rsidRPr="00F134D3">
          <w:rPr>
            <w:rFonts w:ascii="Arial" w:hAnsi="Arial" w:cs="Arial"/>
            <w:webHidden/>
            <w:u w:val="none"/>
          </w:rPr>
          <w:tab/>
        </w:r>
        <w:r w:rsidRPr="00F134D3">
          <w:rPr>
            <w:rFonts w:ascii="Arial" w:hAnsi="Arial" w:cs="Arial"/>
            <w:webHidden/>
            <w:u w:val="none"/>
          </w:rPr>
          <w:fldChar w:fldCharType="begin"/>
        </w:r>
        <w:r w:rsidR="00A9280D" w:rsidRPr="00F134D3">
          <w:rPr>
            <w:rFonts w:ascii="Arial" w:hAnsi="Arial" w:cs="Arial"/>
            <w:webHidden/>
            <w:u w:val="none"/>
          </w:rPr>
          <w:instrText xml:space="preserve"> Pageref _Toc193179826 \H </w:instrText>
        </w:r>
        <w:r w:rsidRPr="00F134D3">
          <w:rPr>
            <w:rFonts w:ascii="Arial" w:hAnsi="Arial" w:cs="Arial"/>
            <w:webHidden/>
            <w:u w:val="none"/>
          </w:rPr>
        </w:r>
        <w:r w:rsidRPr="00F134D3">
          <w:rPr>
            <w:rFonts w:ascii="Arial" w:hAnsi="Arial" w:cs="Arial"/>
            <w:webHidden/>
            <w:u w:val="none"/>
          </w:rPr>
          <w:fldChar w:fldCharType="separate"/>
        </w:r>
        <w:r w:rsidR="002F6306">
          <w:rPr>
            <w:rFonts w:ascii="Arial" w:hAnsi="Arial" w:cs="Arial"/>
            <w:webHidden/>
            <w:u w:val="none"/>
          </w:rPr>
          <w:t>27</w:t>
        </w:r>
        <w:r w:rsidRPr="00F134D3">
          <w:rPr>
            <w:rFonts w:ascii="Arial" w:hAnsi="Arial" w:cs="Arial"/>
            <w:webHidden/>
            <w:u w:val="none"/>
          </w:rPr>
          <w:fldChar w:fldCharType="end"/>
        </w:r>
      </w:hyperlink>
    </w:p>
    <w:p w:rsidR="00F43086" w:rsidRPr="00AA3D01" w:rsidRDefault="00A61CBB" w:rsidP="00F43086">
      <w:pPr>
        <w:spacing w:after="240"/>
        <w:jc w:val="center"/>
        <w:rPr>
          <w:rFonts w:ascii="Arial" w:hAnsi="Arial" w:cs="Arial"/>
          <w:b/>
          <w:bCs/>
        </w:rPr>
        <w:sectPr w:rsidR="00F43086" w:rsidRPr="00AA3D01" w:rsidSect="00632679">
          <w:headerReference w:type="default" r:id="rId13"/>
          <w:footerReference w:type="default" r:id="rId14"/>
          <w:footerReference w:type="first" r:id="rId15"/>
          <w:type w:val="continuous"/>
          <w:pgSz w:w="12240" w:h="15840"/>
          <w:pgMar w:top="1008" w:right="1440" w:bottom="864" w:left="1440" w:header="720" w:footer="720" w:gutter="0"/>
          <w:cols w:space="720"/>
        </w:sectPr>
      </w:pPr>
      <w:r w:rsidRPr="00F134D3">
        <w:rPr>
          <w:rFonts w:ascii="Arial" w:hAnsi="Arial" w:cs="Arial"/>
        </w:rPr>
        <w:fldChar w:fldCharType="end"/>
      </w:r>
    </w:p>
    <w:p w:rsidR="00F43086" w:rsidRPr="00AA3D01" w:rsidRDefault="00F43086" w:rsidP="0000076D">
      <w:pPr>
        <w:pStyle w:val="Contents"/>
        <w:rPr>
          <w:rFonts w:ascii="Arial" w:hAnsi="Arial" w:cs="Arial"/>
        </w:rPr>
      </w:pPr>
      <w:bookmarkStart w:id="0" w:name="_Toc193179820"/>
      <w:r w:rsidRPr="00AA3D01">
        <w:rPr>
          <w:rFonts w:ascii="Arial" w:hAnsi="Arial" w:cs="Arial"/>
        </w:rPr>
        <w:lastRenderedPageBreak/>
        <w:t>INTRODUCTION</w:t>
      </w:r>
      <w:bookmarkEnd w:id="0"/>
    </w:p>
    <w:p w:rsidR="00F43086" w:rsidRPr="00AA3D01" w:rsidRDefault="00F43086" w:rsidP="0000076D">
      <w:pPr>
        <w:rPr>
          <w:rFonts w:ascii="Arial" w:hAnsi="Arial" w:cs="Arial"/>
        </w:rPr>
      </w:pPr>
    </w:p>
    <w:p w:rsidR="00F43086" w:rsidRPr="00AA3D01" w:rsidRDefault="00F43086" w:rsidP="0000076D">
      <w:pPr>
        <w:rPr>
          <w:rFonts w:ascii="Arial" w:hAnsi="Arial" w:cs="Arial"/>
        </w:rPr>
      </w:pPr>
    </w:p>
    <w:p w:rsidR="00F43086" w:rsidRPr="00AA3D01" w:rsidRDefault="00F43086" w:rsidP="0000076D">
      <w:pPr>
        <w:jc w:val="both"/>
        <w:rPr>
          <w:rFonts w:ascii="Arial" w:hAnsi="Arial" w:cs="Arial"/>
        </w:rPr>
      </w:pPr>
      <w:r w:rsidRPr="00AA3D01">
        <w:rPr>
          <w:rFonts w:ascii="Arial" w:hAnsi="Arial" w:cs="Arial"/>
        </w:rPr>
        <w:t xml:space="preserve">An announced (five days in advance) Education Performance Audit of the </w:t>
      </w:r>
      <w:r w:rsidRPr="007E701E">
        <w:rPr>
          <w:rFonts w:ascii="Arial" w:hAnsi="Arial" w:cs="Arial"/>
          <w:noProof/>
        </w:rPr>
        <w:t>Doddridge</w:t>
      </w:r>
      <w:r w:rsidRPr="00AA3D01">
        <w:rPr>
          <w:rFonts w:ascii="Arial" w:hAnsi="Arial" w:cs="Arial"/>
        </w:rPr>
        <w:t xml:space="preserve"> County School District was conducted on </w:t>
      </w:r>
      <w:r w:rsidR="008C599B">
        <w:rPr>
          <w:rFonts w:ascii="Arial" w:hAnsi="Arial" w:cs="Arial"/>
        </w:rPr>
        <w:t>February 4-8, 2008</w:t>
      </w:r>
      <w:r w:rsidRPr="00AA3D01">
        <w:rPr>
          <w:rFonts w:ascii="Arial" w:hAnsi="Arial" w:cs="Arial"/>
        </w:rPr>
        <w:t xml:space="preserve">.  The review was conducted at the specific direction of the West Virginia Board of Education.  The purpose of the review was to investigate the reasons the county had not achieved adequate yearly progress (AYP) during the past </w:t>
      </w:r>
      <w:r w:rsidR="008C599B" w:rsidRPr="008C599B">
        <w:rPr>
          <w:rFonts w:ascii="Arial" w:hAnsi="Arial" w:cs="Arial"/>
        </w:rPr>
        <w:t>five</w:t>
      </w:r>
      <w:r w:rsidRPr="00AA3D01">
        <w:rPr>
          <w:rFonts w:ascii="Arial" w:hAnsi="Arial" w:cs="Arial"/>
        </w:rPr>
        <w:t xml:space="preserve"> years.  The Team also reviewed district level high-quality standards in accordance with appropriate procedures to make recommendations to the West Virginia Board of Education on such measures as it considers necessary to improve performance and progress to meet the high-quality standards as required by W.Va. Code and West Virginia Board of Education policies.  </w:t>
      </w:r>
    </w:p>
    <w:p w:rsidR="00F43086" w:rsidRPr="00AA3D01" w:rsidRDefault="00F43086" w:rsidP="0000076D">
      <w:pPr>
        <w:jc w:val="both"/>
        <w:rPr>
          <w:rFonts w:ascii="Arial" w:hAnsi="Arial" w:cs="Arial"/>
        </w:rPr>
      </w:pPr>
    </w:p>
    <w:p w:rsidR="00F43086" w:rsidRPr="00AA3D01" w:rsidRDefault="00F43086" w:rsidP="0000076D">
      <w:pPr>
        <w:jc w:val="both"/>
        <w:rPr>
          <w:rFonts w:ascii="Arial" w:hAnsi="Arial" w:cs="Arial"/>
        </w:rPr>
      </w:pPr>
      <w:r w:rsidRPr="00AA3D01">
        <w:rPr>
          <w:rFonts w:ascii="Arial" w:hAnsi="Arial" w:cs="Arial"/>
        </w:rPr>
        <w:t xml:space="preserve">The Education Performance Audit Team interviewed the </w:t>
      </w:r>
      <w:r w:rsidRPr="007E701E">
        <w:rPr>
          <w:rFonts w:ascii="Arial" w:hAnsi="Arial" w:cs="Arial"/>
          <w:noProof/>
        </w:rPr>
        <w:t>Doddridge</w:t>
      </w:r>
      <w:r w:rsidRPr="00AA3D01">
        <w:rPr>
          <w:rFonts w:ascii="Arial" w:hAnsi="Arial" w:cs="Arial"/>
        </w:rPr>
        <w:t xml:space="preserve"> County Board of Education President, school district personnel including the superintendent, the Director of </w:t>
      </w:r>
      <w:r w:rsidR="002B2813">
        <w:rPr>
          <w:rFonts w:ascii="Arial" w:hAnsi="Arial" w:cs="Arial"/>
        </w:rPr>
        <w:t>Instruction, the p</w:t>
      </w:r>
      <w:r w:rsidRPr="00AA3D01">
        <w:rPr>
          <w:rFonts w:ascii="Arial" w:hAnsi="Arial" w:cs="Arial"/>
        </w:rPr>
        <w:t>ersonnel</w:t>
      </w:r>
      <w:r w:rsidR="002B2813">
        <w:rPr>
          <w:rFonts w:ascii="Arial" w:hAnsi="Arial" w:cs="Arial"/>
        </w:rPr>
        <w:t xml:space="preserve"> </w:t>
      </w:r>
      <w:r w:rsidR="00033133">
        <w:rPr>
          <w:rFonts w:ascii="Arial" w:hAnsi="Arial" w:cs="Arial"/>
        </w:rPr>
        <w:t>staff</w:t>
      </w:r>
      <w:r w:rsidRPr="00AA3D01">
        <w:rPr>
          <w:rFonts w:ascii="Arial" w:hAnsi="Arial" w:cs="Arial"/>
        </w:rPr>
        <w:t xml:space="preserve">, </w:t>
      </w:r>
      <w:r w:rsidR="002B2813">
        <w:rPr>
          <w:rFonts w:ascii="Arial" w:hAnsi="Arial" w:cs="Arial"/>
        </w:rPr>
        <w:t>the f</w:t>
      </w:r>
      <w:r w:rsidRPr="00AA3D01">
        <w:rPr>
          <w:rFonts w:ascii="Arial" w:hAnsi="Arial" w:cs="Arial"/>
        </w:rPr>
        <w:t xml:space="preserve">inance official, Director of </w:t>
      </w:r>
      <w:r w:rsidR="002B2813">
        <w:rPr>
          <w:rFonts w:ascii="Arial" w:hAnsi="Arial" w:cs="Arial"/>
        </w:rPr>
        <w:t xml:space="preserve">Special Education and Title I, </w:t>
      </w:r>
      <w:r w:rsidRPr="00AA3D01">
        <w:rPr>
          <w:rFonts w:ascii="Arial" w:hAnsi="Arial" w:cs="Arial"/>
        </w:rPr>
        <w:t xml:space="preserve">and other county office personnel.  The Team examined documents including the </w:t>
      </w:r>
      <w:r w:rsidRPr="007E701E">
        <w:rPr>
          <w:rFonts w:ascii="Arial" w:hAnsi="Arial" w:cs="Arial"/>
          <w:noProof/>
        </w:rPr>
        <w:t>Doddridge</w:t>
      </w:r>
      <w:r w:rsidRPr="00AA3D01">
        <w:rPr>
          <w:rFonts w:ascii="Arial" w:hAnsi="Arial" w:cs="Arial"/>
        </w:rPr>
        <w:t xml:space="preserve"> County Five-Year Strategic Plan; </w:t>
      </w:r>
      <w:r w:rsidRPr="007E701E">
        <w:rPr>
          <w:rFonts w:ascii="Arial" w:hAnsi="Arial" w:cs="Arial"/>
          <w:noProof/>
        </w:rPr>
        <w:t>Doddridge</w:t>
      </w:r>
      <w:r w:rsidRPr="00AA3D01">
        <w:rPr>
          <w:rFonts w:ascii="Arial" w:hAnsi="Arial" w:cs="Arial"/>
        </w:rPr>
        <w:t xml:space="preserve"> County Board of Education</w:t>
      </w:r>
      <w:r w:rsidR="002B2813">
        <w:rPr>
          <w:rFonts w:ascii="Arial" w:hAnsi="Arial" w:cs="Arial"/>
        </w:rPr>
        <w:t xml:space="preserve"> agendas and </w:t>
      </w:r>
      <w:r w:rsidR="002B2813" w:rsidRPr="00AA3D01">
        <w:rPr>
          <w:rFonts w:ascii="Arial" w:hAnsi="Arial" w:cs="Arial"/>
        </w:rPr>
        <w:t>minutes of meetings</w:t>
      </w:r>
      <w:r w:rsidRPr="00AA3D01">
        <w:rPr>
          <w:rFonts w:ascii="Arial" w:hAnsi="Arial" w:cs="Arial"/>
        </w:rPr>
        <w:t>;</w:t>
      </w:r>
      <w:r w:rsidR="002B2813">
        <w:rPr>
          <w:rFonts w:ascii="Arial" w:hAnsi="Arial" w:cs="Arial"/>
        </w:rPr>
        <w:t xml:space="preserve"> </w:t>
      </w:r>
      <w:r w:rsidRPr="00AA3D01">
        <w:rPr>
          <w:rFonts w:ascii="Arial" w:hAnsi="Arial" w:cs="Arial"/>
        </w:rPr>
        <w:t>personnel documents; personnel evaluations; the school system policy manual; regulatory agency reviews, i.e., financial audit, the Comprehensive Educational Facilities Plan (CEFP), etc.; and letters, faxes, and materials of interest to the Education Performance Audit.</w:t>
      </w:r>
    </w:p>
    <w:p w:rsidR="00F43086" w:rsidRPr="00AA3D01" w:rsidRDefault="00F43086" w:rsidP="0000076D">
      <w:pPr>
        <w:jc w:val="both"/>
        <w:rPr>
          <w:rFonts w:ascii="Arial" w:hAnsi="Arial" w:cs="Arial"/>
        </w:rPr>
      </w:pPr>
    </w:p>
    <w:p w:rsidR="00F43086" w:rsidRPr="00AA3D01" w:rsidRDefault="00F43086" w:rsidP="0000076D">
      <w:pPr>
        <w:jc w:val="both"/>
        <w:rPr>
          <w:rFonts w:ascii="Arial" w:hAnsi="Arial" w:cs="Arial"/>
        </w:rPr>
      </w:pPr>
      <w:r w:rsidRPr="00AA3D01">
        <w:rPr>
          <w:rFonts w:ascii="Arial" w:hAnsi="Arial" w:cs="Arial"/>
        </w:rPr>
        <w:t xml:space="preserve">This report presents the Education Performance Audit Team’s findings regarding the </w:t>
      </w:r>
      <w:r w:rsidRPr="007E701E">
        <w:rPr>
          <w:rFonts w:ascii="Arial" w:hAnsi="Arial" w:cs="Arial"/>
          <w:noProof/>
        </w:rPr>
        <w:t>Doddridge</w:t>
      </w:r>
      <w:r w:rsidRPr="00AA3D01">
        <w:rPr>
          <w:rFonts w:ascii="Arial" w:hAnsi="Arial" w:cs="Arial"/>
        </w:rPr>
        <w:t xml:space="preserve"> </w:t>
      </w:r>
      <w:smartTag w:uri="urn:schemas-microsoft-com:office:smarttags" w:element="place">
        <w:smartTag w:uri="urn:schemas-microsoft-com:office:smarttags" w:element="PlaceName">
          <w:smartTag w:uri="urn:schemas-microsoft-com:office:smarttags" w:element="PlaceType">
            <w:r w:rsidRPr="00AA3D01">
              <w:rPr>
                <w:rFonts w:ascii="Arial" w:hAnsi="Arial" w:cs="Arial"/>
              </w:rPr>
              <w:t>County</w:t>
            </w:r>
          </w:smartTag>
        </w:smartTag>
        <w:r w:rsidRPr="00AA3D01">
          <w:rPr>
            <w:rFonts w:ascii="Arial" w:hAnsi="Arial" w:cs="Arial"/>
          </w:rPr>
          <w:t xml:space="preserve"> </w:t>
        </w:r>
        <w:smartTag w:uri="urn:schemas-microsoft-com:office:smarttags" w:element="PlaceType">
          <w:r w:rsidRPr="00AA3D01">
            <w:rPr>
              <w:rFonts w:ascii="Arial" w:hAnsi="Arial" w:cs="Arial"/>
            </w:rPr>
            <w:t>School District</w:t>
          </w:r>
        </w:smartTag>
      </w:smartTag>
      <w:r w:rsidRPr="00AA3D01">
        <w:rPr>
          <w:rFonts w:ascii="Arial" w:hAnsi="Arial" w:cs="Arial"/>
        </w:rPr>
        <w:t>.</w:t>
      </w:r>
    </w:p>
    <w:p w:rsidR="00F43086" w:rsidRPr="00AA3D01" w:rsidRDefault="00F43086" w:rsidP="0000076D">
      <w:pPr>
        <w:jc w:val="both"/>
        <w:rPr>
          <w:rFonts w:ascii="Arial" w:hAnsi="Arial" w:cs="Arial"/>
        </w:rPr>
      </w:pPr>
    </w:p>
    <w:p w:rsidR="00F43086" w:rsidRPr="00AA3D01" w:rsidRDefault="00F43086" w:rsidP="0000076D">
      <w:pPr>
        <w:pStyle w:val="Contents"/>
        <w:rPr>
          <w:rFonts w:ascii="Arial" w:hAnsi="Arial" w:cs="Arial"/>
        </w:rPr>
      </w:pPr>
      <w:r w:rsidRPr="00AA3D01">
        <w:rPr>
          <w:rFonts w:ascii="Arial" w:hAnsi="Arial" w:cs="Arial"/>
        </w:rPr>
        <w:br w:type="page"/>
      </w:r>
      <w:bookmarkStart w:id="1" w:name="_Toc193179821"/>
      <w:r w:rsidRPr="00AA3D01">
        <w:rPr>
          <w:rFonts w:ascii="Arial" w:hAnsi="Arial" w:cs="Arial"/>
        </w:rPr>
        <w:lastRenderedPageBreak/>
        <w:t>EDUCATION PERFORMANCE AUDIT TEAM</w:t>
      </w:r>
      <w:bookmarkEnd w:id="1"/>
    </w:p>
    <w:p w:rsidR="00F43086" w:rsidRPr="00AA3D01" w:rsidRDefault="00F43086" w:rsidP="0000076D">
      <w:pPr>
        <w:tabs>
          <w:tab w:val="left" w:pos="-180"/>
        </w:tabs>
        <w:jc w:val="both"/>
        <w:rPr>
          <w:rFonts w:ascii="Arial" w:hAnsi="Arial" w:cs="Arial"/>
        </w:rPr>
      </w:pPr>
    </w:p>
    <w:p w:rsidR="00F43086" w:rsidRPr="00AA3D01" w:rsidRDefault="00F43086" w:rsidP="0000076D">
      <w:pPr>
        <w:tabs>
          <w:tab w:val="left" w:pos="-180"/>
        </w:tabs>
        <w:spacing w:after="120"/>
        <w:jc w:val="both"/>
        <w:rPr>
          <w:rFonts w:ascii="Arial" w:hAnsi="Arial" w:cs="Arial"/>
        </w:rPr>
      </w:pPr>
      <w:r w:rsidRPr="00AA3D01">
        <w:rPr>
          <w:rFonts w:ascii="Arial" w:hAnsi="Arial" w:cs="Arial"/>
        </w:rPr>
        <w:t xml:space="preserve">Office of Education Performance Audits Team Chair – </w:t>
      </w:r>
      <w:r w:rsidR="00CD21A3">
        <w:rPr>
          <w:rFonts w:ascii="Arial" w:hAnsi="Arial" w:cs="Arial"/>
        </w:rPr>
        <w:t>Dr. Donna Davis, Deputy Director</w:t>
      </w:r>
    </w:p>
    <w:p w:rsidR="00F43086" w:rsidRPr="00AA3D01" w:rsidRDefault="00F43086" w:rsidP="0000076D">
      <w:pPr>
        <w:rPr>
          <w:rFonts w:ascii="Arial" w:hAnsi="Arial" w:cs="Arial"/>
        </w:rPr>
      </w:pPr>
    </w:p>
    <w:p w:rsidR="00F43086" w:rsidRPr="00AA3D01" w:rsidRDefault="00F43086" w:rsidP="0000076D">
      <w:pPr>
        <w:rPr>
          <w:rFonts w:ascii="Arial" w:hAnsi="Arial" w:cs="Arial"/>
        </w:rPr>
      </w:pPr>
    </w:p>
    <w:tbl>
      <w:tblPr>
        <w:tblW w:w="10440"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8"/>
        <w:gridCol w:w="2880"/>
        <w:gridCol w:w="2160"/>
        <w:gridCol w:w="3052"/>
      </w:tblGrid>
      <w:tr w:rsidR="00F43086" w:rsidRPr="00AA3D01" w:rsidTr="00CD0EA7">
        <w:tc>
          <w:tcPr>
            <w:tcW w:w="2348" w:type="dxa"/>
            <w:tcBorders>
              <w:top w:val="single" w:sz="4" w:space="0" w:color="auto"/>
            </w:tcBorders>
            <w:shd w:val="clear" w:color="auto" w:fill="auto"/>
          </w:tcPr>
          <w:p w:rsidR="00F43086" w:rsidRPr="00AA3D01" w:rsidRDefault="00F43086" w:rsidP="0000076D">
            <w:pPr>
              <w:pStyle w:val="Contact"/>
              <w:framePr w:w="0" w:hSpace="0" w:wrap="auto" w:vAnchor="margin" w:hAnchor="text" w:xAlign="left" w:yAlign="inline"/>
              <w:spacing w:before="120" w:after="120"/>
              <w:ind w:right="-245"/>
              <w:jc w:val="center"/>
              <w:rPr>
                <w:rStyle w:val="Emphasis"/>
                <w:rFonts w:cs="Arial"/>
                <w:caps/>
                <w:shadow/>
                <w:color w:val="000000"/>
                <w:sz w:val="24"/>
              </w:rPr>
            </w:pPr>
            <w:r w:rsidRPr="00AA3D01">
              <w:rPr>
                <w:rStyle w:val="Emphasis"/>
                <w:rFonts w:cs="Arial"/>
                <w:caps/>
                <w:shadow/>
                <w:color w:val="000000"/>
                <w:sz w:val="24"/>
              </w:rPr>
              <w:t>Name</w:t>
            </w:r>
          </w:p>
        </w:tc>
        <w:tc>
          <w:tcPr>
            <w:tcW w:w="2880" w:type="dxa"/>
            <w:tcBorders>
              <w:top w:val="single" w:sz="4" w:space="0" w:color="auto"/>
            </w:tcBorders>
            <w:shd w:val="clear" w:color="auto" w:fill="auto"/>
          </w:tcPr>
          <w:p w:rsidR="00F43086" w:rsidRPr="00AA3D01" w:rsidRDefault="00F43086" w:rsidP="0000076D">
            <w:pPr>
              <w:pStyle w:val="Contact"/>
              <w:framePr w:w="0" w:hSpace="0" w:wrap="auto" w:vAnchor="margin" w:hAnchor="text" w:xAlign="left" w:yAlign="inline"/>
              <w:spacing w:before="120" w:after="120"/>
              <w:ind w:right="-245"/>
              <w:jc w:val="center"/>
              <w:rPr>
                <w:rStyle w:val="Emphasis"/>
                <w:rFonts w:cs="Arial"/>
                <w:caps/>
                <w:shadow/>
                <w:color w:val="000000"/>
                <w:sz w:val="24"/>
              </w:rPr>
            </w:pPr>
            <w:r w:rsidRPr="00AA3D01">
              <w:rPr>
                <w:rStyle w:val="Emphasis"/>
                <w:rFonts w:cs="Arial"/>
                <w:caps/>
                <w:shadow/>
                <w:color w:val="000000"/>
                <w:sz w:val="24"/>
              </w:rPr>
              <w:t>TITLE</w:t>
            </w:r>
          </w:p>
        </w:tc>
        <w:tc>
          <w:tcPr>
            <w:tcW w:w="2160" w:type="dxa"/>
            <w:tcBorders>
              <w:top w:val="single" w:sz="4" w:space="0" w:color="auto"/>
            </w:tcBorders>
            <w:shd w:val="clear" w:color="auto" w:fill="auto"/>
          </w:tcPr>
          <w:p w:rsidR="00F43086" w:rsidRPr="00AA3D01" w:rsidRDefault="00F43086" w:rsidP="0000076D">
            <w:pPr>
              <w:pStyle w:val="Contact"/>
              <w:framePr w:w="0" w:hSpace="0" w:wrap="auto" w:vAnchor="margin" w:hAnchor="text" w:xAlign="left" w:yAlign="inline"/>
              <w:spacing w:before="120" w:after="120"/>
              <w:ind w:right="-245"/>
              <w:jc w:val="center"/>
              <w:rPr>
                <w:rStyle w:val="Emphasis"/>
                <w:rFonts w:cs="Arial"/>
                <w:caps/>
                <w:shadow/>
                <w:color w:val="000000"/>
                <w:sz w:val="24"/>
              </w:rPr>
            </w:pPr>
            <w:r w:rsidRPr="00AA3D01">
              <w:rPr>
                <w:rStyle w:val="Emphasis"/>
                <w:rFonts w:cs="Arial"/>
                <w:caps/>
                <w:shadow/>
                <w:color w:val="000000"/>
                <w:sz w:val="24"/>
              </w:rPr>
              <w:t>COUNTY</w:t>
            </w:r>
          </w:p>
        </w:tc>
        <w:tc>
          <w:tcPr>
            <w:tcW w:w="3052" w:type="dxa"/>
            <w:tcBorders>
              <w:top w:val="single" w:sz="4" w:space="0" w:color="auto"/>
            </w:tcBorders>
            <w:shd w:val="clear" w:color="auto" w:fill="auto"/>
            <w:vAlign w:val="center"/>
          </w:tcPr>
          <w:p w:rsidR="00F43086" w:rsidRPr="00AA3D01" w:rsidRDefault="00F43086" w:rsidP="0000076D">
            <w:pPr>
              <w:pStyle w:val="Contact"/>
              <w:framePr w:w="0" w:hSpace="0" w:wrap="auto" w:vAnchor="margin" w:hAnchor="text" w:xAlign="left" w:yAlign="inline"/>
              <w:spacing w:before="120" w:after="120"/>
              <w:ind w:right="-245"/>
              <w:jc w:val="center"/>
              <w:rPr>
                <w:rStyle w:val="Emphasis"/>
                <w:rFonts w:cs="Arial"/>
                <w:caps/>
                <w:shadow/>
                <w:color w:val="000000"/>
                <w:sz w:val="24"/>
              </w:rPr>
            </w:pPr>
            <w:r w:rsidRPr="00AA3D01">
              <w:rPr>
                <w:rStyle w:val="Emphasis"/>
                <w:rFonts w:cs="Arial"/>
                <w:caps/>
                <w:shadow/>
                <w:color w:val="000000"/>
                <w:sz w:val="24"/>
              </w:rPr>
              <w:t>category</w:t>
            </w:r>
          </w:p>
        </w:tc>
      </w:tr>
      <w:tr w:rsidR="00EF6796" w:rsidRPr="00EF6796" w:rsidTr="00CD0EA7">
        <w:tblPrEx>
          <w:tblBorders>
            <w:top w:val="single" w:sz="12" w:space="0" w:color="008000"/>
            <w:left w:val="single" w:sz="6" w:space="0" w:color="008000"/>
            <w:bottom w:val="single" w:sz="12" w:space="0" w:color="008000"/>
            <w:right w:val="single" w:sz="6" w:space="0" w:color="008000"/>
            <w:insideH w:val="single" w:sz="6" w:space="0" w:color="000000"/>
            <w:insideV w:val="nil"/>
          </w:tblBorders>
          <w:tblLook w:val="019F"/>
        </w:tblPrEx>
        <w:tc>
          <w:tcPr>
            <w:tcW w:w="23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796" w:rsidRPr="00EF6796" w:rsidRDefault="00EF6796" w:rsidP="00CD0EA7">
            <w:pPr>
              <w:pStyle w:val="Heading4"/>
              <w:rPr>
                <w:rFonts w:ascii="Arial" w:hAnsi="Arial" w:cs="Arial"/>
                <w:color w:val="auto"/>
                <w:szCs w:val="24"/>
              </w:rPr>
            </w:pPr>
            <w:r w:rsidRPr="00EF6796">
              <w:rPr>
                <w:rFonts w:ascii="Arial" w:hAnsi="Arial" w:cs="Arial"/>
                <w:color w:val="auto"/>
                <w:szCs w:val="24"/>
              </w:rPr>
              <w:t>Jud</w:t>
            </w:r>
            <w:r w:rsidR="0099238F">
              <w:rPr>
                <w:rFonts w:ascii="Arial" w:hAnsi="Arial" w:cs="Arial"/>
                <w:color w:val="auto"/>
                <w:szCs w:val="24"/>
              </w:rPr>
              <w:t xml:space="preserve">ith C. </w:t>
            </w:r>
            <w:r w:rsidRPr="00EF6796">
              <w:rPr>
                <w:rFonts w:ascii="Arial" w:hAnsi="Arial" w:cs="Arial"/>
                <w:color w:val="auto"/>
                <w:szCs w:val="24"/>
              </w:rPr>
              <w:t>Coffman</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796" w:rsidRPr="00EF6796" w:rsidRDefault="00EF6796" w:rsidP="00EF6796">
            <w:pPr>
              <w:pStyle w:val="Heading4"/>
              <w:spacing w:after="0"/>
              <w:ind w:left="114"/>
              <w:rPr>
                <w:color w:val="auto"/>
              </w:rPr>
            </w:pPr>
            <w:r w:rsidRPr="00EF6796">
              <w:rPr>
                <w:rFonts w:ascii="Arial" w:hAnsi="Arial" w:cs="Arial"/>
                <w:bCs/>
                <w:color w:val="auto"/>
                <w:szCs w:val="24"/>
              </w:rPr>
              <w:t>Director of Instruction</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796" w:rsidRPr="00EF6796" w:rsidRDefault="00EF6796" w:rsidP="00EF6796">
            <w:pPr>
              <w:pStyle w:val="Heading4"/>
              <w:ind w:left="72"/>
              <w:rPr>
                <w:rFonts w:ascii="Arial" w:hAnsi="Arial" w:cs="Arial"/>
                <w:bCs/>
                <w:color w:val="auto"/>
                <w:szCs w:val="24"/>
              </w:rPr>
            </w:pPr>
            <w:r w:rsidRPr="00EF6796">
              <w:rPr>
                <w:rFonts w:ascii="Arial" w:hAnsi="Arial" w:cs="Arial"/>
                <w:bCs/>
                <w:color w:val="auto"/>
                <w:szCs w:val="24"/>
              </w:rPr>
              <w:t>Lewis County</w:t>
            </w:r>
          </w:p>
        </w:tc>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796" w:rsidRPr="00EF6796" w:rsidRDefault="00EF6796" w:rsidP="0099238F">
            <w:pPr>
              <w:pStyle w:val="Heading4"/>
              <w:ind w:left="72"/>
              <w:rPr>
                <w:rFonts w:ascii="Arial" w:hAnsi="Arial" w:cs="Arial"/>
                <w:color w:val="auto"/>
                <w:szCs w:val="24"/>
              </w:rPr>
            </w:pPr>
            <w:r w:rsidRPr="00EF6796">
              <w:rPr>
                <w:rFonts w:ascii="Arial" w:hAnsi="Arial" w:cs="Arial"/>
                <w:color w:val="auto"/>
                <w:szCs w:val="24"/>
              </w:rPr>
              <w:t>AYP/Five-Year Strategic Plan/High</w:t>
            </w:r>
            <w:r w:rsidR="0099238F">
              <w:rPr>
                <w:rFonts w:ascii="Arial" w:hAnsi="Arial" w:cs="Arial"/>
                <w:color w:val="auto"/>
                <w:szCs w:val="24"/>
              </w:rPr>
              <w:t xml:space="preserve"> </w:t>
            </w:r>
            <w:r w:rsidRPr="00EF6796">
              <w:rPr>
                <w:rFonts w:ascii="Arial" w:hAnsi="Arial" w:cs="Arial"/>
                <w:color w:val="auto"/>
                <w:szCs w:val="24"/>
              </w:rPr>
              <w:t>Quality Standards</w:t>
            </w:r>
          </w:p>
        </w:tc>
      </w:tr>
      <w:tr w:rsidR="00EF6796" w:rsidRPr="00EF6796" w:rsidTr="00CD0EA7">
        <w:tblPrEx>
          <w:tblBorders>
            <w:top w:val="single" w:sz="12" w:space="0" w:color="008000"/>
            <w:left w:val="single" w:sz="6" w:space="0" w:color="008000"/>
            <w:bottom w:val="single" w:sz="12" w:space="0" w:color="008000"/>
            <w:right w:val="single" w:sz="6" w:space="0" w:color="008000"/>
            <w:insideH w:val="single" w:sz="6" w:space="0" w:color="000000"/>
            <w:insideV w:val="nil"/>
          </w:tblBorders>
          <w:tblLook w:val="019F"/>
        </w:tblPrEx>
        <w:tc>
          <w:tcPr>
            <w:tcW w:w="23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796" w:rsidRPr="00EF6796" w:rsidRDefault="00EF6796" w:rsidP="00EF6796">
            <w:pPr>
              <w:pStyle w:val="Heading4"/>
              <w:rPr>
                <w:rFonts w:ascii="Arial" w:hAnsi="Arial" w:cs="Arial"/>
                <w:color w:val="auto"/>
                <w:szCs w:val="24"/>
              </w:rPr>
            </w:pPr>
            <w:r w:rsidRPr="00EF6796">
              <w:rPr>
                <w:rFonts w:ascii="Arial" w:hAnsi="Arial" w:cs="Arial"/>
                <w:color w:val="auto"/>
                <w:szCs w:val="24"/>
              </w:rPr>
              <w:t>Delores Ranson</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796" w:rsidRPr="00EF6796" w:rsidRDefault="00EF6796" w:rsidP="00EF6796">
            <w:pPr>
              <w:pStyle w:val="Heading4"/>
              <w:spacing w:after="0"/>
              <w:ind w:left="114"/>
              <w:rPr>
                <w:rFonts w:ascii="Arial" w:hAnsi="Arial" w:cs="Arial"/>
                <w:bCs/>
                <w:color w:val="auto"/>
                <w:szCs w:val="24"/>
              </w:rPr>
            </w:pPr>
            <w:r w:rsidRPr="00EF6796">
              <w:rPr>
                <w:rFonts w:ascii="Arial" w:hAnsi="Arial" w:cs="Arial"/>
                <w:bCs/>
                <w:color w:val="auto"/>
                <w:szCs w:val="24"/>
              </w:rPr>
              <w:t xml:space="preserve">Assistant </w:t>
            </w:r>
          </w:p>
          <w:p w:rsidR="00EF6796" w:rsidRPr="00EF6796" w:rsidRDefault="00EF6796" w:rsidP="00EF6796">
            <w:pPr>
              <w:pStyle w:val="Heading4"/>
              <w:spacing w:before="0" w:after="0"/>
              <w:ind w:left="114"/>
              <w:rPr>
                <w:color w:val="auto"/>
              </w:rPr>
            </w:pPr>
            <w:r w:rsidRPr="00EF6796">
              <w:rPr>
                <w:rFonts w:ascii="Arial" w:hAnsi="Arial" w:cs="Arial"/>
                <w:bCs/>
                <w:color w:val="auto"/>
                <w:szCs w:val="24"/>
              </w:rPr>
              <w:t>Superintendent</w:t>
            </w:r>
            <w:r w:rsidR="000B6937" w:rsidRPr="00EF6796">
              <w:rPr>
                <w:rFonts w:ascii="Arial" w:hAnsi="Arial" w:cs="Arial"/>
                <w:bCs/>
                <w:color w:val="auto"/>
                <w:szCs w:val="24"/>
              </w:rPr>
              <w:t xml:space="preserve"> Retired</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796" w:rsidRPr="00EF6796" w:rsidRDefault="00EF6796" w:rsidP="00EF6796">
            <w:pPr>
              <w:pStyle w:val="Heading4"/>
              <w:ind w:left="72"/>
              <w:rPr>
                <w:rFonts w:ascii="Arial" w:hAnsi="Arial" w:cs="Arial"/>
                <w:bCs/>
                <w:color w:val="auto"/>
                <w:szCs w:val="24"/>
              </w:rPr>
            </w:pPr>
            <w:r w:rsidRPr="00EF6796">
              <w:rPr>
                <w:rFonts w:ascii="Arial" w:hAnsi="Arial" w:cs="Arial"/>
                <w:bCs/>
                <w:color w:val="auto"/>
                <w:szCs w:val="24"/>
              </w:rPr>
              <w:t>Jackson County</w:t>
            </w:r>
          </w:p>
        </w:tc>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796" w:rsidRPr="00EF6796" w:rsidRDefault="00EF6796" w:rsidP="00EF6796">
            <w:pPr>
              <w:pStyle w:val="Header"/>
              <w:tabs>
                <w:tab w:val="clear" w:pos="4320"/>
                <w:tab w:val="clear" w:pos="8640"/>
                <w:tab w:val="center" w:pos="5400"/>
              </w:tabs>
              <w:spacing w:before="120"/>
              <w:ind w:firstLine="72"/>
              <w:rPr>
                <w:rFonts w:ascii="Arial" w:hAnsi="Arial" w:cs="Arial"/>
                <w:b/>
                <w:bCs/>
                <w:szCs w:val="24"/>
              </w:rPr>
            </w:pPr>
            <w:r w:rsidRPr="00EF6796">
              <w:rPr>
                <w:rFonts w:ascii="Arial" w:hAnsi="Arial" w:cs="Arial"/>
                <w:b/>
                <w:bCs/>
                <w:szCs w:val="24"/>
              </w:rPr>
              <w:t>Personnel  -</w:t>
            </w:r>
          </w:p>
          <w:p w:rsidR="00EF6796" w:rsidRPr="00EF6796" w:rsidRDefault="00EF6796" w:rsidP="00EF6796">
            <w:pPr>
              <w:pStyle w:val="Header"/>
              <w:tabs>
                <w:tab w:val="clear" w:pos="4320"/>
                <w:tab w:val="clear" w:pos="8640"/>
                <w:tab w:val="center" w:pos="5400"/>
              </w:tabs>
              <w:ind w:firstLine="72"/>
              <w:rPr>
                <w:rFonts w:ascii="Arial" w:hAnsi="Arial" w:cs="Arial"/>
                <w:b/>
                <w:bCs/>
                <w:szCs w:val="24"/>
              </w:rPr>
            </w:pPr>
            <w:r w:rsidRPr="00EF6796">
              <w:rPr>
                <w:rFonts w:ascii="Arial" w:hAnsi="Arial" w:cs="Arial"/>
                <w:b/>
                <w:bCs/>
                <w:szCs w:val="24"/>
              </w:rPr>
              <w:t>Hiring/Licensure/</w:t>
            </w:r>
          </w:p>
          <w:p w:rsidR="00EF6796" w:rsidRPr="00EF6796" w:rsidRDefault="00EF6796" w:rsidP="00EF6796">
            <w:pPr>
              <w:pStyle w:val="Header"/>
              <w:tabs>
                <w:tab w:val="clear" w:pos="4320"/>
                <w:tab w:val="clear" w:pos="8640"/>
                <w:tab w:val="center" w:pos="5400"/>
              </w:tabs>
              <w:spacing w:after="120"/>
              <w:ind w:firstLine="72"/>
              <w:rPr>
                <w:rFonts w:ascii="Arial" w:hAnsi="Arial" w:cs="Arial"/>
                <w:b/>
                <w:bCs/>
                <w:szCs w:val="24"/>
              </w:rPr>
            </w:pPr>
            <w:r w:rsidRPr="00EF6796">
              <w:rPr>
                <w:rFonts w:ascii="Arial" w:hAnsi="Arial" w:cs="Arial"/>
                <w:b/>
                <w:bCs/>
                <w:szCs w:val="24"/>
              </w:rPr>
              <w:t>Internship</w:t>
            </w:r>
          </w:p>
        </w:tc>
      </w:tr>
      <w:tr w:rsidR="00EF6796" w:rsidRPr="00EF6796" w:rsidTr="00CD0EA7">
        <w:tblPrEx>
          <w:tblBorders>
            <w:top w:val="single" w:sz="12" w:space="0" w:color="008000"/>
            <w:left w:val="single" w:sz="6" w:space="0" w:color="008000"/>
            <w:bottom w:val="single" w:sz="12" w:space="0" w:color="008000"/>
            <w:right w:val="single" w:sz="6" w:space="0" w:color="008000"/>
            <w:insideH w:val="single" w:sz="6" w:space="0" w:color="000000"/>
            <w:insideV w:val="nil"/>
          </w:tblBorders>
          <w:tblLook w:val="019F"/>
        </w:tblPrEx>
        <w:tc>
          <w:tcPr>
            <w:tcW w:w="23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796" w:rsidRPr="00EF6796" w:rsidRDefault="00EF6796" w:rsidP="00EF6796">
            <w:pPr>
              <w:spacing w:before="120" w:after="120"/>
              <w:rPr>
                <w:rFonts w:ascii="Arial" w:hAnsi="Arial" w:cs="Arial"/>
                <w:b/>
              </w:rPr>
            </w:pPr>
            <w:r w:rsidRPr="00EF6796">
              <w:rPr>
                <w:rFonts w:ascii="Arial" w:hAnsi="Arial" w:cs="Arial"/>
                <w:b/>
              </w:rPr>
              <w:t>Carroll Staats</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796" w:rsidRPr="00EF6796" w:rsidRDefault="00EF6796" w:rsidP="00EF6796">
            <w:pPr>
              <w:pStyle w:val="Heading4"/>
              <w:spacing w:after="0"/>
              <w:ind w:left="114"/>
              <w:rPr>
                <w:rFonts w:ascii="Arial" w:hAnsi="Arial" w:cs="Arial"/>
                <w:bCs/>
                <w:color w:val="auto"/>
                <w:szCs w:val="24"/>
              </w:rPr>
            </w:pPr>
            <w:r w:rsidRPr="00EF6796">
              <w:rPr>
                <w:rFonts w:ascii="Arial" w:hAnsi="Arial" w:cs="Arial"/>
                <w:bCs/>
                <w:color w:val="auto"/>
                <w:szCs w:val="24"/>
              </w:rPr>
              <w:t>County Board of Education Member</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796" w:rsidRPr="00EF6796" w:rsidRDefault="00EF6796" w:rsidP="00EF6796">
            <w:pPr>
              <w:pStyle w:val="Heading4"/>
              <w:ind w:left="72"/>
              <w:rPr>
                <w:rFonts w:ascii="Arial" w:hAnsi="Arial" w:cs="Arial"/>
                <w:bCs/>
                <w:color w:val="auto"/>
                <w:szCs w:val="24"/>
              </w:rPr>
            </w:pPr>
            <w:r w:rsidRPr="00EF6796">
              <w:rPr>
                <w:rFonts w:ascii="Arial" w:hAnsi="Arial" w:cs="Arial"/>
                <w:bCs/>
                <w:color w:val="auto"/>
                <w:szCs w:val="24"/>
              </w:rPr>
              <w:t>Jackson County</w:t>
            </w:r>
          </w:p>
        </w:tc>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796" w:rsidRPr="00EF6796" w:rsidRDefault="00EF6796" w:rsidP="00EF6796">
            <w:pPr>
              <w:pStyle w:val="Heading4"/>
              <w:ind w:left="72"/>
              <w:rPr>
                <w:rFonts w:ascii="Arial" w:hAnsi="Arial" w:cs="Arial"/>
                <w:color w:val="auto"/>
                <w:szCs w:val="24"/>
              </w:rPr>
            </w:pPr>
            <w:r w:rsidRPr="00EF6796">
              <w:rPr>
                <w:rFonts w:ascii="Arial" w:hAnsi="Arial" w:cs="Arial"/>
                <w:color w:val="auto"/>
                <w:szCs w:val="24"/>
              </w:rPr>
              <w:t>Evaluation/Leadership</w:t>
            </w:r>
          </w:p>
        </w:tc>
      </w:tr>
      <w:tr w:rsidR="00EF6796" w:rsidRPr="00EF6796" w:rsidTr="00CD0EA7">
        <w:tblPrEx>
          <w:tblBorders>
            <w:top w:val="single" w:sz="12" w:space="0" w:color="008000"/>
            <w:left w:val="single" w:sz="6" w:space="0" w:color="008000"/>
            <w:bottom w:val="single" w:sz="12" w:space="0" w:color="008000"/>
            <w:right w:val="single" w:sz="6" w:space="0" w:color="008000"/>
            <w:insideH w:val="single" w:sz="6" w:space="0" w:color="000000"/>
            <w:insideV w:val="nil"/>
          </w:tblBorders>
          <w:tblLook w:val="019F"/>
        </w:tblPrEx>
        <w:tc>
          <w:tcPr>
            <w:tcW w:w="23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796" w:rsidRPr="00EF6796" w:rsidRDefault="00EF6796" w:rsidP="00EF6796">
            <w:pPr>
              <w:spacing w:before="120" w:after="120"/>
              <w:rPr>
                <w:rFonts w:ascii="Arial" w:hAnsi="Arial" w:cs="Arial"/>
                <w:b/>
              </w:rPr>
            </w:pPr>
            <w:r w:rsidRPr="00EF6796">
              <w:rPr>
                <w:rFonts w:ascii="Arial" w:hAnsi="Arial" w:cs="Arial"/>
                <w:b/>
              </w:rPr>
              <w:t>Laura Matheny</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796" w:rsidRPr="00EF6796" w:rsidRDefault="00EF6796" w:rsidP="0099238F">
            <w:pPr>
              <w:pStyle w:val="Heading4"/>
              <w:ind w:left="114"/>
              <w:rPr>
                <w:rFonts w:ascii="Arial" w:hAnsi="Arial" w:cs="Arial"/>
                <w:bCs/>
                <w:color w:val="auto"/>
                <w:szCs w:val="24"/>
              </w:rPr>
            </w:pPr>
            <w:r w:rsidRPr="00EF6796">
              <w:rPr>
                <w:rFonts w:ascii="Arial" w:hAnsi="Arial" w:cs="Arial"/>
                <w:bCs/>
                <w:color w:val="auto"/>
                <w:szCs w:val="24"/>
              </w:rPr>
              <w:t>Treasurer/Chief School B</w:t>
            </w:r>
            <w:r w:rsidR="0099238F">
              <w:rPr>
                <w:rFonts w:ascii="Arial" w:hAnsi="Arial" w:cs="Arial"/>
                <w:bCs/>
                <w:color w:val="auto"/>
                <w:szCs w:val="24"/>
              </w:rPr>
              <w:t>usiness</w:t>
            </w:r>
            <w:r w:rsidRPr="00EF6796">
              <w:rPr>
                <w:rFonts w:ascii="Arial" w:hAnsi="Arial" w:cs="Arial"/>
                <w:bCs/>
                <w:color w:val="auto"/>
                <w:szCs w:val="24"/>
              </w:rPr>
              <w:t xml:space="preserve"> Official</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796" w:rsidRPr="00EF6796" w:rsidRDefault="00EF6796" w:rsidP="00EF6796">
            <w:pPr>
              <w:pStyle w:val="Heading4"/>
              <w:ind w:left="72"/>
              <w:rPr>
                <w:rFonts w:ascii="Arial" w:hAnsi="Arial" w:cs="Arial"/>
                <w:bCs/>
                <w:color w:val="auto"/>
                <w:szCs w:val="24"/>
              </w:rPr>
            </w:pPr>
            <w:r w:rsidRPr="00EF6796">
              <w:rPr>
                <w:rFonts w:ascii="Arial" w:hAnsi="Arial" w:cs="Arial"/>
                <w:bCs/>
                <w:color w:val="auto"/>
                <w:szCs w:val="24"/>
              </w:rPr>
              <w:t>Jackson County</w:t>
            </w:r>
          </w:p>
        </w:tc>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796" w:rsidRPr="00EF6796" w:rsidRDefault="00EF6796" w:rsidP="00EF6796">
            <w:pPr>
              <w:spacing w:before="120" w:after="120"/>
              <w:ind w:left="72"/>
              <w:rPr>
                <w:rFonts w:ascii="Arial" w:hAnsi="Arial" w:cs="Arial"/>
                <w:b/>
                <w:snapToGrid w:val="0"/>
              </w:rPr>
            </w:pPr>
            <w:r w:rsidRPr="00EF6796">
              <w:rPr>
                <w:rFonts w:ascii="Arial" w:hAnsi="Arial" w:cs="Arial"/>
                <w:b/>
                <w:snapToGrid w:val="0"/>
              </w:rPr>
              <w:t>Finance</w:t>
            </w:r>
          </w:p>
        </w:tc>
      </w:tr>
      <w:tr w:rsidR="00EF6796" w:rsidRPr="00EF6796" w:rsidTr="00CD0EA7">
        <w:tblPrEx>
          <w:tblBorders>
            <w:top w:val="single" w:sz="12" w:space="0" w:color="008000"/>
            <w:left w:val="single" w:sz="6" w:space="0" w:color="008000"/>
            <w:bottom w:val="single" w:sz="12" w:space="0" w:color="008000"/>
            <w:right w:val="single" w:sz="6" w:space="0" w:color="008000"/>
            <w:insideH w:val="single" w:sz="6" w:space="0" w:color="000000"/>
            <w:insideV w:val="nil"/>
          </w:tblBorders>
          <w:tblLook w:val="019F"/>
        </w:tblPrEx>
        <w:tc>
          <w:tcPr>
            <w:tcW w:w="23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796" w:rsidRPr="00EF6796" w:rsidRDefault="00EF6796" w:rsidP="00EF6796">
            <w:pPr>
              <w:pStyle w:val="Heading4"/>
              <w:rPr>
                <w:rFonts w:ascii="Arial" w:hAnsi="Arial" w:cs="Arial"/>
                <w:color w:val="auto"/>
                <w:szCs w:val="24"/>
              </w:rPr>
            </w:pPr>
            <w:r w:rsidRPr="00EF6796">
              <w:rPr>
                <w:rFonts w:ascii="Arial" w:hAnsi="Arial" w:cs="Arial"/>
                <w:color w:val="auto"/>
                <w:szCs w:val="24"/>
              </w:rPr>
              <w:t>Gary Price</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796" w:rsidRPr="00EF6796" w:rsidRDefault="00EF6796" w:rsidP="00EF6796">
            <w:pPr>
              <w:spacing w:before="120" w:after="120"/>
              <w:ind w:left="114"/>
              <w:rPr>
                <w:rFonts w:ascii="Arial" w:hAnsi="Arial" w:cs="Arial"/>
                <w:b/>
                <w:bCs/>
                <w:snapToGrid w:val="0"/>
              </w:rPr>
            </w:pPr>
            <w:r w:rsidRPr="00EF6796">
              <w:rPr>
                <w:rFonts w:ascii="Arial" w:hAnsi="Arial" w:cs="Arial"/>
                <w:b/>
                <w:bCs/>
                <w:snapToGrid w:val="0"/>
              </w:rPr>
              <w:t>Director of Instruction</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796" w:rsidRPr="00EF6796" w:rsidRDefault="00EF6796" w:rsidP="00EF6796">
            <w:pPr>
              <w:spacing w:before="120"/>
              <w:ind w:left="114"/>
              <w:rPr>
                <w:rFonts w:ascii="Arial" w:hAnsi="Arial" w:cs="Arial"/>
                <w:b/>
                <w:bCs/>
                <w:snapToGrid w:val="0"/>
              </w:rPr>
            </w:pPr>
            <w:r w:rsidRPr="00EF6796">
              <w:rPr>
                <w:rFonts w:ascii="Arial" w:hAnsi="Arial" w:cs="Arial"/>
                <w:b/>
                <w:bCs/>
                <w:snapToGrid w:val="0"/>
              </w:rPr>
              <w:t>Marion County</w:t>
            </w:r>
          </w:p>
        </w:tc>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796" w:rsidRPr="00EF6796" w:rsidRDefault="00EF6796" w:rsidP="00EF6796">
            <w:pPr>
              <w:pStyle w:val="Heading4"/>
              <w:spacing w:after="0"/>
              <w:ind w:left="72"/>
              <w:rPr>
                <w:rFonts w:ascii="Arial" w:hAnsi="Arial" w:cs="Arial"/>
                <w:color w:val="auto"/>
                <w:szCs w:val="24"/>
              </w:rPr>
            </w:pPr>
            <w:r w:rsidRPr="00EF6796">
              <w:rPr>
                <w:rFonts w:ascii="Arial" w:hAnsi="Arial" w:cs="Arial"/>
                <w:color w:val="auto"/>
                <w:szCs w:val="24"/>
              </w:rPr>
              <w:t>Policy Implementation/</w:t>
            </w:r>
          </w:p>
          <w:p w:rsidR="00EF6796" w:rsidRPr="00EF6796" w:rsidRDefault="00EF6796" w:rsidP="00EF6796">
            <w:pPr>
              <w:pStyle w:val="Heading4"/>
              <w:spacing w:before="0" w:after="0"/>
              <w:ind w:left="72"/>
              <w:rPr>
                <w:rFonts w:ascii="Arial" w:hAnsi="Arial" w:cs="Arial"/>
                <w:color w:val="auto"/>
                <w:szCs w:val="24"/>
              </w:rPr>
            </w:pPr>
            <w:r w:rsidRPr="00EF6796">
              <w:rPr>
                <w:rFonts w:ascii="Arial" w:hAnsi="Arial" w:cs="Arial"/>
                <w:color w:val="auto"/>
                <w:szCs w:val="24"/>
              </w:rPr>
              <w:t>Administration</w:t>
            </w:r>
          </w:p>
        </w:tc>
      </w:tr>
    </w:tbl>
    <w:p w:rsidR="00F43086" w:rsidRPr="00AA3D01" w:rsidRDefault="00F43086" w:rsidP="0000076D">
      <w:pPr>
        <w:rPr>
          <w:rFonts w:ascii="Arial" w:hAnsi="Arial" w:cs="Arial"/>
        </w:rPr>
      </w:pPr>
    </w:p>
    <w:p w:rsidR="00F43086" w:rsidRPr="00AA3D01" w:rsidRDefault="00F43086" w:rsidP="0000076D">
      <w:pPr>
        <w:rPr>
          <w:rFonts w:ascii="Arial" w:hAnsi="Arial" w:cs="Arial"/>
        </w:rPr>
      </w:pPr>
    </w:p>
    <w:p w:rsidR="00F43086" w:rsidRPr="00AA3D01" w:rsidRDefault="00F43086" w:rsidP="0000076D">
      <w:pPr>
        <w:pStyle w:val="BodyText"/>
        <w:jc w:val="center"/>
        <w:rPr>
          <w:rFonts w:ascii="Arial" w:hAnsi="Arial" w:cs="Arial"/>
          <w:b/>
          <w:bCs/>
        </w:rPr>
      </w:pPr>
      <w:r w:rsidRPr="00AA3D01">
        <w:rPr>
          <w:rFonts w:ascii="Arial" w:hAnsi="Arial" w:cs="Arial"/>
        </w:rPr>
        <w:br w:type="page"/>
      </w:r>
      <w:r w:rsidRPr="00AA3D01">
        <w:rPr>
          <w:rFonts w:ascii="Arial" w:hAnsi="Arial" w:cs="Arial"/>
          <w:b/>
          <w:bCs/>
        </w:rPr>
        <w:lastRenderedPageBreak/>
        <w:t>EDUCATION PERFORMANCE AUDIT</w:t>
      </w:r>
    </w:p>
    <w:p w:rsidR="00F43086" w:rsidRPr="00AA3D01" w:rsidRDefault="00F43086" w:rsidP="0000076D">
      <w:pPr>
        <w:pStyle w:val="BodyText"/>
        <w:spacing w:after="0"/>
        <w:rPr>
          <w:rFonts w:ascii="Arial" w:hAnsi="Arial" w:cs="Arial"/>
        </w:rPr>
      </w:pPr>
    </w:p>
    <w:p w:rsidR="00F43086" w:rsidRPr="00AA3D01" w:rsidRDefault="00F43086" w:rsidP="0000076D">
      <w:pPr>
        <w:pStyle w:val="Contents"/>
        <w:rPr>
          <w:rFonts w:ascii="Arial" w:hAnsi="Arial" w:cs="Arial"/>
        </w:rPr>
      </w:pPr>
      <w:bookmarkStart w:id="2" w:name="_Toc193179822"/>
      <w:r w:rsidRPr="00AA3D01">
        <w:rPr>
          <w:rFonts w:ascii="Arial" w:hAnsi="Arial" w:cs="Arial"/>
        </w:rPr>
        <w:t>INITIATIVES FOR ACHIEVING ADEQUATE YEARLY PROGRESS</w:t>
      </w:r>
      <w:bookmarkEnd w:id="2"/>
    </w:p>
    <w:p w:rsidR="00F43086" w:rsidRPr="00AA3D01" w:rsidRDefault="00F43086" w:rsidP="0000076D">
      <w:pPr>
        <w:pStyle w:val="BodyText"/>
        <w:spacing w:after="0"/>
        <w:rPr>
          <w:rFonts w:ascii="Arial" w:hAnsi="Arial" w:cs="Arial"/>
        </w:rPr>
      </w:pPr>
    </w:p>
    <w:p w:rsidR="00F43086" w:rsidRPr="00AA3D01" w:rsidRDefault="00F43086" w:rsidP="0000076D">
      <w:pPr>
        <w:pStyle w:val="BodyText"/>
        <w:jc w:val="both"/>
        <w:rPr>
          <w:rFonts w:ascii="Arial" w:hAnsi="Arial" w:cs="Arial"/>
          <w:bCs/>
        </w:rPr>
      </w:pPr>
      <w:r w:rsidRPr="00AA3D01">
        <w:rPr>
          <w:rFonts w:ascii="Arial" w:hAnsi="Arial" w:cs="Arial"/>
          <w:bCs/>
        </w:rPr>
        <w:t xml:space="preserve">The Education Performance Audit Team reported that </w:t>
      </w:r>
      <w:r w:rsidRPr="007E701E">
        <w:rPr>
          <w:rFonts w:ascii="Arial" w:hAnsi="Arial" w:cs="Arial"/>
          <w:noProof/>
        </w:rPr>
        <w:t>Doddridge</w:t>
      </w:r>
      <w:r w:rsidRPr="00AA3D01">
        <w:rPr>
          <w:rFonts w:ascii="Arial" w:hAnsi="Arial" w:cs="Arial"/>
          <w:bCs/>
          <w:noProof/>
        </w:rPr>
        <w:t xml:space="preserve"> </w:t>
      </w:r>
      <w:smartTag w:uri="urn:schemas-microsoft-com:office:smarttags" w:element="PlaceName">
        <w:smartTag w:uri="urn:schemas-microsoft-com:office:smarttags" w:element="PlaceType">
          <w:r w:rsidRPr="00AA3D01">
            <w:rPr>
              <w:rFonts w:ascii="Arial" w:hAnsi="Arial" w:cs="Arial"/>
              <w:bCs/>
              <w:noProof/>
            </w:rPr>
            <w:t>County</w:t>
          </w:r>
        </w:smartTag>
      </w:smartTag>
      <w:r w:rsidRPr="00AA3D01">
        <w:rPr>
          <w:rFonts w:ascii="Arial" w:hAnsi="Arial" w:cs="Arial"/>
          <w:bCs/>
          <w:noProof/>
        </w:rPr>
        <w:t xml:space="preserve"> </w:t>
      </w:r>
      <w:r w:rsidRPr="00AA3D01">
        <w:rPr>
          <w:rFonts w:ascii="Arial" w:hAnsi="Arial" w:cs="Arial"/>
          <w:bCs/>
        </w:rPr>
        <w:t>had undertaken initiatives for achieving Adequate Yearly Progress (AYP).  The prominent initiatives and activities included the following.</w:t>
      </w:r>
    </w:p>
    <w:p w:rsidR="00F43086" w:rsidRPr="00AA3D01" w:rsidRDefault="00F43086" w:rsidP="0000076D">
      <w:pPr>
        <w:pStyle w:val="Contents"/>
        <w:rPr>
          <w:rFonts w:ascii="Arial" w:hAnsi="Arial" w:cs="Arial"/>
        </w:rPr>
      </w:pPr>
    </w:p>
    <w:p w:rsidR="00F43086" w:rsidRPr="00AA3D01" w:rsidRDefault="00F43086" w:rsidP="0000076D">
      <w:pPr>
        <w:jc w:val="both"/>
        <w:rPr>
          <w:rFonts w:ascii="Arial" w:hAnsi="Arial" w:cs="Arial"/>
          <w:b/>
          <w:bCs/>
        </w:rPr>
      </w:pPr>
    </w:p>
    <w:p w:rsidR="004F0690" w:rsidRDefault="00A60776" w:rsidP="004F0690">
      <w:pPr>
        <w:pStyle w:val="ListParagraph"/>
        <w:numPr>
          <w:ilvl w:val="0"/>
          <w:numId w:val="27"/>
        </w:numPr>
        <w:jc w:val="both"/>
        <w:rPr>
          <w:rFonts w:ascii="Arial" w:hAnsi="Arial" w:cs="Arial"/>
          <w:b/>
          <w:bCs/>
        </w:rPr>
      </w:pPr>
      <w:r>
        <w:rPr>
          <w:rFonts w:ascii="Arial" w:hAnsi="Arial" w:cs="Arial"/>
          <w:b/>
          <w:bCs/>
        </w:rPr>
        <w:t xml:space="preserve">6.1.10. ACT or SAT college entrance scores.  </w:t>
      </w:r>
      <w:r w:rsidR="004F0690" w:rsidRPr="006769A6">
        <w:rPr>
          <w:rFonts w:ascii="Arial" w:hAnsi="Arial" w:cs="Arial"/>
          <w:bCs/>
        </w:rPr>
        <w:t xml:space="preserve">The Team commended the county for having two </w:t>
      </w:r>
      <w:r w:rsidR="000B6937" w:rsidRPr="006769A6">
        <w:rPr>
          <w:rFonts w:ascii="Arial" w:hAnsi="Arial" w:cs="Arial"/>
          <w:bCs/>
        </w:rPr>
        <w:t>N</w:t>
      </w:r>
      <w:r w:rsidR="004F0690" w:rsidRPr="006769A6">
        <w:rPr>
          <w:rFonts w:ascii="Arial" w:hAnsi="Arial" w:cs="Arial"/>
          <w:bCs/>
        </w:rPr>
        <w:t xml:space="preserve">ational </w:t>
      </w:r>
      <w:r w:rsidR="000B6937" w:rsidRPr="006769A6">
        <w:rPr>
          <w:rFonts w:ascii="Arial" w:hAnsi="Arial" w:cs="Arial"/>
          <w:bCs/>
        </w:rPr>
        <w:t>M</w:t>
      </w:r>
      <w:r w:rsidR="004F0690" w:rsidRPr="006769A6">
        <w:rPr>
          <w:rFonts w:ascii="Arial" w:hAnsi="Arial" w:cs="Arial"/>
          <w:bCs/>
        </w:rPr>
        <w:t xml:space="preserve">erit </w:t>
      </w:r>
      <w:r w:rsidR="000B6937" w:rsidRPr="006769A6">
        <w:rPr>
          <w:rFonts w:ascii="Arial" w:hAnsi="Arial" w:cs="Arial"/>
          <w:bCs/>
        </w:rPr>
        <w:t>S</w:t>
      </w:r>
      <w:r w:rsidR="004F0690" w:rsidRPr="006769A6">
        <w:rPr>
          <w:rFonts w:ascii="Arial" w:hAnsi="Arial" w:cs="Arial"/>
          <w:bCs/>
        </w:rPr>
        <w:t>cholar</w:t>
      </w:r>
      <w:r w:rsidRPr="006769A6">
        <w:rPr>
          <w:rFonts w:ascii="Arial" w:hAnsi="Arial" w:cs="Arial"/>
          <w:bCs/>
        </w:rPr>
        <w:t>s</w:t>
      </w:r>
      <w:r w:rsidR="004F0690" w:rsidRPr="006769A6">
        <w:rPr>
          <w:rFonts w:ascii="Arial" w:hAnsi="Arial" w:cs="Arial"/>
          <w:bCs/>
        </w:rPr>
        <w:t>.</w:t>
      </w:r>
    </w:p>
    <w:p w:rsidR="00A60776" w:rsidRDefault="00A60776" w:rsidP="00A60776">
      <w:pPr>
        <w:jc w:val="both"/>
        <w:rPr>
          <w:rFonts w:ascii="Arial" w:hAnsi="Arial" w:cs="Arial"/>
          <w:b/>
          <w:bCs/>
        </w:rPr>
      </w:pPr>
    </w:p>
    <w:p w:rsidR="00A60776" w:rsidRDefault="00A60776" w:rsidP="00A60776">
      <w:pPr>
        <w:pStyle w:val="ListParagraph"/>
        <w:numPr>
          <w:ilvl w:val="0"/>
          <w:numId w:val="27"/>
        </w:numPr>
        <w:jc w:val="both"/>
        <w:rPr>
          <w:rFonts w:ascii="Arial" w:hAnsi="Arial" w:cs="Arial"/>
          <w:b/>
          <w:bCs/>
        </w:rPr>
      </w:pPr>
      <w:r>
        <w:rPr>
          <w:rFonts w:ascii="Arial" w:hAnsi="Arial" w:cs="Arial"/>
          <w:b/>
          <w:bCs/>
        </w:rPr>
        <w:t>7.5</w:t>
      </w:r>
      <w:r w:rsidR="007F239D">
        <w:rPr>
          <w:rFonts w:ascii="Arial" w:hAnsi="Arial" w:cs="Arial"/>
          <w:b/>
          <w:bCs/>
        </w:rPr>
        <w:t>. Administrative</w:t>
      </w:r>
      <w:r>
        <w:rPr>
          <w:rFonts w:ascii="Arial" w:hAnsi="Arial" w:cs="Arial"/>
          <w:b/>
          <w:bCs/>
        </w:rPr>
        <w:t xml:space="preserve"> </w:t>
      </w:r>
      <w:r w:rsidR="007F239D">
        <w:rPr>
          <w:rFonts w:ascii="Arial" w:hAnsi="Arial" w:cs="Arial"/>
          <w:b/>
          <w:bCs/>
        </w:rPr>
        <w:t xml:space="preserve">Practices and School-Community Relations.  </w:t>
      </w:r>
      <w:r w:rsidR="007F239D" w:rsidRPr="006769A6">
        <w:rPr>
          <w:rFonts w:ascii="Arial" w:hAnsi="Arial" w:cs="Arial"/>
          <w:bCs/>
        </w:rPr>
        <w:t>The Team commended the community for their support of the Doddridge County School System through the continuous support of a school levy and a school bond.</w:t>
      </w:r>
      <w:r w:rsidR="007F239D">
        <w:rPr>
          <w:rFonts w:ascii="Arial" w:hAnsi="Arial" w:cs="Arial"/>
          <w:b/>
          <w:bCs/>
        </w:rPr>
        <w:t xml:space="preserve">    </w:t>
      </w:r>
    </w:p>
    <w:p w:rsidR="002F5967" w:rsidRPr="002F5967" w:rsidRDefault="002F5967" w:rsidP="002F5967">
      <w:pPr>
        <w:pStyle w:val="ListParagraph"/>
        <w:rPr>
          <w:rFonts w:ascii="Arial" w:hAnsi="Arial" w:cs="Arial"/>
          <w:b/>
          <w:bCs/>
        </w:rPr>
      </w:pPr>
    </w:p>
    <w:p w:rsidR="002F5967" w:rsidRPr="00331694" w:rsidRDefault="002F5967" w:rsidP="004F0690">
      <w:pPr>
        <w:pStyle w:val="ListParagraph"/>
        <w:numPr>
          <w:ilvl w:val="0"/>
          <w:numId w:val="27"/>
        </w:numPr>
        <w:jc w:val="both"/>
        <w:rPr>
          <w:rFonts w:ascii="Arial" w:hAnsi="Arial" w:cs="Arial"/>
          <w:bCs/>
        </w:rPr>
      </w:pPr>
      <w:r w:rsidRPr="00331694">
        <w:rPr>
          <w:rFonts w:ascii="Arial" w:hAnsi="Arial" w:cs="Arial"/>
          <w:b/>
          <w:bCs/>
        </w:rPr>
        <w:t xml:space="preserve">8.1.3. Facilities.  </w:t>
      </w:r>
      <w:r w:rsidRPr="00331694">
        <w:rPr>
          <w:rFonts w:ascii="Arial" w:hAnsi="Arial" w:cs="Arial"/>
          <w:bCs/>
        </w:rPr>
        <w:t>The Team commended Doddridge County for the modern school facilities that serve the student population.  All three of the county’s schools are new facilities.</w:t>
      </w:r>
      <w:r w:rsidR="00331694" w:rsidRPr="00331694">
        <w:rPr>
          <w:rFonts w:ascii="Arial" w:hAnsi="Arial" w:cs="Arial"/>
          <w:bCs/>
        </w:rPr>
        <w:t xml:space="preserve">  </w:t>
      </w:r>
      <w:r w:rsidRPr="00331694">
        <w:rPr>
          <w:rFonts w:ascii="Arial" w:hAnsi="Arial" w:cs="Arial"/>
          <w:b/>
          <w:bCs/>
        </w:rPr>
        <w:tab/>
      </w:r>
      <w:r w:rsidRPr="00331694">
        <w:rPr>
          <w:rFonts w:ascii="Arial" w:hAnsi="Arial" w:cs="Arial"/>
          <w:bCs/>
        </w:rPr>
        <w:t>The structure and infrastructure of the schools support 21</w:t>
      </w:r>
      <w:r w:rsidRPr="00331694">
        <w:rPr>
          <w:rFonts w:ascii="Arial" w:hAnsi="Arial" w:cs="Arial"/>
          <w:bCs/>
          <w:vertAlign w:val="superscript"/>
        </w:rPr>
        <w:t>st</w:t>
      </w:r>
      <w:r w:rsidRPr="00331694">
        <w:rPr>
          <w:rFonts w:ascii="Arial" w:hAnsi="Arial" w:cs="Arial"/>
          <w:bCs/>
        </w:rPr>
        <w:t xml:space="preserve"> Century Learning.</w:t>
      </w:r>
    </w:p>
    <w:p w:rsidR="00F43086" w:rsidRPr="002F5967" w:rsidRDefault="00F43086" w:rsidP="0000076D">
      <w:pPr>
        <w:jc w:val="both"/>
        <w:rPr>
          <w:rFonts w:ascii="Arial" w:hAnsi="Arial" w:cs="Arial"/>
          <w:bCs/>
        </w:rPr>
      </w:pPr>
    </w:p>
    <w:p w:rsidR="00F43086" w:rsidRPr="00AA3D01" w:rsidRDefault="00F43086" w:rsidP="0000076D">
      <w:pPr>
        <w:jc w:val="both"/>
        <w:rPr>
          <w:rFonts w:ascii="Arial" w:hAnsi="Arial" w:cs="Arial"/>
          <w:b/>
          <w:bCs/>
        </w:rPr>
      </w:pPr>
    </w:p>
    <w:p w:rsidR="00F43086" w:rsidRPr="00AA3D01" w:rsidRDefault="00F43086" w:rsidP="0000076D">
      <w:pPr>
        <w:jc w:val="center"/>
        <w:rPr>
          <w:rFonts w:ascii="Arial" w:hAnsi="Arial" w:cs="Arial"/>
        </w:rPr>
        <w:sectPr w:rsidR="00F43086" w:rsidRPr="00AA3D01" w:rsidSect="00632679">
          <w:footerReference w:type="even" r:id="rId16"/>
          <w:footerReference w:type="default" r:id="rId17"/>
          <w:pgSz w:w="12240" w:h="15840"/>
          <w:pgMar w:top="1008" w:right="1440" w:bottom="864" w:left="1440" w:header="720" w:footer="720" w:gutter="0"/>
          <w:cols w:space="720"/>
          <w:titlePg/>
          <w:docGrid w:linePitch="360"/>
        </w:sectPr>
      </w:pPr>
    </w:p>
    <w:p w:rsidR="00F43086" w:rsidRPr="00AA3D01" w:rsidRDefault="00F43086" w:rsidP="0000076D">
      <w:pPr>
        <w:rPr>
          <w:rFonts w:ascii="Arial" w:hAnsi="Arial" w:cs="Arial"/>
        </w:rPr>
      </w:pPr>
    </w:p>
    <w:p w:rsidR="00F43086" w:rsidRPr="00AA3D01" w:rsidRDefault="00F43086" w:rsidP="0000076D">
      <w:pPr>
        <w:jc w:val="center"/>
        <w:rPr>
          <w:rFonts w:ascii="Arial" w:hAnsi="Arial" w:cs="Arial"/>
          <w:b/>
        </w:rPr>
      </w:pPr>
      <w:smartTag w:uri="urn:schemas-microsoft-com:office:smarttags" w:element="place">
        <w:smartTag w:uri="urn:schemas-microsoft-com:office:smarttags" w:element="PlaceType">
          <w:r w:rsidRPr="00AA3D01">
            <w:rPr>
              <w:rFonts w:ascii="Arial" w:hAnsi="Arial" w:cs="Arial"/>
              <w:b/>
            </w:rPr>
            <w:t>COUNTY</w:t>
          </w:r>
        </w:smartTag>
        <w:r w:rsidRPr="00AA3D01">
          <w:rPr>
            <w:rFonts w:ascii="Arial" w:hAnsi="Arial" w:cs="Arial"/>
            <w:b/>
          </w:rPr>
          <w:t xml:space="preserve"> </w:t>
        </w:r>
        <w:smartTag w:uri="urn:schemas-microsoft-com:office:smarttags" w:element="PlaceName">
          <w:r w:rsidRPr="00AA3D01">
            <w:rPr>
              <w:rFonts w:ascii="Arial" w:hAnsi="Arial" w:cs="Arial"/>
              <w:b/>
            </w:rPr>
            <w:t>PERFORMANCE</w:t>
          </w:r>
        </w:smartTag>
      </w:smartTag>
    </w:p>
    <w:p w:rsidR="00F43086" w:rsidRPr="00AA3D01" w:rsidRDefault="00F43086" w:rsidP="0000076D">
      <w:pPr>
        <w:rPr>
          <w:rFonts w:ascii="Arial" w:hAnsi="Arial" w:cs="Arial"/>
          <w:b/>
        </w:rPr>
      </w:pPr>
    </w:p>
    <w:p w:rsidR="00F43086" w:rsidRPr="00AA3D01" w:rsidRDefault="00F43086" w:rsidP="0000076D">
      <w:pPr>
        <w:pStyle w:val="Contents"/>
        <w:rPr>
          <w:rFonts w:ascii="Arial" w:hAnsi="Arial" w:cs="Arial"/>
        </w:rPr>
      </w:pPr>
      <w:bookmarkStart w:id="3" w:name="_Toc193179823"/>
      <w:r w:rsidRPr="00AA3D01">
        <w:rPr>
          <w:rFonts w:ascii="Arial" w:hAnsi="Arial" w:cs="Arial"/>
        </w:rPr>
        <w:t>ANNUAL PERFORMANCE MEASURES FOR ACCOUNTABILITY</w:t>
      </w:r>
      <w:bookmarkEnd w:id="3"/>
    </w:p>
    <w:p w:rsidR="00F43086" w:rsidRPr="00AA3D01" w:rsidRDefault="00F43086" w:rsidP="0000076D">
      <w:pPr>
        <w:rPr>
          <w:rFonts w:ascii="Arial" w:hAnsi="Arial" w:cs="Arial"/>
          <w:b/>
        </w:rPr>
      </w:pPr>
    </w:p>
    <w:p w:rsidR="00F43086" w:rsidRPr="00AA3D01" w:rsidRDefault="00F43086" w:rsidP="0000076D">
      <w:pPr>
        <w:jc w:val="both"/>
        <w:rPr>
          <w:rFonts w:ascii="Arial" w:hAnsi="Arial" w:cs="Arial"/>
          <w:b/>
        </w:rPr>
      </w:pPr>
      <w:r w:rsidRPr="00AA3D01">
        <w:rPr>
          <w:rFonts w:ascii="Arial" w:hAnsi="Arial" w:cs="Arial"/>
          <w:b/>
        </w:rPr>
        <w:t>This section presents the Annual Performance Measures for Accountability and related student performance data.  It also presents the Education Performance Audit Team’s findings.</w:t>
      </w:r>
    </w:p>
    <w:p w:rsidR="00F43086" w:rsidRPr="00AA3D01" w:rsidRDefault="00F43086" w:rsidP="0000076D">
      <w:pPr>
        <w:rPr>
          <w:rFonts w:ascii="Arial" w:hAnsi="Arial" w:cs="Arial"/>
          <w:b/>
        </w:rPr>
      </w:pPr>
    </w:p>
    <w:p w:rsidR="00F43086" w:rsidRPr="008F6DF1" w:rsidRDefault="008F6DF1" w:rsidP="008F6DF1">
      <w:pPr>
        <w:pStyle w:val="ListParagraph"/>
        <w:numPr>
          <w:ilvl w:val="2"/>
          <w:numId w:val="25"/>
        </w:numPr>
        <w:jc w:val="center"/>
        <w:rPr>
          <w:rFonts w:ascii="Arial" w:hAnsi="Arial" w:cs="Arial"/>
          <w:b/>
        </w:rPr>
      </w:pPr>
      <w:r>
        <w:rPr>
          <w:rFonts w:ascii="Arial" w:hAnsi="Arial" w:cs="Arial"/>
          <w:b/>
        </w:rPr>
        <w:t xml:space="preserve"> </w:t>
      </w:r>
      <w:r w:rsidR="00F43086" w:rsidRPr="008F6DF1">
        <w:rPr>
          <w:rFonts w:ascii="Arial" w:hAnsi="Arial" w:cs="Arial"/>
          <w:b/>
        </w:rPr>
        <w:t>ACCOUNTABILITY</w:t>
      </w:r>
    </w:p>
    <w:p w:rsidR="00F43086" w:rsidRPr="00AA3D01" w:rsidRDefault="00F43086" w:rsidP="0000076D">
      <w:pPr>
        <w:rPr>
          <w:rFonts w:ascii="Arial" w:hAnsi="Arial" w:cs="Arial"/>
          <w:b/>
        </w:rPr>
      </w:pPr>
    </w:p>
    <w:p w:rsidR="00F43086" w:rsidRPr="008F6DF1" w:rsidRDefault="008F6DF1" w:rsidP="008F6DF1">
      <w:pPr>
        <w:pStyle w:val="ListParagraph"/>
        <w:numPr>
          <w:ilvl w:val="2"/>
          <w:numId w:val="26"/>
        </w:numPr>
        <w:rPr>
          <w:rFonts w:ascii="Arial" w:hAnsi="Arial" w:cs="Arial"/>
          <w:b/>
        </w:rPr>
      </w:pPr>
      <w:r>
        <w:rPr>
          <w:rFonts w:ascii="Arial" w:hAnsi="Arial" w:cs="Arial"/>
          <w:b/>
        </w:rPr>
        <w:t xml:space="preserve"> </w:t>
      </w:r>
      <w:r w:rsidR="00F43086" w:rsidRPr="008F6DF1">
        <w:rPr>
          <w:rFonts w:ascii="Arial" w:hAnsi="Arial" w:cs="Arial"/>
          <w:b/>
        </w:rPr>
        <w:t>Achievement</w:t>
      </w:r>
    </w:p>
    <w:p w:rsidR="00F43086" w:rsidRPr="00AA3D01" w:rsidRDefault="00F43086" w:rsidP="0000076D">
      <w:pPr>
        <w:rPr>
          <w:rFonts w:ascii="Arial" w:hAnsi="Arial" w:cs="Arial"/>
          <w:b/>
        </w:rPr>
      </w:pPr>
    </w:p>
    <w:p w:rsidR="00F43086" w:rsidRPr="00AA3D01" w:rsidRDefault="00F43086" w:rsidP="0000076D">
      <w:pPr>
        <w:jc w:val="both"/>
        <w:rPr>
          <w:rFonts w:ascii="Arial" w:hAnsi="Arial" w:cs="Arial"/>
          <w:b/>
        </w:rPr>
      </w:pPr>
      <w:r w:rsidRPr="00AA3D01">
        <w:rPr>
          <w:rFonts w:ascii="Arial" w:hAnsi="Arial" w:cs="Arial"/>
          <w:b/>
        </w:rPr>
        <w:t>Adequate Yearly Progress</w:t>
      </w:r>
    </w:p>
    <w:p w:rsidR="004F0690" w:rsidRPr="00CE52E6" w:rsidRDefault="004F0690" w:rsidP="004F0690">
      <w:pPr>
        <w:jc w:val="both"/>
        <w:rPr>
          <w:rFonts w:ascii="Arial" w:hAnsi="Arial" w:cs="Arial"/>
          <w:b/>
        </w:rPr>
      </w:pPr>
      <w:r w:rsidRPr="00AA3D01">
        <w:rPr>
          <w:rFonts w:ascii="Arial" w:hAnsi="Arial" w:cs="Arial"/>
        </w:rPr>
        <w:t>The No Child Left Behind (NCLB) data for the 200</w:t>
      </w:r>
      <w:r w:rsidR="00331694">
        <w:rPr>
          <w:rFonts w:ascii="Arial" w:hAnsi="Arial" w:cs="Arial"/>
        </w:rPr>
        <w:t>6</w:t>
      </w:r>
      <w:r w:rsidRPr="00AA3D01">
        <w:rPr>
          <w:rFonts w:ascii="Arial" w:hAnsi="Arial" w:cs="Arial"/>
        </w:rPr>
        <w:t>-200</w:t>
      </w:r>
      <w:r w:rsidR="00331694">
        <w:rPr>
          <w:rFonts w:ascii="Arial" w:hAnsi="Arial" w:cs="Arial"/>
        </w:rPr>
        <w:t>7</w:t>
      </w:r>
      <w:r w:rsidRPr="00AA3D01">
        <w:rPr>
          <w:rFonts w:ascii="Arial" w:hAnsi="Arial" w:cs="Arial"/>
        </w:rPr>
        <w:t xml:space="preserve"> school year identified that </w:t>
      </w:r>
      <w:r w:rsidRPr="007E701E">
        <w:rPr>
          <w:rFonts w:ascii="Arial" w:hAnsi="Arial" w:cs="Arial"/>
          <w:noProof/>
        </w:rPr>
        <w:t>Doddridge</w:t>
      </w:r>
      <w:r w:rsidRPr="00AA3D01">
        <w:rPr>
          <w:rFonts w:ascii="Arial" w:hAnsi="Arial" w:cs="Arial"/>
        </w:rPr>
        <w:t xml:space="preserve"> County did not make adequate yearly progress (AYP).  </w:t>
      </w:r>
      <w:r w:rsidR="00331694">
        <w:rPr>
          <w:rFonts w:ascii="Arial" w:hAnsi="Arial" w:cs="Arial"/>
        </w:rPr>
        <w:t xml:space="preserve">Furthermore, </w:t>
      </w:r>
      <w:r w:rsidRPr="007E701E">
        <w:rPr>
          <w:rFonts w:ascii="Arial" w:hAnsi="Arial" w:cs="Arial"/>
          <w:noProof/>
        </w:rPr>
        <w:t>Doddridge</w:t>
      </w:r>
      <w:r w:rsidRPr="00AA3D01">
        <w:rPr>
          <w:rFonts w:ascii="Arial" w:hAnsi="Arial" w:cs="Arial"/>
        </w:rPr>
        <w:t xml:space="preserve"> County failed to achieve AYP for the last </w:t>
      </w:r>
      <w:r w:rsidR="000B6937">
        <w:rPr>
          <w:rFonts w:ascii="Arial" w:hAnsi="Arial" w:cs="Arial"/>
        </w:rPr>
        <w:t>five</w:t>
      </w:r>
      <w:r w:rsidRPr="00AA3D01">
        <w:rPr>
          <w:rFonts w:ascii="Arial" w:hAnsi="Arial" w:cs="Arial"/>
        </w:rPr>
        <w:t xml:space="preserve"> consecutive years.  </w:t>
      </w:r>
      <w:r w:rsidR="00331694">
        <w:rPr>
          <w:rFonts w:ascii="Arial" w:hAnsi="Arial" w:cs="Arial"/>
        </w:rPr>
        <w:t>T</w:t>
      </w:r>
      <w:r w:rsidRPr="00AA3D01">
        <w:rPr>
          <w:rFonts w:ascii="Arial" w:hAnsi="Arial" w:cs="Arial"/>
        </w:rPr>
        <w:t xml:space="preserve">he </w:t>
      </w:r>
      <w:r w:rsidR="006769A6">
        <w:rPr>
          <w:rFonts w:ascii="Arial" w:hAnsi="Arial" w:cs="Arial"/>
        </w:rPr>
        <w:t xml:space="preserve">subject and </w:t>
      </w:r>
      <w:r w:rsidRPr="00AA3D01">
        <w:rPr>
          <w:rFonts w:ascii="Arial" w:hAnsi="Arial" w:cs="Arial"/>
        </w:rPr>
        <w:t>grade span</w:t>
      </w:r>
      <w:r w:rsidR="006769A6">
        <w:rPr>
          <w:rFonts w:ascii="Arial" w:hAnsi="Arial" w:cs="Arial"/>
        </w:rPr>
        <w:t xml:space="preserve"> for the spring 2007 </w:t>
      </w:r>
      <w:r w:rsidRPr="00AA3D01">
        <w:rPr>
          <w:rFonts w:ascii="Arial" w:hAnsi="Arial" w:cs="Arial"/>
        </w:rPr>
        <w:t>assessment and subgroups that did not make AYP</w:t>
      </w:r>
      <w:r w:rsidR="00331694">
        <w:rPr>
          <w:rFonts w:ascii="Arial" w:hAnsi="Arial" w:cs="Arial"/>
        </w:rPr>
        <w:t xml:space="preserve"> are shown in Chart 1A</w:t>
      </w:r>
      <w:r w:rsidR="006769A6">
        <w:rPr>
          <w:rFonts w:ascii="Arial" w:hAnsi="Arial" w:cs="Arial"/>
        </w:rPr>
        <w:t>.</w:t>
      </w:r>
      <w:r w:rsidRPr="00AA3D01">
        <w:rPr>
          <w:rFonts w:ascii="Arial" w:hAnsi="Arial" w:cs="Arial"/>
        </w:rPr>
        <w:t xml:space="preserve">  It also shows the percent proficient for each </w:t>
      </w:r>
      <w:r w:rsidR="00F61DE0">
        <w:rPr>
          <w:rFonts w:ascii="Arial" w:hAnsi="Arial" w:cs="Arial"/>
        </w:rPr>
        <w:t>subject/</w:t>
      </w:r>
      <w:r w:rsidRPr="00AA3D01">
        <w:rPr>
          <w:rFonts w:ascii="Arial" w:hAnsi="Arial" w:cs="Arial"/>
        </w:rPr>
        <w:t>grade span</w:t>
      </w:r>
      <w:r w:rsidR="006769A6">
        <w:rPr>
          <w:rFonts w:ascii="Arial" w:hAnsi="Arial" w:cs="Arial"/>
        </w:rPr>
        <w:t xml:space="preserve"> </w:t>
      </w:r>
      <w:r w:rsidRPr="00AA3D01">
        <w:rPr>
          <w:rFonts w:ascii="Arial" w:hAnsi="Arial" w:cs="Arial"/>
        </w:rPr>
        <w:t xml:space="preserve">and subgroup.  </w:t>
      </w:r>
      <w:r w:rsidRPr="000B6937">
        <w:rPr>
          <w:rFonts w:ascii="Arial" w:hAnsi="Arial" w:cs="Arial"/>
        </w:rPr>
        <w:t xml:space="preserve">It should be noted that Doddridge County High School made AYP for </w:t>
      </w:r>
      <w:r w:rsidR="00F61DE0">
        <w:rPr>
          <w:rFonts w:ascii="Arial" w:hAnsi="Arial" w:cs="Arial"/>
        </w:rPr>
        <w:t>the a</w:t>
      </w:r>
      <w:r w:rsidRPr="000B6937">
        <w:rPr>
          <w:rFonts w:ascii="Arial" w:hAnsi="Arial" w:cs="Arial"/>
        </w:rPr>
        <w:t xml:space="preserve">ll </w:t>
      </w:r>
      <w:r w:rsidR="00F61DE0">
        <w:rPr>
          <w:rFonts w:ascii="Arial" w:hAnsi="Arial" w:cs="Arial"/>
        </w:rPr>
        <w:t>s</w:t>
      </w:r>
      <w:r w:rsidRPr="000B6937">
        <w:rPr>
          <w:rFonts w:ascii="Arial" w:hAnsi="Arial" w:cs="Arial"/>
        </w:rPr>
        <w:t xml:space="preserve">tudents </w:t>
      </w:r>
      <w:r w:rsidR="00F61DE0">
        <w:rPr>
          <w:rFonts w:ascii="Arial" w:hAnsi="Arial" w:cs="Arial"/>
        </w:rPr>
        <w:t>(</w:t>
      </w:r>
      <w:r w:rsidR="008234E7">
        <w:rPr>
          <w:rFonts w:ascii="Arial" w:hAnsi="Arial" w:cs="Arial"/>
        </w:rPr>
        <w:t xml:space="preserve">AS) </w:t>
      </w:r>
      <w:r w:rsidR="00DE32EA">
        <w:rPr>
          <w:rFonts w:ascii="Arial" w:hAnsi="Arial" w:cs="Arial"/>
        </w:rPr>
        <w:t xml:space="preserve">and racial/ethnicity white (W) </w:t>
      </w:r>
      <w:r w:rsidR="00F61DE0">
        <w:rPr>
          <w:rFonts w:ascii="Arial" w:hAnsi="Arial" w:cs="Arial"/>
        </w:rPr>
        <w:t>subgroup</w:t>
      </w:r>
      <w:r w:rsidR="00DE32EA">
        <w:rPr>
          <w:rFonts w:ascii="Arial" w:hAnsi="Arial" w:cs="Arial"/>
        </w:rPr>
        <w:t>s</w:t>
      </w:r>
      <w:r w:rsidR="00F61DE0">
        <w:rPr>
          <w:rFonts w:ascii="Arial" w:hAnsi="Arial" w:cs="Arial"/>
        </w:rPr>
        <w:t xml:space="preserve"> </w:t>
      </w:r>
      <w:r w:rsidRPr="000B6937">
        <w:rPr>
          <w:rFonts w:ascii="Arial" w:hAnsi="Arial" w:cs="Arial"/>
        </w:rPr>
        <w:t>in reading</w:t>
      </w:r>
      <w:r w:rsidR="008234E7">
        <w:rPr>
          <w:rFonts w:ascii="Arial" w:hAnsi="Arial" w:cs="Arial"/>
        </w:rPr>
        <w:t>/language arts</w:t>
      </w:r>
      <w:r w:rsidRPr="000B6937">
        <w:rPr>
          <w:rFonts w:ascii="Arial" w:hAnsi="Arial" w:cs="Arial"/>
        </w:rPr>
        <w:t xml:space="preserve"> only through</w:t>
      </w:r>
      <w:r w:rsidR="00DE32EA">
        <w:rPr>
          <w:rFonts w:ascii="Arial" w:hAnsi="Arial" w:cs="Arial"/>
        </w:rPr>
        <w:t xml:space="preserve"> application of the confidence interval</w:t>
      </w:r>
      <w:r w:rsidRPr="000B6937">
        <w:rPr>
          <w:rFonts w:ascii="Arial" w:hAnsi="Arial" w:cs="Arial"/>
        </w:rPr>
        <w:t>.</w:t>
      </w:r>
    </w:p>
    <w:p w:rsidR="00F43086" w:rsidRPr="00AA3D01" w:rsidRDefault="00F43086" w:rsidP="0000076D">
      <w:pPr>
        <w:rPr>
          <w:rFonts w:ascii="Arial" w:hAnsi="Arial" w:cs="Arial"/>
        </w:rPr>
      </w:pPr>
    </w:p>
    <w:p w:rsidR="00F43086" w:rsidRPr="00AA3D01" w:rsidRDefault="00F43086" w:rsidP="0000076D">
      <w:pPr>
        <w:spacing w:after="120"/>
        <w:jc w:val="center"/>
        <w:rPr>
          <w:rFonts w:ascii="Arial" w:hAnsi="Arial" w:cs="Arial"/>
        </w:rPr>
      </w:pPr>
      <w:r w:rsidRPr="00AA3D01">
        <w:rPr>
          <w:rFonts w:ascii="Arial" w:hAnsi="Arial" w:cs="Arial"/>
        </w:rPr>
        <w:t>Chart 1</w:t>
      </w:r>
      <w:r w:rsidR="00425056">
        <w:rPr>
          <w:rFonts w:ascii="Arial" w:hAnsi="Arial" w:cs="Arial"/>
        </w:rPr>
        <w:t>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9F"/>
      </w:tblPr>
      <w:tblGrid>
        <w:gridCol w:w="3420"/>
        <w:gridCol w:w="3240"/>
        <w:gridCol w:w="2700"/>
      </w:tblGrid>
      <w:tr w:rsidR="001D3A74" w:rsidRPr="00AA3D01" w:rsidTr="00E44773">
        <w:tc>
          <w:tcPr>
            <w:tcW w:w="9360" w:type="dxa"/>
            <w:gridSpan w:val="3"/>
            <w:vAlign w:val="center"/>
          </w:tcPr>
          <w:p w:rsidR="001D3A74" w:rsidRPr="00AA3D01" w:rsidRDefault="001D3A74" w:rsidP="00F020AE">
            <w:pPr>
              <w:jc w:val="center"/>
              <w:rPr>
                <w:rFonts w:ascii="Arial" w:hAnsi="Arial" w:cs="Arial"/>
                <w:b/>
              </w:rPr>
            </w:pPr>
            <w:r>
              <w:rPr>
                <w:rFonts w:ascii="Arial" w:hAnsi="Arial" w:cs="Arial"/>
                <w:b/>
              </w:rPr>
              <w:t>WESTEST STATEWIDE ASSESSMENT</w:t>
            </w:r>
            <w:r w:rsidR="006769A6">
              <w:rPr>
                <w:rFonts w:ascii="Arial" w:hAnsi="Arial" w:cs="Arial"/>
                <w:b/>
              </w:rPr>
              <w:t xml:space="preserve"> (2006-2007)</w:t>
            </w:r>
          </w:p>
        </w:tc>
      </w:tr>
      <w:tr w:rsidR="00F43086" w:rsidRPr="00AA3D01" w:rsidTr="001D3A74">
        <w:tc>
          <w:tcPr>
            <w:tcW w:w="3420" w:type="dxa"/>
            <w:vAlign w:val="center"/>
          </w:tcPr>
          <w:p w:rsidR="00F43086" w:rsidRPr="00AA3D01" w:rsidRDefault="001D3A74" w:rsidP="001D3A74">
            <w:pPr>
              <w:jc w:val="center"/>
              <w:rPr>
                <w:rFonts w:ascii="Arial" w:hAnsi="Arial" w:cs="Arial"/>
                <w:b/>
              </w:rPr>
            </w:pPr>
            <w:r>
              <w:rPr>
                <w:rFonts w:ascii="Arial" w:hAnsi="Arial" w:cs="Arial"/>
                <w:b/>
              </w:rPr>
              <w:t>SUBJECT/</w:t>
            </w:r>
            <w:r w:rsidR="00F43086" w:rsidRPr="00AA3D01">
              <w:rPr>
                <w:rFonts w:ascii="Arial" w:hAnsi="Arial" w:cs="Arial"/>
                <w:b/>
              </w:rPr>
              <w:t>GRADE SPAN</w:t>
            </w:r>
            <w:r w:rsidR="000B6937">
              <w:rPr>
                <w:rFonts w:ascii="Arial" w:hAnsi="Arial" w:cs="Arial"/>
                <w:b/>
              </w:rPr>
              <w:t xml:space="preserve"> </w:t>
            </w:r>
          </w:p>
        </w:tc>
        <w:tc>
          <w:tcPr>
            <w:tcW w:w="3240" w:type="dxa"/>
            <w:vAlign w:val="center"/>
          </w:tcPr>
          <w:p w:rsidR="00F43086" w:rsidRPr="00AA3D01" w:rsidRDefault="00F43086" w:rsidP="00F020AE">
            <w:pPr>
              <w:jc w:val="center"/>
              <w:rPr>
                <w:rFonts w:ascii="Arial" w:hAnsi="Arial" w:cs="Arial"/>
                <w:b/>
              </w:rPr>
            </w:pPr>
            <w:r w:rsidRPr="00AA3D01">
              <w:rPr>
                <w:rFonts w:ascii="Arial" w:hAnsi="Arial" w:cs="Arial"/>
                <w:b/>
              </w:rPr>
              <w:t>SUBGROUP</w:t>
            </w:r>
          </w:p>
        </w:tc>
        <w:tc>
          <w:tcPr>
            <w:tcW w:w="2700" w:type="dxa"/>
            <w:vAlign w:val="center"/>
          </w:tcPr>
          <w:p w:rsidR="00F43086" w:rsidRPr="00AA3D01" w:rsidRDefault="00F43086" w:rsidP="00F020AE">
            <w:pPr>
              <w:jc w:val="center"/>
              <w:rPr>
                <w:rFonts w:ascii="Arial" w:hAnsi="Arial" w:cs="Arial"/>
                <w:b/>
              </w:rPr>
            </w:pPr>
            <w:r w:rsidRPr="00AA3D01">
              <w:rPr>
                <w:rFonts w:ascii="Arial" w:hAnsi="Arial" w:cs="Arial"/>
                <w:b/>
              </w:rPr>
              <w:t>PERCENT PROFICIENT</w:t>
            </w:r>
          </w:p>
        </w:tc>
      </w:tr>
      <w:tr w:rsidR="00F43086" w:rsidRPr="00AA3D01" w:rsidTr="001D3A74">
        <w:tc>
          <w:tcPr>
            <w:tcW w:w="3420" w:type="dxa"/>
            <w:vAlign w:val="center"/>
          </w:tcPr>
          <w:p w:rsidR="00F43086" w:rsidRPr="00AA3D01" w:rsidRDefault="00425056" w:rsidP="0000076D">
            <w:pPr>
              <w:rPr>
                <w:rFonts w:ascii="Arial" w:hAnsi="Arial" w:cs="Arial"/>
              </w:rPr>
            </w:pPr>
            <w:r>
              <w:rPr>
                <w:rFonts w:ascii="Arial" w:hAnsi="Arial" w:cs="Arial"/>
              </w:rPr>
              <w:t>Mathematics – Middle</w:t>
            </w:r>
          </w:p>
        </w:tc>
        <w:tc>
          <w:tcPr>
            <w:tcW w:w="3240" w:type="dxa"/>
            <w:vAlign w:val="center"/>
          </w:tcPr>
          <w:p w:rsidR="00F43086" w:rsidRPr="00AA3D01" w:rsidRDefault="00B005F4" w:rsidP="0000076D">
            <w:pPr>
              <w:rPr>
                <w:rFonts w:ascii="Arial" w:hAnsi="Arial" w:cs="Arial"/>
              </w:rPr>
            </w:pPr>
            <w:r>
              <w:rPr>
                <w:rFonts w:ascii="Arial" w:hAnsi="Arial" w:cs="Arial"/>
              </w:rPr>
              <w:t>Special Education (</w:t>
            </w:r>
            <w:r w:rsidR="00425056">
              <w:rPr>
                <w:rFonts w:ascii="Arial" w:hAnsi="Arial" w:cs="Arial"/>
              </w:rPr>
              <w:t>SE</w:t>
            </w:r>
            <w:r>
              <w:rPr>
                <w:rFonts w:ascii="Arial" w:hAnsi="Arial" w:cs="Arial"/>
              </w:rPr>
              <w:t>)</w:t>
            </w:r>
          </w:p>
        </w:tc>
        <w:tc>
          <w:tcPr>
            <w:tcW w:w="2700" w:type="dxa"/>
            <w:vAlign w:val="center"/>
          </w:tcPr>
          <w:p w:rsidR="00F43086" w:rsidRPr="00AA3D01" w:rsidRDefault="00425056" w:rsidP="00F020AE">
            <w:pPr>
              <w:jc w:val="center"/>
              <w:rPr>
                <w:rFonts w:ascii="Arial" w:hAnsi="Arial" w:cs="Arial"/>
              </w:rPr>
            </w:pPr>
            <w:r>
              <w:rPr>
                <w:rFonts w:ascii="Arial" w:hAnsi="Arial" w:cs="Arial"/>
              </w:rPr>
              <w:t>29.9</w:t>
            </w:r>
            <w:r w:rsidR="00B005F4">
              <w:rPr>
                <w:rFonts w:ascii="Arial" w:hAnsi="Arial" w:cs="Arial"/>
              </w:rPr>
              <w:t>%</w:t>
            </w:r>
          </w:p>
        </w:tc>
      </w:tr>
      <w:tr w:rsidR="00F43086" w:rsidRPr="00AA3D01" w:rsidTr="001D3A74">
        <w:tc>
          <w:tcPr>
            <w:tcW w:w="3420" w:type="dxa"/>
            <w:vAlign w:val="center"/>
          </w:tcPr>
          <w:p w:rsidR="00F43086" w:rsidRPr="00AA3D01" w:rsidRDefault="00425056" w:rsidP="0000076D">
            <w:pPr>
              <w:rPr>
                <w:rFonts w:ascii="Arial" w:hAnsi="Arial" w:cs="Arial"/>
              </w:rPr>
            </w:pPr>
            <w:r>
              <w:rPr>
                <w:rFonts w:ascii="Arial" w:hAnsi="Arial" w:cs="Arial"/>
              </w:rPr>
              <w:t>Mathematics – Elementary</w:t>
            </w:r>
          </w:p>
        </w:tc>
        <w:tc>
          <w:tcPr>
            <w:tcW w:w="3240" w:type="dxa"/>
            <w:vAlign w:val="center"/>
          </w:tcPr>
          <w:p w:rsidR="00F43086" w:rsidRPr="00AA3D01" w:rsidRDefault="00B005F4" w:rsidP="0000076D">
            <w:pPr>
              <w:rPr>
                <w:rFonts w:ascii="Arial" w:hAnsi="Arial" w:cs="Arial"/>
              </w:rPr>
            </w:pPr>
            <w:r>
              <w:rPr>
                <w:rFonts w:ascii="Arial" w:hAnsi="Arial" w:cs="Arial"/>
              </w:rPr>
              <w:t>Economically Disadvantaged (</w:t>
            </w:r>
            <w:r w:rsidR="00425056">
              <w:rPr>
                <w:rFonts w:ascii="Arial" w:hAnsi="Arial" w:cs="Arial"/>
              </w:rPr>
              <w:t>SES</w:t>
            </w:r>
            <w:r>
              <w:rPr>
                <w:rFonts w:ascii="Arial" w:hAnsi="Arial" w:cs="Arial"/>
              </w:rPr>
              <w:t>)</w:t>
            </w:r>
          </w:p>
        </w:tc>
        <w:tc>
          <w:tcPr>
            <w:tcW w:w="2700" w:type="dxa"/>
            <w:vAlign w:val="center"/>
          </w:tcPr>
          <w:p w:rsidR="00F43086" w:rsidRPr="00AA3D01" w:rsidRDefault="00425056" w:rsidP="00F020AE">
            <w:pPr>
              <w:jc w:val="center"/>
              <w:rPr>
                <w:rFonts w:ascii="Arial" w:hAnsi="Arial" w:cs="Arial"/>
              </w:rPr>
            </w:pPr>
            <w:r>
              <w:rPr>
                <w:rFonts w:ascii="Arial" w:hAnsi="Arial" w:cs="Arial"/>
              </w:rPr>
              <w:t>60.0</w:t>
            </w:r>
            <w:r w:rsidR="00B005F4">
              <w:rPr>
                <w:rFonts w:ascii="Arial" w:hAnsi="Arial" w:cs="Arial"/>
              </w:rPr>
              <w:t>%</w:t>
            </w:r>
          </w:p>
        </w:tc>
      </w:tr>
      <w:tr w:rsidR="00425056" w:rsidRPr="00AA3D01" w:rsidTr="001D3A74">
        <w:tc>
          <w:tcPr>
            <w:tcW w:w="9360" w:type="dxa"/>
            <w:gridSpan w:val="3"/>
            <w:vAlign w:val="center"/>
          </w:tcPr>
          <w:p w:rsidR="00425056" w:rsidRPr="00AA3D01" w:rsidRDefault="00425056" w:rsidP="00F020AE">
            <w:pPr>
              <w:jc w:val="center"/>
              <w:rPr>
                <w:rFonts w:ascii="Arial" w:hAnsi="Arial" w:cs="Arial"/>
              </w:rPr>
            </w:pPr>
          </w:p>
        </w:tc>
      </w:tr>
      <w:tr w:rsidR="00F43086" w:rsidRPr="00AA3D01" w:rsidTr="001D3A74">
        <w:tc>
          <w:tcPr>
            <w:tcW w:w="3420" w:type="dxa"/>
            <w:vAlign w:val="center"/>
          </w:tcPr>
          <w:p w:rsidR="00F43086" w:rsidRPr="00AA3D01" w:rsidRDefault="00425056" w:rsidP="0000076D">
            <w:pPr>
              <w:rPr>
                <w:rFonts w:ascii="Arial" w:hAnsi="Arial" w:cs="Arial"/>
              </w:rPr>
            </w:pPr>
            <w:r>
              <w:rPr>
                <w:rFonts w:ascii="Arial" w:hAnsi="Arial" w:cs="Arial"/>
              </w:rPr>
              <w:t>Reading – Elementary</w:t>
            </w:r>
          </w:p>
        </w:tc>
        <w:tc>
          <w:tcPr>
            <w:tcW w:w="3240" w:type="dxa"/>
            <w:vAlign w:val="center"/>
          </w:tcPr>
          <w:p w:rsidR="00F43086" w:rsidRPr="00AA3D01" w:rsidRDefault="00B005F4" w:rsidP="0000076D">
            <w:pPr>
              <w:rPr>
                <w:rFonts w:ascii="Arial" w:hAnsi="Arial" w:cs="Arial"/>
              </w:rPr>
            </w:pPr>
            <w:r>
              <w:rPr>
                <w:rFonts w:ascii="Arial" w:hAnsi="Arial" w:cs="Arial"/>
              </w:rPr>
              <w:t>Economically Disadvantaged (SES)</w:t>
            </w:r>
          </w:p>
        </w:tc>
        <w:tc>
          <w:tcPr>
            <w:tcW w:w="2700" w:type="dxa"/>
            <w:vAlign w:val="center"/>
          </w:tcPr>
          <w:p w:rsidR="00F43086" w:rsidRPr="00AA3D01" w:rsidRDefault="00425056" w:rsidP="00F020AE">
            <w:pPr>
              <w:jc w:val="center"/>
              <w:rPr>
                <w:rFonts w:ascii="Arial" w:hAnsi="Arial" w:cs="Arial"/>
              </w:rPr>
            </w:pPr>
            <w:r>
              <w:rPr>
                <w:rFonts w:ascii="Arial" w:hAnsi="Arial" w:cs="Arial"/>
              </w:rPr>
              <w:t>64.2</w:t>
            </w:r>
            <w:r w:rsidR="00B005F4">
              <w:rPr>
                <w:rFonts w:ascii="Arial" w:hAnsi="Arial" w:cs="Arial"/>
              </w:rPr>
              <w:t>%</w:t>
            </w:r>
          </w:p>
        </w:tc>
      </w:tr>
      <w:tr w:rsidR="00425056" w:rsidRPr="00AA3D01" w:rsidTr="001D3A74">
        <w:tc>
          <w:tcPr>
            <w:tcW w:w="3420" w:type="dxa"/>
            <w:vAlign w:val="center"/>
          </w:tcPr>
          <w:p w:rsidR="00425056" w:rsidRDefault="00425056" w:rsidP="0000076D">
            <w:pPr>
              <w:rPr>
                <w:rFonts w:ascii="Arial" w:hAnsi="Arial" w:cs="Arial"/>
              </w:rPr>
            </w:pPr>
            <w:r>
              <w:rPr>
                <w:rFonts w:ascii="Arial" w:hAnsi="Arial" w:cs="Arial"/>
              </w:rPr>
              <w:t>Reading – Middle</w:t>
            </w:r>
          </w:p>
        </w:tc>
        <w:tc>
          <w:tcPr>
            <w:tcW w:w="3240" w:type="dxa"/>
            <w:vAlign w:val="center"/>
          </w:tcPr>
          <w:p w:rsidR="00425056" w:rsidRDefault="00B005F4" w:rsidP="0000076D">
            <w:pPr>
              <w:rPr>
                <w:rFonts w:ascii="Arial" w:hAnsi="Arial" w:cs="Arial"/>
              </w:rPr>
            </w:pPr>
            <w:r>
              <w:rPr>
                <w:rFonts w:ascii="Arial" w:hAnsi="Arial" w:cs="Arial"/>
              </w:rPr>
              <w:t>Special Education (SE)</w:t>
            </w:r>
          </w:p>
        </w:tc>
        <w:tc>
          <w:tcPr>
            <w:tcW w:w="2700" w:type="dxa"/>
            <w:vAlign w:val="center"/>
          </w:tcPr>
          <w:p w:rsidR="00425056" w:rsidRDefault="00425056" w:rsidP="00F020AE">
            <w:pPr>
              <w:jc w:val="center"/>
              <w:rPr>
                <w:rFonts w:ascii="Arial" w:hAnsi="Arial" w:cs="Arial"/>
              </w:rPr>
            </w:pPr>
            <w:r>
              <w:rPr>
                <w:rFonts w:ascii="Arial" w:hAnsi="Arial" w:cs="Arial"/>
              </w:rPr>
              <w:t>35.8</w:t>
            </w:r>
            <w:r w:rsidR="00B005F4">
              <w:rPr>
                <w:rFonts w:ascii="Arial" w:hAnsi="Arial" w:cs="Arial"/>
              </w:rPr>
              <w:t>%</w:t>
            </w:r>
          </w:p>
        </w:tc>
      </w:tr>
      <w:tr w:rsidR="00425056" w:rsidRPr="00AA3D01" w:rsidTr="001D3A74">
        <w:tc>
          <w:tcPr>
            <w:tcW w:w="3420" w:type="dxa"/>
            <w:vAlign w:val="center"/>
          </w:tcPr>
          <w:p w:rsidR="00425056" w:rsidRDefault="00425056" w:rsidP="0021063F">
            <w:pPr>
              <w:rPr>
                <w:rFonts w:ascii="Arial" w:hAnsi="Arial" w:cs="Arial"/>
              </w:rPr>
            </w:pPr>
            <w:r>
              <w:rPr>
                <w:rFonts w:ascii="Arial" w:hAnsi="Arial" w:cs="Arial"/>
              </w:rPr>
              <w:t xml:space="preserve">Reading – </w:t>
            </w:r>
            <w:r w:rsidR="0021063F">
              <w:rPr>
                <w:rFonts w:ascii="Arial" w:hAnsi="Arial" w:cs="Arial"/>
              </w:rPr>
              <w:t>Middle</w:t>
            </w:r>
          </w:p>
        </w:tc>
        <w:tc>
          <w:tcPr>
            <w:tcW w:w="3240" w:type="dxa"/>
            <w:vAlign w:val="center"/>
          </w:tcPr>
          <w:p w:rsidR="00425056" w:rsidRDefault="00B005F4" w:rsidP="0000076D">
            <w:pPr>
              <w:rPr>
                <w:rFonts w:ascii="Arial" w:hAnsi="Arial" w:cs="Arial"/>
              </w:rPr>
            </w:pPr>
            <w:r>
              <w:rPr>
                <w:rFonts w:ascii="Arial" w:hAnsi="Arial" w:cs="Arial"/>
              </w:rPr>
              <w:t>Economically Disadvantaged (SES)</w:t>
            </w:r>
          </w:p>
        </w:tc>
        <w:tc>
          <w:tcPr>
            <w:tcW w:w="2700" w:type="dxa"/>
            <w:vAlign w:val="center"/>
          </w:tcPr>
          <w:p w:rsidR="00425056" w:rsidRDefault="00425056" w:rsidP="00F020AE">
            <w:pPr>
              <w:jc w:val="center"/>
              <w:rPr>
                <w:rFonts w:ascii="Arial" w:hAnsi="Arial" w:cs="Arial"/>
              </w:rPr>
            </w:pPr>
            <w:r>
              <w:rPr>
                <w:rFonts w:ascii="Arial" w:hAnsi="Arial" w:cs="Arial"/>
              </w:rPr>
              <w:t>68.7</w:t>
            </w:r>
            <w:r w:rsidR="00B005F4">
              <w:rPr>
                <w:rFonts w:ascii="Arial" w:hAnsi="Arial" w:cs="Arial"/>
              </w:rPr>
              <w:t>%</w:t>
            </w:r>
          </w:p>
        </w:tc>
      </w:tr>
    </w:tbl>
    <w:p w:rsidR="00FD40B6" w:rsidRDefault="00FD40B6" w:rsidP="00FD40B6">
      <w:pPr>
        <w:jc w:val="both"/>
        <w:rPr>
          <w:rFonts w:ascii="Arial" w:hAnsi="Arial" w:cs="Arial"/>
        </w:rPr>
      </w:pPr>
    </w:p>
    <w:p w:rsidR="00FD40B6" w:rsidRDefault="00FD40B6" w:rsidP="00FD40B6">
      <w:pPr>
        <w:jc w:val="both"/>
        <w:rPr>
          <w:rFonts w:ascii="Arial" w:hAnsi="Arial" w:cs="Arial"/>
        </w:rPr>
      </w:pPr>
    </w:p>
    <w:p w:rsidR="00FD40B6" w:rsidRDefault="00FD40B6" w:rsidP="00FD40B6">
      <w:pPr>
        <w:jc w:val="both"/>
        <w:rPr>
          <w:rFonts w:ascii="Arial" w:hAnsi="Arial" w:cs="Arial"/>
        </w:rPr>
      </w:pPr>
      <w:r w:rsidRPr="00AA3D01">
        <w:rPr>
          <w:rFonts w:ascii="Arial" w:hAnsi="Arial" w:cs="Arial"/>
        </w:rPr>
        <w:t xml:space="preserve">The </w:t>
      </w:r>
      <w:r>
        <w:rPr>
          <w:rFonts w:ascii="Arial" w:hAnsi="Arial" w:cs="Arial"/>
        </w:rPr>
        <w:t xml:space="preserve">Team </w:t>
      </w:r>
      <w:r w:rsidRPr="00AA3D01">
        <w:rPr>
          <w:rFonts w:ascii="Arial" w:hAnsi="Arial" w:cs="Arial"/>
        </w:rPr>
        <w:t>noted that when the performance of the subgroups listed i</w:t>
      </w:r>
      <w:r>
        <w:rPr>
          <w:rFonts w:ascii="Arial" w:hAnsi="Arial" w:cs="Arial"/>
        </w:rPr>
        <w:t>n Chart 1</w:t>
      </w:r>
      <w:r w:rsidR="002F5967">
        <w:rPr>
          <w:rFonts w:ascii="Arial" w:hAnsi="Arial" w:cs="Arial"/>
        </w:rPr>
        <w:t>A</w:t>
      </w:r>
      <w:r>
        <w:rPr>
          <w:rFonts w:ascii="Arial" w:hAnsi="Arial" w:cs="Arial"/>
        </w:rPr>
        <w:t xml:space="preserve"> </w:t>
      </w:r>
      <w:r w:rsidR="002F5967">
        <w:rPr>
          <w:rFonts w:ascii="Arial" w:hAnsi="Arial" w:cs="Arial"/>
        </w:rPr>
        <w:t xml:space="preserve">was </w:t>
      </w:r>
      <w:r>
        <w:rPr>
          <w:rFonts w:ascii="Arial" w:hAnsi="Arial" w:cs="Arial"/>
        </w:rPr>
        <w:t xml:space="preserve">compared with the </w:t>
      </w:r>
      <w:r w:rsidR="00331694">
        <w:rPr>
          <w:rFonts w:ascii="Arial" w:hAnsi="Arial" w:cs="Arial"/>
        </w:rPr>
        <w:t>previous year (</w:t>
      </w:r>
      <w:r>
        <w:rPr>
          <w:rFonts w:ascii="Arial" w:hAnsi="Arial" w:cs="Arial"/>
        </w:rPr>
        <w:t>2005</w:t>
      </w:r>
      <w:r w:rsidRPr="00AA3D01">
        <w:rPr>
          <w:rFonts w:ascii="Arial" w:hAnsi="Arial" w:cs="Arial"/>
        </w:rPr>
        <w:t>-200</w:t>
      </w:r>
      <w:r>
        <w:rPr>
          <w:rFonts w:ascii="Arial" w:hAnsi="Arial" w:cs="Arial"/>
        </w:rPr>
        <w:t>6</w:t>
      </w:r>
      <w:r w:rsidR="00331694">
        <w:rPr>
          <w:rFonts w:ascii="Arial" w:hAnsi="Arial" w:cs="Arial"/>
        </w:rPr>
        <w:t>)</w:t>
      </w:r>
      <w:r w:rsidRPr="00AA3D01">
        <w:rPr>
          <w:rFonts w:ascii="Arial" w:hAnsi="Arial" w:cs="Arial"/>
        </w:rPr>
        <w:t xml:space="preserve"> No Child Left Behind (NCLB) data, </w:t>
      </w:r>
      <w:r w:rsidRPr="007414D1">
        <w:rPr>
          <w:rFonts w:ascii="Arial" w:hAnsi="Arial" w:cs="Arial"/>
        </w:rPr>
        <w:t xml:space="preserve">the percentage of special education students scoring at or above the proficiency level decreased in mathematics at the middle school level and reading at the elementary </w:t>
      </w:r>
      <w:r w:rsidR="00331694">
        <w:rPr>
          <w:rFonts w:ascii="Arial" w:hAnsi="Arial" w:cs="Arial"/>
        </w:rPr>
        <w:t xml:space="preserve">school </w:t>
      </w:r>
      <w:r w:rsidRPr="007414D1">
        <w:rPr>
          <w:rFonts w:ascii="Arial" w:hAnsi="Arial" w:cs="Arial"/>
        </w:rPr>
        <w:t xml:space="preserve">level during the 2006-2007 assessment.  However, 2006-2007 WESTEST assessment results indicated an increase </w:t>
      </w:r>
      <w:r w:rsidR="00F61DE0">
        <w:rPr>
          <w:rFonts w:ascii="Arial" w:hAnsi="Arial" w:cs="Arial"/>
        </w:rPr>
        <w:t xml:space="preserve">in the </w:t>
      </w:r>
      <w:r w:rsidRPr="007414D1">
        <w:rPr>
          <w:rFonts w:ascii="Arial" w:hAnsi="Arial" w:cs="Arial"/>
        </w:rPr>
        <w:t xml:space="preserve">percent of </w:t>
      </w:r>
      <w:r w:rsidR="00331694">
        <w:rPr>
          <w:rFonts w:ascii="Arial" w:hAnsi="Arial" w:cs="Arial"/>
        </w:rPr>
        <w:t xml:space="preserve">the </w:t>
      </w:r>
      <w:r w:rsidR="00DB5A8B">
        <w:rPr>
          <w:rFonts w:ascii="Arial" w:hAnsi="Arial" w:cs="Arial"/>
        </w:rPr>
        <w:t>a</w:t>
      </w:r>
      <w:r w:rsidRPr="007414D1">
        <w:rPr>
          <w:rFonts w:ascii="Arial" w:hAnsi="Arial" w:cs="Arial"/>
        </w:rPr>
        <w:t xml:space="preserve">ll </w:t>
      </w:r>
      <w:r w:rsidR="00DB5A8B">
        <w:rPr>
          <w:rFonts w:ascii="Arial" w:hAnsi="Arial" w:cs="Arial"/>
        </w:rPr>
        <w:t>s</w:t>
      </w:r>
      <w:r w:rsidRPr="007414D1">
        <w:rPr>
          <w:rFonts w:ascii="Arial" w:hAnsi="Arial" w:cs="Arial"/>
        </w:rPr>
        <w:t xml:space="preserve">tudents (AS) </w:t>
      </w:r>
      <w:r w:rsidR="00331694">
        <w:rPr>
          <w:rFonts w:ascii="Arial" w:hAnsi="Arial" w:cs="Arial"/>
        </w:rPr>
        <w:t xml:space="preserve">subgroup </w:t>
      </w:r>
      <w:r w:rsidRPr="007414D1">
        <w:rPr>
          <w:rFonts w:ascii="Arial" w:hAnsi="Arial" w:cs="Arial"/>
        </w:rPr>
        <w:t>scoring at or above the proficiency level in mathematics and reading/language arts at all programmatic levels.</w:t>
      </w:r>
    </w:p>
    <w:p w:rsidR="007414D1" w:rsidRPr="00AA3D01" w:rsidRDefault="007414D1" w:rsidP="007414D1">
      <w:pPr>
        <w:spacing w:after="120"/>
        <w:jc w:val="center"/>
        <w:rPr>
          <w:rFonts w:ascii="Arial" w:hAnsi="Arial" w:cs="Arial"/>
        </w:rPr>
      </w:pPr>
      <w:r w:rsidRPr="00AA3D01">
        <w:rPr>
          <w:rFonts w:ascii="Arial" w:hAnsi="Arial" w:cs="Arial"/>
        </w:rPr>
        <w:lastRenderedPageBreak/>
        <w:t>Chart 1</w:t>
      </w:r>
      <w:r>
        <w:rPr>
          <w:rFonts w:ascii="Arial" w:hAnsi="Arial" w:cs="Arial"/>
        </w:rPr>
        <w:t>B</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20"/>
        <w:gridCol w:w="3240"/>
        <w:gridCol w:w="2700"/>
      </w:tblGrid>
      <w:tr w:rsidR="001D3A74" w:rsidRPr="00AA3D01" w:rsidTr="00E44773">
        <w:tc>
          <w:tcPr>
            <w:tcW w:w="9360" w:type="dxa"/>
            <w:gridSpan w:val="3"/>
            <w:vAlign w:val="center"/>
          </w:tcPr>
          <w:p w:rsidR="001D3A74" w:rsidRDefault="001D3A74" w:rsidP="007155C9">
            <w:pPr>
              <w:jc w:val="center"/>
              <w:rPr>
                <w:rFonts w:ascii="Arial" w:hAnsi="Arial" w:cs="Arial"/>
                <w:b/>
              </w:rPr>
            </w:pPr>
            <w:r>
              <w:rPr>
                <w:rFonts w:ascii="Arial" w:hAnsi="Arial" w:cs="Arial"/>
                <w:b/>
              </w:rPr>
              <w:t>PARTICIPATION RATE</w:t>
            </w:r>
            <w:r w:rsidR="007155C9">
              <w:rPr>
                <w:rFonts w:ascii="Arial" w:hAnsi="Arial" w:cs="Arial"/>
                <w:b/>
              </w:rPr>
              <w:t xml:space="preserve"> (</w:t>
            </w:r>
            <w:r w:rsidR="00E44773">
              <w:rPr>
                <w:rFonts w:ascii="Arial" w:hAnsi="Arial" w:cs="Arial"/>
                <w:b/>
              </w:rPr>
              <w:t xml:space="preserve">2006-2007 </w:t>
            </w:r>
            <w:r w:rsidR="007155C9">
              <w:rPr>
                <w:rFonts w:ascii="Arial" w:hAnsi="Arial" w:cs="Arial"/>
                <w:b/>
              </w:rPr>
              <w:t>WESTEST)</w:t>
            </w:r>
          </w:p>
        </w:tc>
      </w:tr>
      <w:tr w:rsidR="007414D1" w:rsidRPr="00AA3D01" w:rsidTr="007414D1">
        <w:tc>
          <w:tcPr>
            <w:tcW w:w="3420" w:type="dxa"/>
            <w:vAlign w:val="center"/>
          </w:tcPr>
          <w:p w:rsidR="001D3A74" w:rsidRDefault="001D3A74" w:rsidP="001D3A74">
            <w:pPr>
              <w:jc w:val="center"/>
              <w:rPr>
                <w:rFonts w:ascii="Arial" w:hAnsi="Arial" w:cs="Arial"/>
                <w:b/>
              </w:rPr>
            </w:pPr>
            <w:r>
              <w:rPr>
                <w:rFonts w:ascii="Arial" w:hAnsi="Arial" w:cs="Arial"/>
                <w:b/>
              </w:rPr>
              <w:t>SUBJECT/</w:t>
            </w:r>
            <w:r w:rsidRPr="00AA3D01">
              <w:rPr>
                <w:rFonts w:ascii="Arial" w:hAnsi="Arial" w:cs="Arial"/>
                <w:b/>
              </w:rPr>
              <w:t>GRADE SPAN</w:t>
            </w:r>
            <w:r>
              <w:rPr>
                <w:rFonts w:ascii="Arial" w:hAnsi="Arial" w:cs="Arial"/>
                <w:b/>
              </w:rPr>
              <w:t xml:space="preserve"> </w:t>
            </w:r>
          </w:p>
          <w:p w:rsidR="001D3A74" w:rsidRPr="00AA3D01" w:rsidRDefault="001D3A74" w:rsidP="001D3A74">
            <w:pPr>
              <w:jc w:val="center"/>
              <w:rPr>
                <w:rFonts w:ascii="Arial" w:hAnsi="Arial" w:cs="Arial"/>
                <w:b/>
              </w:rPr>
            </w:pPr>
          </w:p>
        </w:tc>
        <w:tc>
          <w:tcPr>
            <w:tcW w:w="3240" w:type="dxa"/>
            <w:vAlign w:val="center"/>
          </w:tcPr>
          <w:p w:rsidR="007414D1" w:rsidRPr="00AA3D01" w:rsidRDefault="007414D1" w:rsidP="007414D1">
            <w:pPr>
              <w:jc w:val="center"/>
              <w:rPr>
                <w:rFonts w:ascii="Arial" w:hAnsi="Arial" w:cs="Arial"/>
                <w:b/>
              </w:rPr>
            </w:pPr>
            <w:r w:rsidRPr="00AA3D01">
              <w:rPr>
                <w:rFonts w:ascii="Arial" w:hAnsi="Arial" w:cs="Arial"/>
                <w:b/>
              </w:rPr>
              <w:t>SUBGROUP</w:t>
            </w:r>
          </w:p>
        </w:tc>
        <w:tc>
          <w:tcPr>
            <w:tcW w:w="2700" w:type="dxa"/>
            <w:vAlign w:val="center"/>
          </w:tcPr>
          <w:p w:rsidR="007414D1" w:rsidRPr="00AA3D01" w:rsidRDefault="007414D1" w:rsidP="00E44773">
            <w:pPr>
              <w:jc w:val="center"/>
              <w:rPr>
                <w:rFonts w:ascii="Arial" w:hAnsi="Arial" w:cs="Arial"/>
                <w:b/>
              </w:rPr>
            </w:pPr>
            <w:r>
              <w:rPr>
                <w:rFonts w:ascii="Arial" w:hAnsi="Arial" w:cs="Arial"/>
                <w:b/>
              </w:rPr>
              <w:t>PERCENT</w:t>
            </w:r>
            <w:r w:rsidR="001D3A74">
              <w:rPr>
                <w:rFonts w:ascii="Arial" w:hAnsi="Arial" w:cs="Arial"/>
                <w:b/>
              </w:rPr>
              <w:t xml:space="preserve"> </w:t>
            </w:r>
            <w:r>
              <w:rPr>
                <w:rFonts w:ascii="Arial" w:hAnsi="Arial" w:cs="Arial"/>
                <w:b/>
              </w:rPr>
              <w:t xml:space="preserve"> </w:t>
            </w:r>
          </w:p>
        </w:tc>
      </w:tr>
      <w:tr w:rsidR="007414D1" w:rsidRPr="00AA3D01" w:rsidTr="007414D1">
        <w:tc>
          <w:tcPr>
            <w:tcW w:w="3420" w:type="dxa"/>
            <w:vAlign w:val="center"/>
          </w:tcPr>
          <w:p w:rsidR="007414D1" w:rsidRPr="00AA3D01" w:rsidRDefault="007414D1" w:rsidP="007414D1">
            <w:pPr>
              <w:rPr>
                <w:rFonts w:ascii="Arial" w:hAnsi="Arial" w:cs="Arial"/>
              </w:rPr>
            </w:pPr>
            <w:r>
              <w:rPr>
                <w:rFonts w:ascii="Arial" w:hAnsi="Arial" w:cs="Arial"/>
              </w:rPr>
              <w:t>Reading – Secondary</w:t>
            </w:r>
          </w:p>
        </w:tc>
        <w:tc>
          <w:tcPr>
            <w:tcW w:w="3240" w:type="dxa"/>
            <w:vAlign w:val="center"/>
          </w:tcPr>
          <w:p w:rsidR="007414D1" w:rsidRPr="00AA3D01" w:rsidRDefault="007414D1" w:rsidP="007414D1">
            <w:pPr>
              <w:rPr>
                <w:rFonts w:ascii="Arial" w:hAnsi="Arial" w:cs="Arial"/>
              </w:rPr>
            </w:pPr>
            <w:r>
              <w:rPr>
                <w:rFonts w:ascii="Arial" w:hAnsi="Arial" w:cs="Arial"/>
              </w:rPr>
              <w:t>Economically Disadvantaged (SES)</w:t>
            </w:r>
          </w:p>
        </w:tc>
        <w:tc>
          <w:tcPr>
            <w:tcW w:w="2700" w:type="dxa"/>
            <w:vAlign w:val="center"/>
          </w:tcPr>
          <w:p w:rsidR="007414D1" w:rsidRPr="00AA3D01" w:rsidRDefault="007414D1" w:rsidP="007414D1">
            <w:pPr>
              <w:jc w:val="center"/>
              <w:rPr>
                <w:rFonts w:ascii="Arial" w:hAnsi="Arial" w:cs="Arial"/>
              </w:rPr>
            </w:pPr>
            <w:r>
              <w:rPr>
                <w:rFonts w:ascii="Arial" w:hAnsi="Arial" w:cs="Arial"/>
              </w:rPr>
              <w:t>92.5%</w:t>
            </w:r>
          </w:p>
        </w:tc>
      </w:tr>
    </w:tbl>
    <w:p w:rsidR="007414D1" w:rsidRDefault="007414D1" w:rsidP="007414D1">
      <w:pPr>
        <w:jc w:val="both"/>
        <w:rPr>
          <w:rFonts w:ascii="Arial" w:hAnsi="Arial" w:cs="Arial"/>
        </w:rPr>
      </w:pPr>
    </w:p>
    <w:p w:rsidR="007414D1" w:rsidRDefault="007414D1" w:rsidP="007414D1">
      <w:pPr>
        <w:jc w:val="both"/>
        <w:rPr>
          <w:rFonts w:ascii="Arial" w:hAnsi="Arial" w:cs="Arial"/>
          <w:b/>
        </w:rPr>
      </w:pPr>
      <w:r>
        <w:rPr>
          <w:rFonts w:ascii="Arial" w:hAnsi="Arial" w:cs="Arial"/>
        </w:rPr>
        <w:t xml:space="preserve">Chart 1B shows the </w:t>
      </w:r>
      <w:r w:rsidR="007155C9">
        <w:rPr>
          <w:rFonts w:ascii="Arial" w:hAnsi="Arial" w:cs="Arial"/>
        </w:rPr>
        <w:t xml:space="preserve">subject and </w:t>
      </w:r>
      <w:r>
        <w:rPr>
          <w:rFonts w:ascii="Arial" w:hAnsi="Arial" w:cs="Arial"/>
        </w:rPr>
        <w:t xml:space="preserve">grade span for </w:t>
      </w:r>
      <w:r w:rsidR="00E44773">
        <w:rPr>
          <w:rFonts w:ascii="Arial" w:hAnsi="Arial" w:cs="Arial"/>
        </w:rPr>
        <w:t>Doddridge</w:t>
      </w:r>
      <w:r>
        <w:rPr>
          <w:rFonts w:ascii="Arial" w:hAnsi="Arial" w:cs="Arial"/>
        </w:rPr>
        <w:t xml:space="preserve"> </w:t>
      </w:r>
      <w:r w:rsidR="00E44773">
        <w:rPr>
          <w:rFonts w:ascii="Arial" w:hAnsi="Arial" w:cs="Arial"/>
        </w:rPr>
        <w:t>C</w:t>
      </w:r>
      <w:r>
        <w:rPr>
          <w:rFonts w:ascii="Arial" w:hAnsi="Arial" w:cs="Arial"/>
        </w:rPr>
        <w:t xml:space="preserve">ounty’s participation rate that did not make AYP and the percent of student participation on the WESTEST.  </w:t>
      </w:r>
      <w:r w:rsidRPr="007414D1">
        <w:rPr>
          <w:rFonts w:ascii="Arial" w:hAnsi="Arial" w:cs="Arial"/>
        </w:rPr>
        <w:t xml:space="preserve">The </w:t>
      </w:r>
      <w:r w:rsidR="00331694">
        <w:rPr>
          <w:rFonts w:ascii="Arial" w:hAnsi="Arial" w:cs="Arial"/>
        </w:rPr>
        <w:t xml:space="preserve">secondary level </w:t>
      </w:r>
      <w:r>
        <w:rPr>
          <w:rFonts w:ascii="Arial" w:hAnsi="Arial" w:cs="Arial"/>
        </w:rPr>
        <w:t xml:space="preserve">economically disadvantaged (SES) subgroup </w:t>
      </w:r>
      <w:r w:rsidRPr="007414D1">
        <w:rPr>
          <w:rFonts w:ascii="Arial" w:hAnsi="Arial" w:cs="Arial"/>
        </w:rPr>
        <w:t xml:space="preserve">participation rate </w:t>
      </w:r>
      <w:r w:rsidR="00331694">
        <w:rPr>
          <w:rFonts w:ascii="Arial" w:hAnsi="Arial" w:cs="Arial"/>
        </w:rPr>
        <w:t>in</w:t>
      </w:r>
      <w:r w:rsidR="00FD40B6">
        <w:rPr>
          <w:rFonts w:ascii="Arial" w:hAnsi="Arial" w:cs="Arial"/>
        </w:rPr>
        <w:t xml:space="preserve"> </w:t>
      </w:r>
      <w:r w:rsidR="001D3A74">
        <w:rPr>
          <w:rFonts w:ascii="Arial" w:hAnsi="Arial" w:cs="Arial"/>
        </w:rPr>
        <w:t xml:space="preserve">reading/language arts </w:t>
      </w:r>
      <w:r w:rsidR="002F5967">
        <w:rPr>
          <w:rFonts w:ascii="Arial" w:hAnsi="Arial" w:cs="Arial"/>
        </w:rPr>
        <w:t xml:space="preserve">at 92.5 percent </w:t>
      </w:r>
      <w:r w:rsidRPr="007414D1">
        <w:rPr>
          <w:rFonts w:ascii="Arial" w:hAnsi="Arial" w:cs="Arial"/>
        </w:rPr>
        <w:t xml:space="preserve">was below </w:t>
      </w:r>
      <w:r w:rsidR="00DA4D88">
        <w:rPr>
          <w:rFonts w:ascii="Arial" w:hAnsi="Arial" w:cs="Arial"/>
        </w:rPr>
        <w:t xml:space="preserve">the </w:t>
      </w:r>
      <w:r w:rsidRPr="007414D1">
        <w:rPr>
          <w:rFonts w:ascii="Arial" w:hAnsi="Arial" w:cs="Arial"/>
        </w:rPr>
        <w:t>95</w:t>
      </w:r>
      <w:r>
        <w:rPr>
          <w:rFonts w:ascii="Arial" w:hAnsi="Arial" w:cs="Arial"/>
        </w:rPr>
        <w:t xml:space="preserve"> percent</w:t>
      </w:r>
      <w:r w:rsidR="00DA4D88">
        <w:rPr>
          <w:rFonts w:ascii="Arial" w:hAnsi="Arial" w:cs="Arial"/>
        </w:rPr>
        <w:t xml:space="preserve"> </w:t>
      </w:r>
      <w:r w:rsidR="00331694">
        <w:rPr>
          <w:rFonts w:ascii="Arial" w:hAnsi="Arial" w:cs="Arial"/>
        </w:rPr>
        <w:t>standard</w:t>
      </w:r>
      <w:r>
        <w:rPr>
          <w:rFonts w:ascii="Arial" w:hAnsi="Arial" w:cs="Arial"/>
          <w:b/>
        </w:rPr>
        <w:t>.</w:t>
      </w:r>
    </w:p>
    <w:p w:rsidR="006B4D27" w:rsidRDefault="006B4D27" w:rsidP="00DF4F04">
      <w:pPr>
        <w:jc w:val="both"/>
        <w:rPr>
          <w:rFonts w:ascii="Arial" w:hAnsi="Arial" w:cs="Arial"/>
        </w:rPr>
      </w:pPr>
    </w:p>
    <w:p w:rsidR="00DF4F04" w:rsidRPr="00AA3D01" w:rsidRDefault="00DF4F04" w:rsidP="00DF4F04">
      <w:pPr>
        <w:jc w:val="both"/>
        <w:rPr>
          <w:rFonts w:ascii="Arial" w:hAnsi="Arial" w:cs="Arial"/>
        </w:rPr>
      </w:pPr>
      <w:r w:rsidRPr="00AA3D01">
        <w:rPr>
          <w:rFonts w:ascii="Arial" w:hAnsi="Arial" w:cs="Arial"/>
        </w:rPr>
        <w:t xml:space="preserve">Chart </w:t>
      </w:r>
      <w:r>
        <w:rPr>
          <w:rFonts w:ascii="Arial" w:hAnsi="Arial" w:cs="Arial"/>
        </w:rPr>
        <w:t>2 show</w:t>
      </w:r>
      <w:r w:rsidR="00DA4D88">
        <w:rPr>
          <w:rFonts w:ascii="Arial" w:hAnsi="Arial" w:cs="Arial"/>
        </w:rPr>
        <w:t>s</w:t>
      </w:r>
      <w:r w:rsidRPr="00AA3D01">
        <w:rPr>
          <w:rFonts w:ascii="Arial" w:hAnsi="Arial" w:cs="Arial"/>
        </w:rPr>
        <w:t xml:space="preserve"> the number of </w:t>
      </w:r>
      <w:r w:rsidRPr="007E701E">
        <w:rPr>
          <w:rFonts w:ascii="Arial" w:hAnsi="Arial" w:cs="Arial"/>
          <w:noProof/>
        </w:rPr>
        <w:t>Doddridge</w:t>
      </w:r>
      <w:r w:rsidRPr="00AA3D01">
        <w:rPr>
          <w:rFonts w:ascii="Arial" w:hAnsi="Arial" w:cs="Arial"/>
        </w:rPr>
        <w:t xml:space="preserve"> County’s schools identified for not achieving AYP </w:t>
      </w:r>
      <w:r w:rsidR="009A62A8">
        <w:rPr>
          <w:rFonts w:ascii="Arial" w:hAnsi="Arial" w:cs="Arial"/>
        </w:rPr>
        <w:t>during the last five years.</w:t>
      </w:r>
    </w:p>
    <w:p w:rsidR="00DF4F04" w:rsidRPr="00AA3D01" w:rsidRDefault="00DF4F04" w:rsidP="00DF4F04">
      <w:pPr>
        <w:rPr>
          <w:rFonts w:ascii="Arial" w:hAnsi="Arial" w:cs="Arial"/>
          <w:sz w:val="20"/>
          <w:szCs w:val="20"/>
        </w:rPr>
      </w:pPr>
    </w:p>
    <w:p w:rsidR="00DF4F04" w:rsidRPr="00AA3D01" w:rsidRDefault="00DF4F04" w:rsidP="00DF4F04">
      <w:pPr>
        <w:spacing w:after="120"/>
        <w:jc w:val="center"/>
        <w:rPr>
          <w:rFonts w:ascii="Arial" w:hAnsi="Arial" w:cs="Arial"/>
        </w:rPr>
      </w:pPr>
      <w:r w:rsidRPr="00AA3D01">
        <w:rPr>
          <w:rFonts w:ascii="Arial" w:hAnsi="Arial" w:cs="Arial"/>
        </w:rPr>
        <w:t>Chart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479"/>
        <w:gridCol w:w="2530"/>
        <w:gridCol w:w="2725"/>
        <w:gridCol w:w="2842"/>
      </w:tblGrid>
      <w:tr w:rsidR="00DF4F04" w:rsidRPr="00AA3D01" w:rsidTr="009F3D1B">
        <w:tc>
          <w:tcPr>
            <w:tcW w:w="5000" w:type="pct"/>
            <w:gridSpan w:val="4"/>
          </w:tcPr>
          <w:p w:rsidR="00DF4F04" w:rsidRPr="00AA3D01" w:rsidRDefault="00DF4F04" w:rsidP="009F3D1B">
            <w:pPr>
              <w:jc w:val="center"/>
              <w:rPr>
                <w:rFonts w:ascii="Arial" w:hAnsi="Arial" w:cs="Arial"/>
                <w:b/>
              </w:rPr>
            </w:pPr>
            <w:r w:rsidRPr="00AA3D01">
              <w:rPr>
                <w:rFonts w:ascii="Arial" w:hAnsi="Arial" w:cs="Arial"/>
                <w:b/>
              </w:rPr>
              <w:t>NUMBER OF SCHOOLS NOT ACHIEVING AYP</w:t>
            </w:r>
          </w:p>
        </w:tc>
      </w:tr>
      <w:tr w:rsidR="00DF4F04" w:rsidRPr="00AA3D01" w:rsidTr="009F3D1B">
        <w:tc>
          <w:tcPr>
            <w:tcW w:w="772" w:type="pct"/>
            <w:vAlign w:val="center"/>
          </w:tcPr>
          <w:p w:rsidR="00DF4F04" w:rsidRPr="00AA3D01" w:rsidRDefault="00DF4F04" w:rsidP="009F3D1B">
            <w:pPr>
              <w:jc w:val="center"/>
              <w:rPr>
                <w:rFonts w:ascii="Arial" w:hAnsi="Arial" w:cs="Arial"/>
                <w:b/>
              </w:rPr>
            </w:pPr>
            <w:r w:rsidRPr="00AA3D01">
              <w:rPr>
                <w:rFonts w:ascii="Arial" w:hAnsi="Arial" w:cs="Arial"/>
                <w:b/>
              </w:rPr>
              <w:t>Year</w:t>
            </w:r>
          </w:p>
        </w:tc>
        <w:tc>
          <w:tcPr>
            <w:tcW w:w="1321" w:type="pct"/>
            <w:shd w:val="clear" w:color="auto" w:fill="auto"/>
            <w:vAlign w:val="center"/>
          </w:tcPr>
          <w:p w:rsidR="00DF4F04" w:rsidRPr="00AA3D01" w:rsidRDefault="00DF4F04" w:rsidP="009F3D1B">
            <w:pPr>
              <w:jc w:val="center"/>
              <w:rPr>
                <w:rFonts w:ascii="Arial" w:hAnsi="Arial" w:cs="Arial"/>
                <w:b/>
              </w:rPr>
            </w:pPr>
            <w:r w:rsidRPr="00AA3D01">
              <w:rPr>
                <w:rFonts w:ascii="Arial" w:hAnsi="Arial" w:cs="Arial"/>
                <w:b/>
              </w:rPr>
              <w:t>Assessment</w:t>
            </w:r>
          </w:p>
        </w:tc>
        <w:tc>
          <w:tcPr>
            <w:tcW w:w="1423" w:type="pct"/>
            <w:shd w:val="clear" w:color="auto" w:fill="auto"/>
            <w:vAlign w:val="center"/>
          </w:tcPr>
          <w:p w:rsidR="00DF4F04" w:rsidRPr="00AA3D01" w:rsidRDefault="00DF4F04" w:rsidP="009F3D1B">
            <w:pPr>
              <w:jc w:val="center"/>
              <w:rPr>
                <w:rFonts w:ascii="Arial" w:hAnsi="Arial" w:cs="Arial"/>
                <w:b/>
              </w:rPr>
            </w:pPr>
            <w:r w:rsidRPr="00AA3D01">
              <w:rPr>
                <w:rFonts w:ascii="Arial" w:hAnsi="Arial" w:cs="Arial"/>
                <w:b/>
              </w:rPr>
              <w:t>Participation Rate</w:t>
            </w:r>
          </w:p>
        </w:tc>
        <w:tc>
          <w:tcPr>
            <w:tcW w:w="1484" w:type="pct"/>
            <w:vAlign w:val="center"/>
          </w:tcPr>
          <w:p w:rsidR="00DF4F04" w:rsidRPr="00AA3D01" w:rsidRDefault="00DF4F04" w:rsidP="009F3D1B">
            <w:pPr>
              <w:jc w:val="center"/>
              <w:rPr>
                <w:rFonts w:ascii="Arial" w:hAnsi="Arial" w:cs="Arial"/>
                <w:b/>
              </w:rPr>
            </w:pPr>
            <w:r w:rsidRPr="00AA3D01">
              <w:rPr>
                <w:rFonts w:ascii="Arial" w:hAnsi="Arial" w:cs="Arial"/>
                <w:b/>
              </w:rPr>
              <w:t>Other Indicator</w:t>
            </w:r>
          </w:p>
        </w:tc>
      </w:tr>
      <w:tr w:rsidR="00DF4F04" w:rsidRPr="00AA3D01" w:rsidTr="009F3D1B">
        <w:tc>
          <w:tcPr>
            <w:tcW w:w="772" w:type="pct"/>
          </w:tcPr>
          <w:p w:rsidR="00DF4F04" w:rsidRPr="00AA3D01" w:rsidRDefault="00DF4F04" w:rsidP="009F3D1B">
            <w:pPr>
              <w:rPr>
                <w:rFonts w:ascii="Arial" w:hAnsi="Arial" w:cs="Arial"/>
              </w:rPr>
            </w:pPr>
            <w:r w:rsidRPr="00AA3D01">
              <w:rPr>
                <w:rFonts w:ascii="Arial" w:hAnsi="Arial" w:cs="Arial"/>
              </w:rPr>
              <w:t>2002-2003</w:t>
            </w:r>
          </w:p>
        </w:tc>
        <w:tc>
          <w:tcPr>
            <w:tcW w:w="1321" w:type="pct"/>
            <w:shd w:val="clear" w:color="auto" w:fill="auto"/>
            <w:vAlign w:val="center"/>
          </w:tcPr>
          <w:p w:rsidR="00DF4F04" w:rsidRPr="00AA3D01" w:rsidRDefault="009A62A8" w:rsidP="009F3D1B">
            <w:pPr>
              <w:jc w:val="center"/>
              <w:rPr>
                <w:rFonts w:ascii="Arial" w:hAnsi="Arial" w:cs="Arial"/>
              </w:rPr>
            </w:pPr>
            <w:r>
              <w:rPr>
                <w:rFonts w:ascii="Arial" w:hAnsi="Arial" w:cs="Arial"/>
              </w:rPr>
              <w:t>3</w:t>
            </w:r>
          </w:p>
        </w:tc>
        <w:tc>
          <w:tcPr>
            <w:tcW w:w="1423" w:type="pct"/>
            <w:shd w:val="clear" w:color="auto" w:fill="auto"/>
            <w:vAlign w:val="center"/>
          </w:tcPr>
          <w:p w:rsidR="00DF4F04" w:rsidRPr="00AA3D01" w:rsidRDefault="00233331" w:rsidP="009F3D1B">
            <w:pPr>
              <w:jc w:val="center"/>
              <w:rPr>
                <w:rFonts w:ascii="Arial" w:hAnsi="Arial" w:cs="Arial"/>
              </w:rPr>
            </w:pPr>
            <w:r>
              <w:rPr>
                <w:rFonts w:ascii="Arial" w:hAnsi="Arial" w:cs="Arial"/>
              </w:rPr>
              <w:t>0</w:t>
            </w:r>
          </w:p>
        </w:tc>
        <w:tc>
          <w:tcPr>
            <w:tcW w:w="1484" w:type="pct"/>
            <w:vAlign w:val="center"/>
          </w:tcPr>
          <w:p w:rsidR="00DF4F04" w:rsidRPr="00AA3D01" w:rsidRDefault="00233331" w:rsidP="009F3D1B">
            <w:pPr>
              <w:jc w:val="center"/>
              <w:rPr>
                <w:rFonts w:ascii="Arial" w:hAnsi="Arial" w:cs="Arial"/>
              </w:rPr>
            </w:pPr>
            <w:r>
              <w:rPr>
                <w:rFonts w:ascii="Arial" w:hAnsi="Arial" w:cs="Arial"/>
              </w:rPr>
              <w:t>0</w:t>
            </w:r>
          </w:p>
        </w:tc>
      </w:tr>
      <w:tr w:rsidR="00DF4F04" w:rsidRPr="00AA3D01" w:rsidTr="009F3D1B">
        <w:tc>
          <w:tcPr>
            <w:tcW w:w="772" w:type="pct"/>
          </w:tcPr>
          <w:p w:rsidR="00DF4F04" w:rsidRPr="00AA3D01" w:rsidRDefault="00DF4F04" w:rsidP="009F3D1B">
            <w:pPr>
              <w:rPr>
                <w:rFonts w:ascii="Arial" w:hAnsi="Arial" w:cs="Arial"/>
              </w:rPr>
            </w:pPr>
            <w:r w:rsidRPr="00AA3D01">
              <w:rPr>
                <w:rFonts w:ascii="Arial" w:hAnsi="Arial" w:cs="Arial"/>
              </w:rPr>
              <w:t>2003-2004</w:t>
            </w:r>
          </w:p>
        </w:tc>
        <w:tc>
          <w:tcPr>
            <w:tcW w:w="1321" w:type="pct"/>
            <w:shd w:val="clear" w:color="auto" w:fill="auto"/>
            <w:vAlign w:val="center"/>
          </w:tcPr>
          <w:p w:rsidR="00DF4F04" w:rsidRPr="00AA3D01" w:rsidRDefault="008234E7" w:rsidP="009F3D1B">
            <w:pPr>
              <w:jc w:val="center"/>
              <w:rPr>
                <w:rFonts w:ascii="Arial" w:hAnsi="Arial" w:cs="Arial"/>
              </w:rPr>
            </w:pPr>
            <w:r>
              <w:rPr>
                <w:rFonts w:ascii="Arial" w:hAnsi="Arial" w:cs="Arial"/>
              </w:rPr>
              <w:t>1</w:t>
            </w:r>
          </w:p>
        </w:tc>
        <w:tc>
          <w:tcPr>
            <w:tcW w:w="1423" w:type="pct"/>
            <w:shd w:val="clear" w:color="auto" w:fill="auto"/>
            <w:vAlign w:val="center"/>
          </w:tcPr>
          <w:p w:rsidR="00DF4F04" w:rsidRPr="00AA3D01" w:rsidRDefault="00233331" w:rsidP="009F3D1B">
            <w:pPr>
              <w:jc w:val="center"/>
              <w:rPr>
                <w:rFonts w:ascii="Arial" w:hAnsi="Arial" w:cs="Arial"/>
              </w:rPr>
            </w:pPr>
            <w:r>
              <w:rPr>
                <w:rFonts w:ascii="Arial" w:hAnsi="Arial" w:cs="Arial"/>
              </w:rPr>
              <w:t>0</w:t>
            </w:r>
          </w:p>
        </w:tc>
        <w:tc>
          <w:tcPr>
            <w:tcW w:w="1484" w:type="pct"/>
            <w:vAlign w:val="center"/>
          </w:tcPr>
          <w:p w:rsidR="00DF4F04" w:rsidRPr="00AA3D01" w:rsidRDefault="00233331" w:rsidP="009F3D1B">
            <w:pPr>
              <w:jc w:val="center"/>
              <w:rPr>
                <w:rFonts w:ascii="Arial" w:hAnsi="Arial" w:cs="Arial"/>
              </w:rPr>
            </w:pPr>
            <w:r>
              <w:rPr>
                <w:rFonts w:ascii="Arial" w:hAnsi="Arial" w:cs="Arial"/>
              </w:rPr>
              <w:t>0</w:t>
            </w:r>
          </w:p>
        </w:tc>
      </w:tr>
      <w:tr w:rsidR="00DF4F04" w:rsidRPr="00AA3D01" w:rsidTr="009F3D1B">
        <w:tc>
          <w:tcPr>
            <w:tcW w:w="772" w:type="pct"/>
          </w:tcPr>
          <w:p w:rsidR="00DF4F04" w:rsidRPr="00AA3D01" w:rsidRDefault="00DF4F04" w:rsidP="009F3D1B">
            <w:pPr>
              <w:rPr>
                <w:rFonts w:ascii="Arial" w:hAnsi="Arial" w:cs="Arial"/>
              </w:rPr>
            </w:pPr>
            <w:r w:rsidRPr="00AA3D01">
              <w:rPr>
                <w:rFonts w:ascii="Arial" w:hAnsi="Arial" w:cs="Arial"/>
              </w:rPr>
              <w:t>2004-2005</w:t>
            </w:r>
          </w:p>
        </w:tc>
        <w:tc>
          <w:tcPr>
            <w:tcW w:w="1321" w:type="pct"/>
            <w:shd w:val="clear" w:color="auto" w:fill="auto"/>
            <w:vAlign w:val="center"/>
          </w:tcPr>
          <w:p w:rsidR="00DF4F04" w:rsidRPr="00AA3D01" w:rsidRDefault="008234E7" w:rsidP="009F3D1B">
            <w:pPr>
              <w:jc w:val="center"/>
              <w:rPr>
                <w:rFonts w:ascii="Arial" w:hAnsi="Arial" w:cs="Arial"/>
              </w:rPr>
            </w:pPr>
            <w:r>
              <w:rPr>
                <w:rFonts w:ascii="Arial" w:hAnsi="Arial" w:cs="Arial"/>
              </w:rPr>
              <w:t>0</w:t>
            </w:r>
          </w:p>
        </w:tc>
        <w:tc>
          <w:tcPr>
            <w:tcW w:w="1423" w:type="pct"/>
            <w:shd w:val="clear" w:color="auto" w:fill="auto"/>
            <w:vAlign w:val="center"/>
          </w:tcPr>
          <w:p w:rsidR="00DF4F04" w:rsidRPr="00AA3D01" w:rsidRDefault="00233331" w:rsidP="009F3D1B">
            <w:pPr>
              <w:jc w:val="center"/>
              <w:rPr>
                <w:rFonts w:ascii="Arial" w:hAnsi="Arial" w:cs="Arial"/>
              </w:rPr>
            </w:pPr>
            <w:r>
              <w:rPr>
                <w:rFonts w:ascii="Arial" w:hAnsi="Arial" w:cs="Arial"/>
              </w:rPr>
              <w:t>0</w:t>
            </w:r>
          </w:p>
        </w:tc>
        <w:tc>
          <w:tcPr>
            <w:tcW w:w="1484" w:type="pct"/>
            <w:vAlign w:val="center"/>
          </w:tcPr>
          <w:p w:rsidR="00DF4F04" w:rsidRPr="00AA3D01" w:rsidRDefault="00233331" w:rsidP="009F3D1B">
            <w:pPr>
              <w:jc w:val="center"/>
              <w:rPr>
                <w:rFonts w:ascii="Arial" w:hAnsi="Arial" w:cs="Arial"/>
              </w:rPr>
            </w:pPr>
            <w:r>
              <w:rPr>
                <w:rFonts w:ascii="Arial" w:hAnsi="Arial" w:cs="Arial"/>
              </w:rPr>
              <w:t>0</w:t>
            </w:r>
          </w:p>
        </w:tc>
      </w:tr>
      <w:tr w:rsidR="00DF4F04" w:rsidRPr="00AA3D01" w:rsidTr="009F3D1B">
        <w:tc>
          <w:tcPr>
            <w:tcW w:w="772" w:type="pct"/>
          </w:tcPr>
          <w:p w:rsidR="00DF4F04" w:rsidRPr="00AA3D01" w:rsidRDefault="00DF4F04" w:rsidP="009F3D1B">
            <w:pPr>
              <w:rPr>
                <w:rFonts w:ascii="Arial" w:hAnsi="Arial" w:cs="Arial"/>
              </w:rPr>
            </w:pPr>
            <w:r w:rsidRPr="00AA3D01">
              <w:rPr>
                <w:rFonts w:ascii="Arial" w:hAnsi="Arial" w:cs="Arial"/>
              </w:rPr>
              <w:t>2005-2006</w:t>
            </w:r>
          </w:p>
        </w:tc>
        <w:tc>
          <w:tcPr>
            <w:tcW w:w="1321" w:type="pct"/>
            <w:shd w:val="clear" w:color="auto" w:fill="auto"/>
            <w:vAlign w:val="center"/>
          </w:tcPr>
          <w:p w:rsidR="00DF4F04" w:rsidRPr="00AA3D01" w:rsidRDefault="008234E7" w:rsidP="009F3D1B">
            <w:pPr>
              <w:jc w:val="center"/>
              <w:rPr>
                <w:rFonts w:ascii="Arial" w:hAnsi="Arial" w:cs="Arial"/>
              </w:rPr>
            </w:pPr>
            <w:r>
              <w:rPr>
                <w:rFonts w:ascii="Arial" w:hAnsi="Arial" w:cs="Arial"/>
              </w:rPr>
              <w:t>1</w:t>
            </w:r>
          </w:p>
        </w:tc>
        <w:tc>
          <w:tcPr>
            <w:tcW w:w="1423" w:type="pct"/>
            <w:shd w:val="clear" w:color="auto" w:fill="auto"/>
            <w:vAlign w:val="center"/>
          </w:tcPr>
          <w:p w:rsidR="00DF4F04" w:rsidRPr="00AA3D01" w:rsidRDefault="00233331" w:rsidP="009F3D1B">
            <w:pPr>
              <w:jc w:val="center"/>
              <w:rPr>
                <w:rFonts w:ascii="Arial" w:hAnsi="Arial" w:cs="Arial"/>
              </w:rPr>
            </w:pPr>
            <w:r>
              <w:rPr>
                <w:rFonts w:ascii="Arial" w:hAnsi="Arial" w:cs="Arial"/>
              </w:rPr>
              <w:t>0</w:t>
            </w:r>
          </w:p>
        </w:tc>
        <w:tc>
          <w:tcPr>
            <w:tcW w:w="1484" w:type="pct"/>
            <w:vAlign w:val="center"/>
          </w:tcPr>
          <w:p w:rsidR="00DF4F04" w:rsidRPr="00AA3D01" w:rsidRDefault="00233331" w:rsidP="009F3D1B">
            <w:pPr>
              <w:jc w:val="center"/>
              <w:rPr>
                <w:rFonts w:ascii="Arial" w:hAnsi="Arial" w:cs="Arial"/>
              </w:rPr>
            </w:pPr>
            <w:r>
              <w:rPr>
                <w:rFonts w:ascii="Arial" w:hAnsi="Arial" w:cs="Arial"/>
              </w:rPr>
              <w:t>0</w:t>
            </w:r>
          </w:p>
        </w:tc>
      </w:tr>
      <w:tr w:rsidR="00DF4F04" w:rsidRPr="00AA3D01" w:rsidTr="009F3D1B">
        <w:tc>
          <w:tcPr>
            <w:tcW w:w="772" w:type="pct"/>
          </w:tcPr>
          <w:p w:rsidR="00DF4F04" w:rsidRPr="00AA3D01" w:rsidRDefault="00DF4F04" w:rsidP="009F3D1B">
            <w:pPr>
              <w:rPr>
                <w:rFonts w:ascii="Arial" w:hAnsi="Arial" w:cs="Arial"/>
              </w:rPr>
            </w:pPr>
            <w:r w:rsidRPr="00AA3D01">
              <w:rPr>
                <w:rFonts w:ascii="Arial" w:hAnsi="Arial" w:cs="Arial"/>
              </w:rPr>
              <w:t>2006-2007</w:t>
            </w:r>
          </w:p>
        </w:tc>
        <w:tc>
          <w:tcPr>
            <w:tcW w:w="1321" w:type="pct"/>
            <w:shd w:val="clear" w:color="auto" w:fill="auto"/>
            <w:vAlign w:val="center"/>
          </w:tcPr>
          <w:p w:rsidR="00DF4F04" w:rsidRPr="00AA3D01" w:rsidRDefault="00544B4A" w:rsidP="009F3D1B">
            <w:pPr>
              <w:jc w:val="center"/>
              <w:rPr>
                <w:rFonts w:ascii="Arial" w:hAnsi="Arial" w:cs="Arial"/>
              </w:rPr>
            </w:pPr>
            <w:r>
              <w:rPr>
                <w:rFonts w:ascii="Arial" w:hAnsi="Arial" w:cs="Arial"/>
              </w:rPr>
              <w:t>2</w:t>
            </w:r>
          </w:p>
        </w:tc>
        <w:tc>
          <w:tcPr>
            <w:tcW w:w="1423" w:type="pct"/>
            <w:shd w:val="clear" w:color="auto" w:fill="auto"/>
            <w:vAlign w:val="center"/>
          </w:tcPr>
          <w:p w:rsidR="00DF4F04" w:rsidRPr="00AA3D01" w:rsidRDefault="00233331" w:rsidP="009F3D1B">
            <w:pPr>
              <w:jc w:val="center"/>
              <w:rPr>
                <w:rFonts w:ascii="Arial" w:hAnsi="Arial" w:cs="Arial"/>
              </w:rPr>
            </w:pPr>
            <w:r>
              <w:rPr>
                <w:rFonts w:ascii="Arial" w:hAnsi="Arial" w:cs="Arial"/>
              </w:rPr>
              <w:t>1</w:t>
            </w:r>
          </w:p>
        </w:tc>
        <w:tc>
          <w:tcPr>
            <w:tcW w:w="1484" w:type="pct"/>
            <w:vAlign w:val="center"/>
          </w:tcPr>
          <w:p w:rsidR="00DF4F04" w:rsidRPr="00AA3D01" w:rsidRDefault="00233331" w:rsidP="009F3D1B">
            <w:pPr>
              <w:jc w:val="center"/>
              <w:rPr>
                <w:rFonts w:ascii="Arial" w:hAnsi="Arial" w:cs="Arial"/>
              </w:rPr>
            </w:pPr>
            <w:r>
              <w:rPr>
                <w:rFonts w:ascii="Arial" w:hAnsi="Arial" w:cs="Arial"/>
              </w:rPr>
              <w:t>0</w:t>
            </w:r>
          </w:p>
        </w:tc>
      </w:tr>
    </w:tbl>
    <w:p w:rsidR="00DF4F04" w:rsidRPr="00AA3D01" w:rsidRDefault="00DF4F04" w:rsidP="00DF4F04">
      <w:pPr>
        <w:jc w:val="both"/>
        <w:rPr>
          <w:rFonts w:ascii="Arial" w:hAnsi="Arial" w:cs="Arial"/>
          <w:sz w:val="20"/>
          <w:szCs w:val="20"/>
        </w:rPr>
      </w:pPr>
    </w:p>
    <w:p w:rsidR="00AC2CDE" w:rsidRPr="00AC2CDE" w:rsidRDefault="00DF4F04" w:rsidP="00DF4F04">
      <w:pPr>
        <w:jc w:val="both"/>
        <w:rPr>
          <w:rFonts w:ascii="Arial" w:hAnsi="Arial" w:cs="Arial"/>
        </w:rPr>
      </w:pPr>
      <w:r w:rsidRPr="00AA3D01">
        <w:rPr>
          <w:rFonts w:ascii="Arial" w:hAnsi="Arial" w:cs="Arial"/>
        </w:rPr>
        <w:t>An examination of the achievement gap between subgroups for the 2006-2007 assessment school ye</w:t>
      </w:r>
      <w:r>
        <w:rPr>
          <w:rFonts w:ascii="Arial" w:hAnsi="Arial" w:cs="Arial"/>
        </w:rPr>
        <w:t xml:space="preserve">ar revealed </w:t>
      </w:r>
      <w:r w:rsidRPr="005F4067">
        <w:rPr>
          <w:rFonts w:ascii="Arial" w:hAnsi="Arial" w:cs="Arial"/>
        </w:rPr>
        <w:t>an</w:t>
      </w:r>
      <w:r>
        <w:rPr>
          <w:rFonts w:ascii="Arial" w:hAnsi="Arial" w:cs="Arial"/>
        </w:rPr>
        <w:t xml:space="preserve"> </w:t>
      </w:r>
      <w:r w:rsidRPr="00AA3D01">
        <w:rPr>
          <w:rFonts w:ascii="Arial" w:hAnsi="Arial" w:cs="Arial"/>
        </w:rPr>
        <w:t xml:space="preserve">achievement gap between </w:t>
      </w:r>
      <w:r w:rsidR="002F5967">
        <w:rPr>
          <w:rFonts w:ascii="Arial" w:hAnsi="Arial" w:cs="Arial"/>
        </w:rPr>
        <w:t xml:space="preserve">the economically disadvantaged (SES) and special education (SE) </w:t>
      </w:r>
      <w:r w:rsidRPr="00AA3D01">
        <w:rPr>
          <w:rFonts w:ascii="Arial" w:hAnsi="Arial" w:cs="Arial"/>
        </w:rPr>
        <w:t>subgroup</w:t>
      </w:r>
      <w:r>
        <w:rPr>
          <w:rFonts w:ascii="Arial" w:hAnsi="Arial" w:cs="Arial"/>
        </w:rPr>
        <w:t>s</w:t>
      </w:r>
      <w:r w:rsidRPr="00AA3D01">
        <w:rPr>
          <w:rFonts w:ascii="Arial" w:hAnsi="Arial" w:cs="Arial"/>
        </w:rPr>
        <w:t xml:space="preserve"> when compared to the academic performance of the </w:t>
      </w:r>
      <w:r w:rsidR="00233331">
        <w:rPr>
          <w:rFonts w:ascii="Arial" w:hAnsi="Arial" w:cs="Arial"/>
        </w:rPr>
        <w:t>all students (</w:t>
      </w:r>
      <w:r w:rsidRPr="00AA3D01">
        <w:rPr>
          <w:rFonts w:ascii="Arial" w:hAnsi="Arial" w:cs="Arial"/>
        </w:rPr>
        <w:t>AS</w:t>
      </w:r>
      <w:r w:rsidR="00233331">
        <w:rPr>
          <w:rFonts w:ascii="Arial" w:hAnsi="Arial" w:cs="Arial"/>
        </w:rPr>
        <w:t>)</w:t>
      </w:r>
      <w:r w:rsidRPr="00AA3D01">
        <w:rPr>
          <w:rFonts w:ascii="Arial" w:hAnsi="Arial" w:cs="Arial"/>
        </w:rPr>
        <w:t xml:space="preserve"> subgroup (Charts 3-8).</w:t>
      </w:r>
      <w:r>
        <w:rPr>
          <w:rFonts w:ascii="Arial" w:hAnsi="Arial" w:cs="Arial"/>
        </w:rPr>
        <w:t xml:space="preserve">  </w:t>
      </w:r>
      <w:r w:rsidRPr="00AC2CDE">
        <w:rPr>
          <w:rFonts w:ascii="Arial" w:hAnsi="Arial" w:cs="Arial"/>
        </w:rPr>
        <w:t xml:space="preserve">The </w:t>
      </w:r>
      <w:r w:rsidR="00233331" w:rsidRPr="00AC2CDE">
        <w:rPr>
          <w:rFonts w:ascii="Arial" w:hAnsi="Arial" w:cs="Arial"/>
        </w:rPr>
        <w:t xml:space="preserve">middle school level SE subgroup </w:t>
      </w:r>
      <w:r w:rsidRPr="00AC2CDE">
        <w:rPr>
          <w:rFonts w:ascii="Arial" w:hAnsi="Arial" w:cs="Arial"/>
        </w:rPr>
        <w:t xml:space="preserve">did not make AYP in mathematics or reading.  The elementary level </w:t>
      </w:r>
      <w:r w:rsidR="00233331" w:rsidRPr="00AC2CDE">
        <w:rPr>
          <w:rFonts w:ascii="Arial" w:hAnsi="Arial" w:cs="Arial"/>
        </w:rPr>
        <w:t xml:space="preserve">SES subgroup </w:t>
      </w:r>
      <w:r w:rsidRPr="00AC2CDE">
        <w:rPr>
          <w:rFonts w:ascii="Arial" w:hAnsi="Arial" w:cs="Arial"/>
        </w:rPr>
        <w:t xml:space="preserve">did not make AYP in mathematics </w:t>
      </w:r>
      <w:r w:rsidR="00233331" w:rsidRPr="00AC2CDE">
        <w:rPr>
          <w:rFonts w:ascii="Arial" w:hAnsi="Arial" w:cs="Arial"/>
        </w:rPr>
        <w:t>or</w:t>
      </w:r>
      <w:r w:rsidRPr="00AC2CDE">
        <w:rPr>
          <w:rFonts w:ascii="Arial" w:hAnsi="Arial" w:cs="Arial"/>
        </w:rPr>
        <w:t xml:space="preserve"> reading.  </w:t>
      </w:r>
      <w:r w:rsidR="00233331" w:rsidRPr="00AC2CDE">
        <w:rPr>
          <w:rFonts w:ascii="Arial" w:hAnsi="Arial" w:cs="Arial"/>
        </w:rPr>
        <w:t>T</w:t>
      </w:r>
      <w:r w:rsidRPr="00AC2CDE">
        <w:rPr>
          <w:rFonts w:ascii="Arial" w:hAnsi="Arial" w:cs="Arial"/>
        </w:rPr>
        <w:t xml:space="preserve">he high school level </w:t>
      </w:r>
      <w:r w:rsidR="00233331" w:rsidRPr="00AC2CDE">
        <w:rPr>
          <w:rFonts w:ascii="Arial" w:hAnsi="Arial" w:cs="Arial"/>
        </w:rPr>
        <w:t>SES subgroup</w:t>
      </w:r>
      <w:r w:rsidRPr="00AC2CDE">
        <w:rPr>
          <w:rFonts w:ascii="Arial" w:hAnsi="Arial" w:cs="Arial"/>
        </w:rPr>
        <w:t xml:space="preserve"> did not make AYP in reading.</w:t>
      </w:r>
    </w:p>
    <w:p w:rsidR="00AC2CDE" w:rsidRDefault="00AC2CDE" w:rsidP="00DF4F04">
      <w:pPr>
        <w:jc w:val="both"/>
        <w:rPr>
          <w:rFonts w:ascii="Arial" w:hAnsi="Arial" w:cs="Arial"/>
          <w:b/>
        </w:rPr>
      </w:pPr>
    </w:p>
    <w:p w:rsidR="00DF4F04" w:rsidRPr="00AC2CDE" w:rsidRDefault="00233331" w:rsidP="00DF4F04">
      <w:pPr>
        <w:jc w:val="both"/>
        <w:rPr>
          <w:rFonts w:ascii="Arial" w:hAnsi="Arial" w:cs="Arial"/>
        </w:rPr>
      </w:pPr>
      <w:r w:rsidRPr="00AC2CDE">
        <w:rPr>
          <w:rFonts w:ascii="Arial" w:hAnsi="Arial" w:cs="Arial"/>
        </w:rPr>
        <w:t>A</w:t>
      </w:r>
      <w:r w:rsidR="007C134C" w:rsidRPr="00AC2CDE">
        <w:rPr>
          <w:rFonts w:ascii="Arial" w:hAnsi="Arial" w:cs="Arial"/>
        </w:rPr>
        <w:t>n</w:t>
      </w:r>
      <w:r w:rsidR="00DF4F04" w:rsidRPr="00AC2CDE">
        <w:rPr>
          <w:rFonts w:ascii="Arial" w:hAnsi="Arial" w:cs="Arial"/>
        </w:rPr>
        <w:t xml:space="preserve"> 8.5</w:t>
      </w:r>
      <w:r w:rsidRPr="00AC2CDE">
        <w:rPr>
          <w:rFonts w:ascii="Arial" w:hAnsi="Arial" w:cs="Arial"/>
        </w:rPr>
        <w:t xml:space="preserve"> percent</w:t>
      </w:r>
      <w:r w:rsidR="00DF4F04" w:rsidRPr="00AC2CDE">
        <w:rPr>
          <w:rFonts w:ascii="Arial" w:hAnsi="Arial" w:cs="Arial"/>
        </w:rPr>
        <w:t xml:space="preserve"> discrepancy </w:t>
      </w:r>
      <w:r w:rsidRPr="00AC2CDE">
        <w:rPr>
          <w:rFonts w:ascii="Arial" w:hAnsi="Arial" w:cs="Arial"/>
        </w:rPr>
        <w:t xml:space="preserve">existed </w:t>
      </w:r>
      <w:r w:rsidR="00DF4F04" w:rsidRPr="00AC2CDE">
        <w:rPr>
          <w:rFonts w:ascii="Arial" w:hAnsi="Arial" w:cs="Arial"/>
        </w:rPr>
        <w:t xml:space="preserve">between the </w:t>
      </w:r>
      <w:r w:rsidR="007C134C" w:rsidRPr="00AC2CDE">
        <w:rPr>
          <w:rFonts w:ascii="Arial" w:hAnsi="Arial" w:cs="Arial"/>
        </w:rPr>
        <w:t>AS</w:t>
      </w:r>
      <w:r w:rsidR="00DF4F04" w:rsidRPr="00AC2CDE">
        <w:rPr>
          <w:rFonts w:ascii="Arial" w:hAnsi="Arial" w:cs="Arial"/>
        </w:rPr>
        <w:t xml:space="preserve"> and the SES </w:t>
      </w:r>
      <w:r w:rsidR="007C134C" w:rsidRPr="00AC2CDE">
        <w:rPr>
          <w:rFonts w:ascii="Arial" w:hAnsi="Arial" w:cs="Arial"/>
        </w:rPr>
        <w:t>subgroups</w:t>
      </w:r>
      <w:r w:rsidR="00DF4F04" w:rsidRPr="00AC2CDE">
        <w:rPr>
          <w:rFonts w:ascii="Arial" w:hAnsi="Arial" w:cs="Arial"/>
        </w:rPr>
        <w:t xml:space="preserve"> achieving at or above proficiency at the elementary level in both </w:t>
      </w:r>
      <w:r w:rsidR="00331694">
        <w:rPr>
          <w:rFonts w:ascii="Arial" w:hAnsi="Arial" w:cs="Arial"/>
        </w:rPr>
        <w:t xml:space="preserve">mathematics and </w:t>
      </w:r>
      <w:r w:rsidR="00DF4F04" w:rsidRPr="00AC2CDE">
        <w:rPr>
          <w:rFonts w:ascii="Arial" w:hAnsi="Arial" w:cs="Arial"/>
        </w:rPr>
        <w:t xml:space="preserve">reading/language arts.  </w:t>
      </w:r>
      <w:r w:rsidR="007C134C" w:rsidRPr="00AC2CDE">
        <w:rPr>
          <w:rFonts w:ascii="Arial" w:hAnsi="Arial" w:cs="Arial"/>
        </w:rPr>
        <w:t>A</w:t>
      </w:r>
      <w:r w:rsidR="00DF4F04" w:rsidRPr="00AC2CDE">
        <w:rPr>
          <w:rFonts w:ascii="Arial" w:hAnsi="Arial" w:cs="Arial"/>
        </w:rPr>
        <w:t xml:space="preserve"> 9.6</w:t>
      </w:r>
      <w:r w:rsidR="007C134C" w:rsidRPr="00AC2CDE">
        <w:rPr>
          <w:rFonts w:ascii="Arial" w:hAnsi="Arial" w:cs="Arial"/>
        </w:rPr>
        <w:t xml:space="preserve"> percent</w:t>
      </w:r>
      <w:r w:rsidR="00DF4F04" w:rsidRPr="00AC2CDE">
        <w:rPr>
          <w:rFonts w:ascii="Arial" w:hAnsi="Arial" w:cs="Arial"/>
        </w:rPr>
        <w:t xml:space="preserve"> discrepancy </w:t>
      </w:r>
      <w:r w:rsidR="007C134C" w:rsidRPr="00AC2CDE">
        <w:rPr>
          <w:rFonts w:ascii="Arial" w:hAnsi="Arial" w:cs="Arial"/>
        </w:rPr>
        <w:t xml:space="preserve">existed at the middle school level </w:t>
      </w:r>
      <w:r w:rsidR="00DF4F04" w:rsidRPr="00AC2CDE">
        <w:rPr>
          <w:rFonts w:ascii="Arial" w:hAnsi="Arial" w:cs="Arial"/>
        </w:rPr>
        <w:t xml:space="preserve">between </w:t>
      </w:r>
      <w:r w:rsidR="007C134C" w:rsidRPr="00AC2CDE">
        <w:rPr>
          <w:rFonts w:ascii="Arial" w:hAnsi="Arial" w:cs="Arial"/>
        </w:rPr>
        <w:t>AS</w:t>
      </w:r>
      <w:r w:rsidR="00DF4F04" w:rsidRPr="00AC2CDE">
        <w:rPr>
          <w:rFonts w:ascii="Arial" w:hAnsi="Arial" w:cs="Arial"/>
        </w:rPr>
        <w:t xml:space="preserve"> and SES </w:t>
      </w:r>
      <w:r w:rsidR="007C134C" w:rsidRPr="00AC2CDE">
        <w:rPr>
          <w:rFonts w:ascii="Arial" w:hAnsi="Arial" w:cs="Arial"/>
        </w:rPr>
        <w:t>subgroups</w:t>
      </w:r>
      <w:r w:rsidR="00DF4F04" w:rsidRPr="00AC2CDE">
        <w:rPr>
          <w:rFonts w:ascii="Arial" w:hAnsi="Arial" w:cs="Arial"/>
        </w:rPr>
        <w:t xml:space="preserve"> </w:t>
      </w:r>
      <w:r w:rsidR="00331694">
        <w:rPr>
          <w:rFonts w:ascii="Arial" w:hAnsi="Arial" w:cs="Arial"/>
        </w:rPr>
        <w:t>achiev</w:t>
      </w:r>
      <w:r w:rsidR="00E44A96">
        <w:rPr>
          <w:rFonts w:ascii="Arial" w:hAnsi="Arial" w:cs="Arial"/>
        </w:rPr>
        <w:t>ing</w:t>
      </w:r>
      <w:r w:rsidR="00DF4F04" w:rsidRPr="00AC2CDE">
        <w:rPr>
          <w:rFonts w:ascii="Arial" w:hAnsi="Arial" w:cs="Arial"/>
        </w:rPr>
        <w:t xml:space="preserve"> at or above proficiency in mathematics</w:t>
      </w:r>
      <w:r w:rsidR="00331694">
        <w:rPr>
          <w:rFonts w:ascii="Arial" w:hAnsi="Arial" w:cs="Arial"/>
        </w:rPr>
        <w:t xml:space="preserve"> and a 7.6 percent</w:t>
      </w:r>
      <w:r w:rsidR="00DF4F04" w:rsidRPr="00AC2CDE">
        <w:rPr>
          <w:rFonts w:ascii="Arial" w:hAnsi="Arial" w:cs="Arial"/>
        </w:rPr>
        <w:t xml:space="preserve"> difference </w:t>
      </w:r>
      <w:r w:rsidR="007C134C" w:rsidRPr="00AC2CDE">
        <w:rPr>
          <w:rFonts w:ascii="Arial" w:hAnsi="Arial" w:cs="Arial"/>
        </w:rPr>
        <w:t xml:space="preserve">existed </w:t>
      </w:r>
      <w:r w:rsidR="00DF4F04" w:rsidRPr="00AC2CDE">
        <w:rPr>
          <w:rFonts w:ascii="Arial" w:hAnsi="Arial" w:cs="Arial"/>
        </w:rPr>
        <w:t xml:space="preserve">in reading/language arts.  </w:t>
      </w:r>
      <w:r w:rsidR="00331694">
        <w:rPr>
          <w:rFonts w:ascii="Arial" w:hAnsi="Arial" w:cs="Arial"/>
        </w:rPr>
        <w:t xml:space="preserve">A 9.4 percent discrepancy existed between the AS and SES subgroups achieving at or above proficiency at the high school level in mathematics and </w:t>
      </w:r>
      <w:r w:rsidR="00E44A96">
        <w:rPr>
          <w:rFonts w:ascii="Arial" w:hAnsi="Arial" w:cs="Arial"/>
        </w:rPr>
        <w:t>a</w:t>
      </w:r>
      <w:r w:rsidR="00331694">
        <w:rPr>
          <w:rFonts w:ascii="Arial" w:hAnsi="Arial" w:cs="Arial"/>
        </w:rPr>
        <w:t xml:space="preserve"> 4.0 percent </w:t>
      </w:r>
      <w:r w:rsidR="00E44A96">
        <w:rPr>
          <w:rFonts w:ascii="Arial" w:hAnsi="Arial" w:cs="Arial"/>
        </w:rPr>
        <w:t xml:space="preserve">discrepancy existed </w:t>
      </w:r>
      <w:r w:rsidR="00331694">
        <w:rPr>
          <w:rFonts w:ascii="Arial" w:hAnsi="Arial" w:cs="Arial"/>
        </w:rPr>
        <w:t xml:space="preserve">in reading/language arts.  </w:t>
      </w:r>
      <w:r w:rsidR="00E44A96">
        <w:rPr>
          <w:rFonts w:ascii="Arial" w:hAnsi="Arial" w:cs="Arial"/>
        </w:rPr>
        <w:t>A</w:t>
      </w:r>
      <w:r w:rsidR="00DF4F04" w:rsidRPr="00AC2CDE">
        <w:rPr>
          <w:rFonts w:ascii="Arial" w:hAnsi="Arial" w:cs="Arial"/>
        </w:rPr>
        <w:t xml:space="preserve"> significant discrepancy </w:t>
      </w:r>
      <w:r w:rsidR="005F4067">
        <w:rPr>
          <w:rFonts w:ascii="Arial" w:hAnsi="Arial" w:cs="Arial"/>
        </w:rPr>
        <w:t xml:space="preserve">existed </w:t>
      </w:r>
      <w:r w:rsidR="00DF4F04" w:rsidRPr="00AC2CDE">
        <w:rPr>
          <w:rFonts w:ascii="Arial" w:hAnsi="Arial" w:cs="Arial"/>
        </w:rPr>
        <w:t xml:space="preserve">between the percentage of </w:t>
      </w:r>
      <w:r w:rsidR="00AC2CDE">
        <w:rPr>
          <w:rFonts w:ascii="Arial" w:hAnsi="Arial" w:cs="Arial"/>
        </w:rPr>
        <w:t>middle level AS</w:t>
      </w:r>
      <w:r w:rsidR="00DF4F04" w:rsidRPr="00AC2CDE">
        <w:rPr>
          <w:rFonts w:ascii="Arial" w:hAnsi="Arial" w:cs="Arial"/>
        </w:rPr>
        <w:t xml:space="preserve"> and the </w:t>
      </w:r>
      <w:r w:rsidR="00AC2CDE">
        <w:rPr>
          <w:rFonts w:ascii="Arial" w:hAnsi="Arial" w:cs="Arial"/>
        </w:rPr>
        <w:t>SE subgroups</w:t>
      </w:r>
      <w:r w:rsidR="00DF4F04" w:rsidRPr="00AC2CDE">
        <w:rPr>
          <w:rFonts w:ascii="Arial" w:hAnsi="Arial" w:cs="Arial"/>
        </w:rPr>
        <w:t xml:space="preserve"> performing at or above proficiency in both mathematics (39.5</w:t>
      </w:r>
      <w:r w:rsidR="00AC2CDE">
        <w:rPr>
          <w:rFonts w:ascii="Arial" w:hAnsi="Arial" w:cs="Arial"/>
        </w:rPr>
        <w:t xml:space="preserve"> percent</w:t>
      </w:r>
      <w:r w:rsidR="00DF4F04" w:rsidRPr="00AC2CDE">
        <w:rPr>
          <w:rFonts w:ascii="Arial" w:hAnsi="Arial" w:cs="Arial"/>
        </w:rPr>
        <w:t xml:space="preserve"> discrepancy) and reading/language arts (40.5</w:t>
      </w:r>
      <w:r w:rsidR="00AC2CDE">
        <w:rPr>
          <w:rFonts w:ascii="Arial" w:hAnsi="Arial" w:cs="Arial"/>
        </w:rPr>
        <w:t xml:space="preserve"> percent</w:t>
      </w:r>
      <w:r w:rsidR="00DF4F04" w:rsidRPr="00AC2CDE">
        <w:rPr>
          <w:rFonts w:ascii="Arial" w:hAnsi="Arial" w:cs="Arial"/>
        </w:rPr>
        <w:t xml:space="preserve"> discrepancy).  </w:t>
      </w:r>
    </w:p>
    <w:p w:rsidR="00DF4F04" w:rsidRPr="00AA3D01" w:rsidRDefault="00DF4F04" w:rsidP="00DF4F04">
      <w:pPr>
        <w:jc w:val="both"/>
        <w:rPr>
          <w:rFonts w:ascii="Arial" w:hAnsi="Arial" w:cs="Arial"/>
          <w:sz w:val="20"/>
          <w:szCs w:val="20"/>
        </w:rPr>
      </w:pPr>
    </w:p>
    <w:p w:rsidR="002573CC" w:rsidRDefault="00DF4F04" w:rsidP="00DF4F04">
      <w:pPr>
        <w:jc w:val="both"/>
        <w:rPr>
          <w:rFonts w:ascii="Arial" w:hAnsi="Arial" w:cs="Arial"/>
        </w:rPr>
      </w:pPr>
      <w:r w:rsidRPr="00AA3D01">
        <w:rPr>
          <w:rFonts w:ascii="Arial" w:hAnsi="Arial" w:cs="Arial"/>
        </w:rPr>
        <w:t xml:space="preserve">Charts </w:t>
      </w:r>
      <w:r w:rsidR="00DA4D88">
        <w:rPr>
          <w:rFonts w:ascii="Arial" w:hAnsi="Arial" w:cs="Arial"/>
        </w:rPr>
        <w:t>3</w:t>
      </w:r>
      <w:r w:rsidRPr="00AA3D01">
        <w:rPr>
          <w:rFonts w:ascii="Arial" w:hAnsi="Arial" w:cs="Arial"/>
        </w:rPr>
        <w:t xml:space="preserve"> through </w:t>
      </w:r>
      <w:r w:rsidR="00DA4D88">
        <w:rPr>
          <w:rFonts w:ascii="Arial" w:hAnsi="Arial" w:cs="Arial"/>
        </w:rPr>
        <w:t>5</w:t>
      </w:r>
      <w:r w:rsidRPr="00AA3D01">
        <w:rPr>
          <w:rFonts w:ascii="Arial" w:hAnsi="Arial" w:cs="Arial"/>
        </w:rPr>
        <w:t xml:space="preserve"> indicated that the 2006-2007 </w:t>
      </w:r>
      <w:r w:rsidRPr="007E701E">
        <w:rPr>
          <w:rFonts w:ascii="Arial" w:hAnsi="Arial" w:cs="Arial"/>
          <w:noProof/>
        </w:rPr>
        <w:t>Doddridge</w:t>
      </w:r>
      <w:r w:rsidRPr="00AA3D01">
        <w:rPr>
          <w:rFonts w:ascii="Arial" w:hAnsi="Arial" w:cs="Arial"/>
        </w:rPr>
        <w:t xml:space="preserve"> County School District student performance in mathematics was below the State percent proficient with the </w:t>
      </w:r>
      <w:r w:rsidRPr="00AA3D01">
        <w:rPr>
          <w:rFonts w:ascii="Arial" w:hAnsi="Arial" w:cs="Arial"/>
        </w:rPr>
        <w:lastRenderedPageBreak/>
        <w:t xml:space="preserve">greatest identified need for improvement at the </w:t>
      </w:r>
      <w:r w:rsidR="005F4067">
        <w:rPr>
          <w:rFonts w:ascii="Arial" w:hAnsi="Arial" w:cs="Arial"/>
        </w:rPr>
        <w:t xml:space="preserve">elementary and middle </w:t>
      </w:r>
      <w:r w:rsidRPr="00AA3D01">
        <w:rPr>
          <w:rFonts w:ascii="Arial" w:hAnsi="Arial" w:cs="Arial"/>
        </w:rPr>
        <w:t>school level</w:t>
      </w:r>
      <w:r w:rsidR="005F4067">
        <w:rPr>
          <w:rFonts w:ascii="Arial" w:hAnsi="Arial" w:cs="Arial"/>
        </w:rPr>
        <w:t>s</w:t>
      </w:r>
      <w:r w:rsidRPr="00AA3D01">
        <w:rPr>
          <w:rFonts w:ascii="Arial" w:hAnsi="Arial" w:cs="Arial"/>
        </w:rPr>
        <w:t xml:space="preserve">.  </w:t>
      </w:r>
      <w:r w:rsidR="005F4067">
        <w:rPr>
          <w:rFonts w:ascii="Arial" w:hAnsi="Arial" w:cs="Arial"/>
        </w:rPr>
        <w:t xml:space="preserve">The Doddridge County School District high school level </w:t>
      </w:r>
      <w:r w:rsidR="00E649E9">
        <w:rPr>
          <w:rFonts w:ascii="Arial" w:hAnsi="Arial" w:cs="Arial"/>
        </w:rPr>
        <w:t xml:space="preserve">mathematics </w:t>
      </w:r>
      <w:r w:rsidR="005F4067">
        <w:rPr>
          <w:rFonts w:ascii="Arial" w:hAnsi="Arial" w:cs="Arial"/>
        </w:rPr>
        <w:t xml:space="preserve">percent proficient was measurably higher </w:t>
      </w:r>
      <w:r w:rsidR="00E649E9">
        <w:rPr>
          <w:rFonts w:ascii="Arial" w:hAnsi="Arial" w:cs="Arial"/>
        </w:rPr>
        <w:t xml:space="preserve">in the applicable subgroups </w:t>
      </w:r>
      <w:r w:rsidR="005F4067">
        <w:rPr>
          <w:rFonts w:ascii="Arial" w:hAnsi="Arial" w:cs="Arial"/>
        </w:rPr>
        <w:t>tha</w:t>
      </w:r>
      <w:r w:rsidR="00E649E9">
        <w:rPr>
          <w:rFonts w:ascii="Arial" w:hAnsi="Arial" w:cs="Arial"/>
        </w:rPr>
        <w:t>n</w:t>
      </w:r>
      <w:r w:rsidR="005F4067">
        <w:rPr>
          <w:rFonts w:ascii="Arial" w:hAnsi="Arial" w:cs="Arial"/>
        </w:rPr>
        <w:t xml:space="preserve"> West Virginia’s percent </w:t>
      </w:r>
      <w:r w:rsidR="002573CC">
        <w:rPr>
          <w:rFonts w:ascii="Arial" w:hAnsi="Arial" w:cs="Arial"/>
        </w:rPr>
        <w:t>proficient.</w:t>
      </w:r>
      <w:r w:rsidR="005F4067">
        <w:rPr>
          <w:rFonts w:ascii="Arial" w:hAnsi="Arial" w:cs="Arial"/>
        </w:rPr>
        <w:t xml:space="preserve"> </w:t>
      </w:r>
    </w:p>
    <w:p w:rsidR="002573CC" w:rsidRDefault="002573CC" w:rsidP="00DF4F04">
      <w:pPr>
        <w:jc w:val="both"/>
        <w:rPr>
          <w:rFonts w:ascii="Arial" w:hAnsi="Arial" w:cs="Arial"/>
        </w:rPr>
      </w:pPr>
    </w:p>
    <w:p w:rsidR="00DF4F04" w:rsidRPr="00632679" w:rsidRDefault="00DF4F04" w:rsidP="00DF4F04">
      <w:pPr>
        <w:jc w:val="both"/>
        <w:rPr>
          <w:rFonts w:ascii="Arial" w:hAnsi="Arial" w:cs="Arial"/>
          <w:sz w:val="20"/>
          <w:szCs w:val="20"/>
        </w:rPr>
      </w:pPr>
      <w:r w:rsidRPr="00AA3D01">
        <w:rPr>
          <w:rFonts w:ascii="Arial" w:hAnsi="Arial" w:cs="Arial"/>
        </w:rPr>
        <w:t>Student assessment performan</w:t>
      </w:r>
      <w:r>
        <w:rPr>
          <w:rFonts w:ascii="Arial" w:hAnsi="Arial" w:cs="Arial"/>
        </w:rPr>
        <w:t>ce in reading/language a</w:t>
      </w:r>
      <w:r w:rsidRPr="00AA3D01">
        <w:rPr>
          <w:rFonts w:ascii="Arial" w:hAnsi="Arial" w:cs="Arial"/>
        </w:rPr>
        <w:t xml:space="preserve">rts (Charts 6, 7, and 8) </w:t>
      </w:r>
      <w:r w:rsidR="002573CC">
        <w:rPr>
          <w:rFonts w:ascii="Arial" w:hAnsi="Arial" w:cs="Arial"/>
        </w:rPr>
        <w:t>showed that Doddridge County School District performed measurably lower tha</w:t>
      </w:r>
      <w:r w:rsidR="00E649E9">
        <w:rPr>
          <w:rFonts w:ascii="Arial" w:hAnsi="Arial" w:cs="Arial"/>
        </w:rPr>
        <w:t>n</w:t>
      </w:r>
      <w:r w:rsidR="002573CC">
        <w:rPr>
          <w:rFonts w:ascii="Arial" w:hAnsi="Arial" w:cs="Arial"/>
        </w:rPr>
        <w:t xml:space="preserve"> </w:t>
      </w:r>
      <w:r w:rsidRPr="00AA3D01">
        <w:rPr>
          <w:rFonts w:ascii="Arial" w:hAnsi="Arial" w:cs="Arial"/>
        </w:rPr>
        <w:t>the 2006-2007 State percent proficient</w:t>
      </w:r>
      <w:r>
        <w:rPr>
          <w:rFonts w:ascii="Arial" w:hAnsi="Arial" w:cs="Arial"/>
        </w:rPr>
        <w:t xml:space="preserve"> </w:t>
      </w:r>
      <w:r w:rsidRPr="002573CC">
        <w:rPr>
          <w:rFonts w:ascii="Arial" w:hAnsi="Arial" w:cs="Arial"/>
        </w:rPr>
        <w:t>with the largest discrepancy being at the elementary level.</w:t>
      </w:r>
      <w:r w:rsidRPr="00AA3D01">
        <w:rPr>
          <w:rFonts w:ascii="Arial" w:hAnsi="Arial" w:cs="Arial"/>
        </w:rPr>
        <w:t xml:space="preserve"> </w:t>
      </w:r>
    </w:p>
    <w:p w:rsidR="00F43086" w:rsidRPr="00AA3D01" w:rsidRDefault="00F43086" w:rsidP="0000076D">
      <w:pPr>
        <w:rPr>
          <w:rFonts w:ascii="Arial" w:hAnsi="Arial" w:cs="Arial"/>
          <w:sz w:val="16"/>
          <w:szCs w:val="16"/>
        </w:rPr>
      </w:pPr>
    </w:p>
    <w:p w:rsidR="00F43086" w:rsidRPr="00AA3D01" w:rsidRDefault="00F43086" w:rsidP="0000076D">
      <w:pPr>
        <w:spacing w:after="60"/>
        <w:jc w:val="center"/>
        <w:rPr>
          <w:rFonts w:ascii="Arial" w:hAnsi="Arial" w:cs="Arial"/>
        </w:rPr>
      </w:pPr>
      <w:r w:rsidRPr="00AA3D01">
        <w:rPr>
          <w:rFonts w:ascii="Arial" w:hAnsi="Arial" w:cs="Arial"/>
        </w:rPr>
        <w:t>Chart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40"/>
        <w:gridCol w:w="2430"/>
        <w:gridCol w:w="2610"/>
      </w:tblGrid>
      <w:tr w:rsidR="00F43086" w:rsidRPr="00AA3D01" w:rsidTr="006B6DB3">
        <w:tc>
          <w:tcPr>
            <w:tcW w:w="7380" w:type="dxa"/>
            <w:gridSpan w:val="3"/>
          </w:tcPr>
          <w:p w:rsidR="00DA35E4" w:rsidRDefault="00F43086" w:rsidP="00F020AE">
            <w:pPr>
              <w:jc w:val="center"/>
              <w:rPr>
                <w:rFonts w:ascii="Arial" w:hAnsi="Arial" w:cs="Arial"/>
                <w:b/>
              </w:rPr>
            </w:pPr>
            <w:r w:rsidRPr="00AA3D01">
              <w:rPr>
                <w:rFonts w:ascii="Arial" w:hAnsi="Arial" w:cs="Arial"/>
                <w:b/>
              </w:rPr>
              <w:t>ELEMENTARY MATHEMATICS</w:t>
            </w:r>
            <w:r w:rsidR="00DA35E4">
              <w:rPr>
                <w:rFonts w:ascii="Arial" w:hAnsi="Arial" w:cs="Arial"/>
                <w:b/>
              </w:rPr>
              <w:t xml:space="preserve"> </w:t>
            </w:r>
          </w:p>
          <w:p w:rsidR="00F43086" w:rsidRPr="00AA3D01" w:rsidRDefault="00DA35E4" w:rsidP="00F020AE">
            <w:pPr>
              <w:jc w:val="center"/>
              <w:rPr>
                <w:rFonts w:ascii="Arial" w:hAnsi="Arial" w:cs="Arial"/>
                <w:b/>
              </w:rPr>
            </w:pPr>
            <w:r>
              <w:rPr>
                <w:rFonts w:ascii="Arial" w:hAnsi="Arial" w:cs="Arial"/>
                <w:b/>
              </w:rPr>
              <w:t>2006-2007</w:t>
            </w:r>
          </w:p>
        </w:tc>
      </w:tr>
      <w:tr w:rsidR="00F43086" w:rsidRPr="00AA3D01" w:rsidTr="006B6DB3">
        <w:tc>
          <w:tcPr>
            <w:tcW w:w="2340" w:type="dxa"/>
            <w:vAlign w:val="center"/>
          </w:tcPr>
          <w:p w:rsidR="00F43086" w:rsidRPr="00AA3D01" w:rsidRDefault="00F43086" w:rsidP="00F020AE">
            <w:pPr>
              <w:jc w:val="center"/>
              <w:rPr>
                <w:rFonts w:ascii="Arial" w:hAnsi="Arial" w:cs="Arial"/>
                <w:b/>
              </w:rPr>
            </w:pPr>
            <w:r w:rsidRPr="00AA3D01">
              <w:rPr>
                <w:rFonts w:ascii="Arial" w:hAnsi="Arial" w:cs="Arial"/>
                <w:b/>
              </w:rPr>
              <w:t>Subgroup</w:t>
            </w:r>
          </w:p>
        </w:tc>
        <w:tc>
          <w:tcPr>
            <w:tcW w:w="2430" w:type="dxa"/>
            <w:vAlign w:val="center"/>
          </w:tcPr>
          <w:p w:rsidR="00F43086" w:rsidRPr="00AA3D01" w:rsidRDefault="00F43086" w:rsidP="00F020AE">
            <w:pPr>
              <w:jc w:val="center"/>
              <w:rPr>
                <w:rFonts w:ascii="Arial" w:hAnsi="Arial" w:cs="Arial"/>
                <w:b/>
              </w:rPr>
            </w:pPr>
            <w:r w:rsidRPr="00AA3D01">
              <w:rPr>
                <w:rFonts w:ascii="Arial" w:hAnsi="Arial" w:cs="Arial"/>
                <w:b/>
              </w:rPr>
              <w:t>District Percent Proficient</w:t>
            </w:r>
          </w:p>
        </w:tc>
        <w:tc>
          <w:tcPr>
            <w:tcW w:w="2610" w:type="dxa"/>
            <w:vAlign w:val="center"/>
          </w:tcPr>
          <w:p w:rsidR="00F43086" w:rsidRPr="00AA3D01" w:rsidRDefault="00F43086" w:rsidP="00F020AE">
            <w:pPr>
              <w:jc w:val="center"/>
              <w:rPr>
                <w:rFonts w:ascii="Arial" w:hAnsi="Arial" w:cs="Arial"/>
                <w:b/>
              </w:rPr>
            </w:pPr>
            <w:r w:rsidRPr="00AA3D01">
              <w:rPr>
                <w:rFonts w:ascii="Arial" w:hAnsi="Arial" w:cs="Arial"/>
                <w:b/>
              </w:rPr>
              <w:t>State Percent</w:t>
            </w:r>
          </w:p>
          <w:p w:rsidR="00F43086" w:rsidRPr="00AA3D01" w:rsidRDefault="00F43086" w:rsidP="00F020AE">
            <w:pPr>
              <w:jc w:val="center"/>
              <w:rPr>
                <w:rFonts w:ascii="Arial" w:hAnsi="Arial" w:cs="Arial"/>
                <w:b/>
              </w:rPr>
            </w:pPr>
            <w:r w:rsidRPr="00AA3D01">
              <w:rPr>
                <w:rFonts w:ascii="Arial" w:hAnsi="Arial" w:cs="Arial"/>
                <w:b/>
              </w:rPr>
              <w:t>Proficient</w:t>
            </w:r>
          </w:p>
        </w:tc>
      </w:tr>
      <w:tr w:rsidR="00F43086" w:rsidRPr="00AA3D01" w:rsidTr="006B6DB3">
        <w:tc>
          <w:tcPr>
            <w:tcW w:w="2340" w:type="dxa"/>
          </w:tcPr>
          <w:p w:rsidR="00F43086" w:rsidRPr="00AA3D01" w:rsidRDefault="002030A1" w:rsidP="0000076D">
            <w:pPr>
              <w:rPr>
                <w:rFonts w:ascii="Arial" w:hAnsi="Arial" w:cs="Arial"/>
              </w:rPr>
            </w:pPr>
            <w:r>
              <w:rPr>
                <w:rFonts w:ascii="Arial" w:hAnsi="Arial" w:cs="Arial"/>
              </w:rPr>
              <w:t xml:space="preserve">All </w:t>
            </w:r>
            <w:r w:rsidR="009E2717">
              <w:rPr>
                <w:rFonts w:ascii="Arial" w:hAnsi="Arial" w:cs="Arial"/>
              </w:rPr>
              <w:t>Students (</w:t>
            </w:r>
            <w:r w:rsidR="00DA35E4">
              <w:rPr>
                <w:rFonts w:ascii="Arial" w:hAnsi="Arial" w:cs="Arial"/>
              </w:rPr>
              <w:t>AS</w:t>
            </w:r>
            <w:r w:rsidR="009E2717">
              <w:rPr>
                <w:rFonts w:ascii="Arial" w:hAnsi="Arial" w:cs="Arial"/>
              </w:rPr>
              <w:t>)</w:t>
            </w:r>
          </w:p>
        </w:tc>
        <w:tc>
          <w:tcPr>
            <w:tcW w:w="2430" w:type="dxa"/>
            <w:vAlign w:val="center"/>
          </w:tcPr>
          <w:p w:rsidR="00F43086" w:rsidRPr="00AA3D01" w:rsidRDefault="00DA35E4" w:rsidP="003F5D20">
            <w:pPr>
              <w:spacing w:line="360" w:lineRule="auto"/>
              <w:jc w:val="center"/>
              <w:rPr>
                <w:rFonts w:ascii="Arial" w:hAnsi="Arial" w:cs="Arial"/>
              </w:rPr>
            </w:pPr>
            <w:r>
              <w:rPr>
                <w:rFonts w:ascii="Arial" w:hAnsi="Arial" w:cs="Arial"/>
              </w:rPr>
              <w:t>68.5</w:t>
            </w:r>
            <w:r w:rsidR="00DA4D88">
              <w:rPr>
                <w:rFonts w:ascii="Arial" w:hAnsi="Arial" w:cs="Arial"/>
              </w:rPr>
              <w:t>%</w:t>
            </w:r>
          </w:p>
        </w:tc>
        <w:tc>
          <w:tcPr>
            <w:tcW w:w="2610" w:type="dxa"/>
            <w:vAlign w:val="center"/>
          </w:tcPr>
          <w:p w:rsidR="00F43086" w:rsidRPr="00AA3D01" w:rsidRDefault="00DA35E4" w:rsidP="00F020AE">
            <w:pPr>
              <w:jc w:val="center"/>
              <w:rPr>
                <w:rFonts w:ascii="Arial" w:hAnsi="Arial" w:cs="Arial"/>
              </w:rPr>
            </w:pPr>
            <w:r>
              <w:rPr>
                <w:rFonts w:ascii="Arial" w:hAnsi="Arial" w:cs="Arial"/>
              </w:rPr>
              <w:t>79.7</w:t>
            </w:r>
            <w:r w:rsidR="003F5D20">
              <w:rPr>
                <w:rFonts w:ascii="Arial" w:hAnsi="Arial" w:cs="Arial"/>
              </w:rPr>
              <w:t>%</w:t>
            </w:r>
          </w:p>
        </w:tc>
      </w:tr>
      <w:tr w:rsidR="00F43086" w:rsidRPr="00AA3D01" w:rsidTr="006B6DB3">
        <w:tc>
          <w:tcPr>
            <w:tcW w:w="2340" w:type="dxa"/>
          </w:tcPr>
          <w:p w:rsidR="00F43086" w:rsidRPr="00AA3D01" w:rsidRDefault="009E2717" w:rsidP="009E2717">
            <w:pPr>
              <w:rPr>
                <w:rFonts w:ascii="Arial" w:hAnsi="Arial" w:cs="Arial"/>
              </w:rPr>
            </w:pPr>
            <w:r>
              <w:rPr>
                <w:rFonts w:ascii="Arial" w:hAnsi="Arial" w:cs="Arial"/>
              </w:rPr>
              <w:t>Racial/Ethnicity White (</w:t>
            </w:r>
            <w:r w:rsidR="00DA35E4">
              <w:rPr>
                <w:rFonts w:ascii="Arial" w:hAnsi="Arial" w:cs="Arial"/>
              </w:rPr>
              <w:t>W</w:t>
            </w:r>
            <w:r>
              <w:rPr>
                <w:rFonts w:ascii="Arial" w:hAnsi="Arial" w:cs="Arial"/>
              </w:rPr>
              <w:t>)</w:t>
            </w:r>
          </w:p>
        </w:tc>
        <w:tc>
          <w:tcPr>
            <w:tcW w:w="2430" w:type="dxa"/>
            <w:vAlign w:val="center"/>
          </w:tcPr>
          <w:p w:rsidR="00F43086" w:rsidRPr="00AA3D01" w:rsidRDefault="00DA35E4" w:rsidP="00F020AE">
            <w:pPr>
              <w:jc w:val="center"/>
              <w:rPr>
                <w:rFonts w:ascii="Arial" w:hAnsi="Arial" w:cs="Arial"/>
              </w:rPr>
            </w:pPr>
            <w:r>
              <w:rPr>
                <w:rFonts w:ascii="Arial" w:hAnsi="Arial" w:cs="Arial"/>
              </w:rPr>
              <w:t>68.2</w:t>
            </w:r>
            <w:r w:rsidR="003F5D20">
              <w:rPr>
                <w:rFonts w:ascii="Arial" w:hAnsi="Arial" w:cs="Arial"/>
              </w:rPr>
              <w:t>%</w:t>
            </w:r>
          </w:p>
        </w:tc>
        <w:tc>
          <w:tcPr>
            <w:tcW w:w="2610" w:type="dxa"/>
            <w:vAlign w:val="center"/>
          </w:tcPr>
          <w:p w:rsidR="00F43086" w:rsidRPr="00AA3D01" w:rsidRDefault="00DA35E4" w:rsidP="00F020AE">
            <w:pPr>
              <w:jc w:val="center"/>
              <w:rPr>
                <w:rFonts w:ascii="Arial" w:hAnsi="Arial" w:cs="Arial"/>
              </w:rPr>
            </w:pPr>
            <w:r>
              <w:rPr>
                <w:rFonts w:ascii="Arial" w:hAnsi="Arial" w:cs="Arial"/>
              </w:rPr>
              <w:t>80.2</w:t>
            </w:r>
            <w:r w:rsidR="003F5D20">
              <w:rPr>
                <w:rFonts w:ascii="Arial" w:hAnsi="Arial" w:cs="Arial"/>
              </w:rPr>
              <w:t>%</w:t>
            </w:r>
          </w:p>
        </w:tc>
      </w:tr>
      <w:tr w:rsidR="00F43086" w:rsidRPr="00AA3D01" w:rsidTr="006B6DB3">
        <w:tc>
          <w:tcPr>
            <w:tcW w:w="2340" w:type="dxa"/>
          </w:tcPr>
          <w:p w:rsidR="00F43086" w:rsidRPr="00AA3D01" w:rsidRDefault="009E2717" w:rsidP="0000076D">
            <w:pPr>
              <w:rPr>
                <w:rFonts w:ascii="Arial" w:hAnsi="Arial" w:cs="Arial"/>
              </w:rPr>
            </w:pPr>
            <w:r>
              <w:rPr>
                <w:rFonts w:ascii="Arial" w:hAnsi="Arial" w:cs="Arial"/>
              </w:rPr>
              <w:t>Economically Disadvantaged (SES)</w:t>
            </w:r>
          </w:p>
        </w:tc>
        <w:tc>
          <w:tcPr>
            <w:tcW w:w="2430" w:type="dxa"/>
            <w:vAlign w:val="center"/>
          </w:tcPr>
          <w:p w:rsidR="00F43086" w:rsidRPr="00AA3D01" w:rsidRDefault="00DA35E4" w:rsidP="00F020AE">
            <w:pPr>
              <w:jc w:val="center"/>
              <w:rPr>
                <w:rFonts w:ascii="Arial" w:hAnsi="Arial" w:cs="Arial"/>
              </w:rPr>
            </w:pPr>
            <w:r>
              <w:rPr>
                <w:rFonts w:ascii="Arial" w:hAnsi="Arial" w:cs="Arial"/>
              </w:rPr>
              <w:t>60.0</w:t>
            </w:r>
            <w:r w:rsidR="003F5D20">
              <w:rPr>
                <w:rFonts w:ascii="Arial" w:hAnsi="Arial" w:cs="Arial"/>
              </w:rPr>
              <w:t>%</w:t>
            </w:r>
          </w:p>
        </w:tc>
        <w:tc>
          <w:tcPr>
            <w:tcW w:w="2610" w:type="dxa"/>
            <w:vAlign w:val="center"/>
          </w:tcPr>
          <w:p w:rsidR="00F43086" w:rsidRPr="00AA3D01" w:rsidRDefault="00DA35E4" w:rsidP="00F020AE">
            <w:pPr>
              <w:jc w:val="center"/>
              <w:rPr>
                <w:rFonts w:ascii="Arial" w:hAnsi="Arial" w:cs="Arial"/>
              </w:rPr>
            </w:pPr>
            <w:r>
              <w:rPr>
                <w:rFonts w:ascii="Arial" w:hAnsi="Arial" w:cs="Arial"/>
              </w:rPr>
              <w:t>72.7</w:t>
            </w:r>
            <w:r w:rsidR="003F5D20">
              <w:rPr>
                <w:rFonts w:ascii="Arial" w:hAnsi="Arial" w:cs="Arial"/>
              </w:rPr>
              <w:t>%</w:t>
            </w:r>
          </w:p>
        </w:tc>
      </w:tr>
    </w:tbl>
    <w:p w:rsidR="00F43086" w:rsidRPr="004C3B81" w:rsidRDefault="004C3B81" w:rsidP="00DA35E4">
      <w:pPr>
        <w:spacing w:before="160"/>
        <w:jc w:val="center"/>
        <w:rPr>
          <w:rFonts w:ascii="Arial" w:hAnsi="Arial" w:cs="Arial"/>
          <w:sz w:val="16"/>
          <w:szCs w:val="16"/>
        </w:rPr>
      </w:pPr>
      <w:r w:rsidRPr="00AA3D01">
        <w:rPr>
          <w:rFonts w:ascii="Arial" w:hAnsi="Arial" w:cs="Arial"/>
        </w:rPr>
        <w:t>Chart 4</w:t>
      </w:r>
    </w:p>
    <w:tbl>
      <w:tblPr>
        <w:tblpPr w:leftFromText="180" w:rightFromText="180" w:vertAnchor="text" w:horzAnchor="page" w:tblpX="2476"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40"/>
        <w:gridCol w:w="2430"/>
        <w:gridCol w:w="2610"/>
      </w:tblGrid>
      <w:tr w:rsidR="006B6DB3" w:rsidRPr="00AA3D01" w:rsidTr="006B6DB3">
        <w:tc>
          <w:tcPr>
            <w:tcW w:w="7380" w:type="dxa"/>
            <w:gridSpan w:val="3"/>
          </w:tcPr>
          <w:p w:rsidR="006B6DB3" w:rsidRDefault="006B6DB3" w:rsidP="006B6DB3">
            <w:pPr>
              <w:jc w:val="center"/>
              <w:rPr>
                <w:rFonts w:ascii="Arial" w:hAnsi="Arial" w:cs="Arial"/>
                <w:b/>
              </w:rPr>
            </w:pPr>
            <w:r w:rsidRPr="00AA3D01">
              <w:rPr>
                <w:rFonts w:ascii="Arial" w:hAnsi="Arial" w:cs="Arial"/>
                <w:b/>
              </w:rPr>
              <w:t>MIDDLE MATHEMATICS</w:t>
            </w:r>
            <w:r>
              <w:rPr>
                <w:rFonts w:ascii="Arial" w:hAnsi="Arial" w:cs="Arial"/>
                <w:b/>
              </w:rPr>
              <w:t xml:space="preserve"> </w:t>
            </w:r>
          </w:p>
          <w:p w:rsidR="006B6DB3" w:rsidRPr="00AA3D01" w:rsidRDefault="006B6DB3" w:rsidP="006B6DB3">
            <w:pPr>
              <w:jc w:val="center"/>
              <w:rPr>
                <w:rFonts w:ascii="Arial" w:hAnsi="Arial" w:cs="Arial"/>
                <w:b/>
              </w:rPr>
            </w:pPr>
            <w:r>
              <w:rPr>
                <w:rFonts w:ascii="Arial" w:hAnsi="Arial" w:cs="Arial"/>
                <w:b/>
              </w:rPr>
              <w:t>2006-2007</w:t>
            </w:r>
          </w:p>
        </w:tc>
      </w:tr>
      <w:tr w:rsidR="006B6DB3" w:rsidRPr="00AA3D01" w:rsidTr="006B6DB3">
        <w:tc>
          <w:tcPr>
            <w:tcW w:w="2340" w:type="dxa"/>
            <w:vAlign w:val="center"/>
          </w:tcPr>
          <w:p w:rsidR="006B6DB3" w:rsidRPr="00AA3D01" w:rsidRDefault="006B6DB3" w:rsidP="006B6DB3">
            <w:pPr>
              <w:jc w:val="center"/>
              <w:rPr>
                <w:rFonts w:ascii="Arial" w:hAnsi="Arial" w:cs="Arial"/>
                <w:b/>
              </w:rPr>
            </w:pPr>
            <w:r w:rsidRPr="00AA3D01">
              <w:rPr>
                <w:rFonts w:ascii="Arial" w:hAnsi="Arial" w:cs="Arial"/>
                <w:b/>
              </w:rPr>
              <w:t>Subgroup</w:t>
            </w:r>
          </w:p>
        </w:tc>
        <w:tc>
          <w:tcPr>
            <w:tcW w:w="2430" w:type="dxa"/>
            <w:vAlign w:val="center"/>
          </w:tcPr>
          <w:p w:rsidR="006B6DB3" w:rsidRPr="00AA3D01" w:rsidRDefault="006B6DB3" w:rsidP="006B6DB3">
            <w:pPr>
              <w:jc w:val="center"/>
              <w:rPr>
                <w:rFonts w:ascii="Arial" w:hAnsi="Arial" w:cs="Arial"/>
                <w:b/>
              </w:rPr>
            </w:pPr>
            <w:r w:rsidRPr="00AA3D01">
              <w:rPr>
                <w:rFonts w:ascii="Arial" w:hAnsi="Arial" w:cs="Arial"/>
                <w:b/>
              </w:rPr>
              <w:t>District Percent Proficient</w:t>
            </w:r>
          </w:p>
        </w:tc>
        <w:tc>
          <w:tcPr>
            <w:tcW w:w="2610" w:type="dxa"/>
            <w:vAlign w:val="center"/>
          </w:tcPr>
          <w:p w:rsidR="006B6DB3" w:rsidRPr="00AA3D01" w:rsidRDefault="006B6DB3" w:rsidP="006B6DB3">
            <w:pPr>
              <w:jc w:val="center"/>
              <w:rPr>
                <w:rFonts w:ascii="Arial" w:hAnsi="Arial" w:cs="Arial"/>
                <w:b/>
              </w:rPr>
            </w:pPr>
            <w:r w:rsidRPr="00AA3D01">
              <w:rPr>
                <w:rFonts w:ascii="Arial" w:hAnsi="Arial" w:cs="Arial"/>
                <w:b/>
              </w:rPr>
              <w:t>State Percent</w:t>
            </w:r>
          </w:p>
          <w:p w:rsidR="006B6DB3" w:rsidRPr="00AA3D01" w:rsidRDefault="006B6DB3" w:rsidP="006B6DB3">
            <w:pPr>
              <w:jc w:val="center"/>
              <w:rPr>
                <w:rFonts w:ascii="Arial" w:hAnsi="Arial" w:cs="Arial"/>
                <w:b/>
              </w:rPr>
            </w:pPr>
            <w:r w:rsidRPr="00AA3D01">
              <w:rPr>
                <w:rFonts w:ascii="Arial" w:hAnsi="Arial" w:cs="Arial"/>
                <w:b/>
              </w:rPr>
              <w:t>Proficient</w:t>
            </w:r>
          </w:p>
        </w:tc>
      </w:tr>
      <w:tr w:rsidR="006B6DB3" w:rsidRPr="00AA3D01" w:rsidTr="006B6DB3">
        <w:tc>
          <w:tcPr>
            <w:tcW w:w="2340" w:type="dxa"/>
          </w:tcPr>
          <w:p w:rsidR="006B6DB3" w:rsidRPr="00AA3D01" w:rsidRDefault="009E2717" w:rsidP="006B6DB3">
            <w:pPr>
              <w:rPr>
                <w:rFonts w:ascii="Arial" w:hAnsi="Arial" w:cs="Arial"/>
              </w:rPr>
            </w:pPr>
            <w:r>
              <w:rPr>
                <w:rFonts w:ascii="Arial" w:hAnsi="Arial" w:cs="Arial"/>
              </w:rPr>
              <w:t>All Students (AS)</w:t>
            </w:r>
          </w:p>
        </w:tc>
        <w:tc>
          <w:tcPr>
            <w:tcW w:w="2430" w:type="dxa"/>
            <w:vAlign w:val="center"/>
          </w:tcPr>
          <w:p w:rsidR="006B6DB3" w:rsidRPr="00AA3D01" w:rsidRDefault="006B6DB3" w:rsidP="006B6DB3">
            <w:pPr>
              <w:jc w:val="center"/>
              <w:rPr>
                <w:rFonts w:ascii="Arial" w:hAnsi="Arial" w:cs="Arial"/>
              </w:rPr>
            </w:pPr>
            <w:r>
              <w:rPr>
                <w:rFonts w:ascii="Arial" w:hAnsi="Arial" w:cs="Arial"/>
              </w:rPr>
              <w:t>69.4</w:t>
            </w:r>
            <w:r w:rsidR="003F5D20">
              <w:rPr>
                <w:rFonts w:ascii="Arial" w:hAnsi="Arial" w:cs="Arial"/>
              </w:rPr>
              <w:t>%</w:t>
            </w:r>
          </w:p>
        </w:tc>
        <w:tc>
          <w:tcPr>
            <w:tcW w:w="2610" w:type="dxa"/>
            <w:vAlign w:val="center"/>
          </w:tcPr>
          <w:p w:rsidR="006B6DB3" w:rsidRPr="00AA3D01" w:rsidRDefault="006B6DB3" w:rsidP="006B6DB3">
            <w:pPr>
              <w:jc w:val="center"/>
              <w:rPr>
                <w:rFonts w:ascii="Arial" w:hAnsi="Arial" w:cs="Arial"/>
              </w:rPr>
            </w:pPr>
            <w:r>
              <w:rPr>
                <w:rFonts w:ascii="Arial" w:hAnsi="Arial" w:cs="Arial"/>
              </w:rPr>
              <w:t>75.4</w:t>
            </w:r>
            <w:r w:rsidR="003F5D20">
              <w:rPr>
                <w:rFonts w:ascii="Arial" w:hAnsi="Arial" w:cs="Arial"/>
              </w:rPr>
              <w:t>%</w:t>
            </w:r>
          </w:p>
        </w:tc>
      </w:tr>
      <w:tr w:rsidR="006B6DB3" w:rsidRPr="00AA3D01" w:rsidTr="006B6DB3">
        <w:tc>
          <w:tcPr>
            <w:tcW w:w="2340" w:type="dxa"/>
          </w:tcPr>
          <w:p w:rsidR="006B6DB3" w:rsidRPr="00AA3D01" w:rsidRDefault="009E2717" w:rsidP="006B6DB3">
            <w:pPr>
              <w:rPr>
                <w:rFonts w:ascii="Arial" w:hAnsi="Arial" w:cs="Arial"/>
              </w:rPr>
            </w:pPr>
            <w:r>
              <w:rPr>
                <w:rFonts w:ascii="Arial" w:hAnsi="Arial" w:cs="Arial"/>
              </w:rPr>
              <w:t>Racial/Ethnicity White (W)</w:t>
            </w:r>
          </w:p>
        </w:tc>
        <w:tc>
          <w:tcPr>
            <w:tcW w:w="2430" w:type="dxa"/>
            <w:vAlign w:val="center"/>
          </w:tcPr>
          <w:p w:rsidR="006B6DB3" w:rsidRPr="00AA3D01" w:rsidRDefault="006B6DB3" w:rsidP="006B6DB3">
            <w:pPr>
              <w:jc w:val="center"/>
              <w:rPr>
                <w:rFonts w:ascii="Arial" w:hAnsi="Arial" w:cs="Arial"/>
              </w:rPr>
            </w:pPr>
            <w:r>
              <w:rPr>
                <w:rFonts w:ascii="Arial" w:hAnsi="Arial" w:cs="Arial"/>
              </w:rPr>
              <w:t>69.3</w:t>
            </w:r>
            <w:r w:rsidR="003F5D20">
              <w:rPr>
                <w:rFonts w:ascii="Arial" w:hAnsi="Arial" w:cs="Arial"/>
              </w:rPr>
              <w:t>%</w:t>
            </w:r>
          </w:p>
        </w:tc>
        <w:tc>
          <w:tcPr>
            <w:tcW w:w="2610" w:type="dxa"/>
            <w:vAlign w:val="center"/>
          </w:tcPr>
          <w:p w:rsidR="006B6DB3" w:rsidRPr="00AA3D01" w:rsidRDefault="006B6DB3" w:rsidP="006B6DB3">
            <w:pPr>
              <w:jc w:val="center"/>
              <w:rPr>
                <w:rFonts w:ascii="Arial" w:hAnsi="Arial" w:cs="Arial"/>
              </w:rPr>
            </w:pPr>
            <w:r>
              <w:rPr>
                <w:rFonts w:ascii="Arial" w:hAnsi="Arial" w:cs="Arial"/>
              </w:rPr>
              <w:t>75.9</w:t>
            </w:r>
            <w:r w:rsidR="003F5D20">
              <w:rPr>
                <w:rFonts w:ascii="Arial" w:hAnsi="Arial" w:cs="Arial"/>
              </w:rPr>
              <w:t>%</w:t>
            </w:r>
          </w:p>
        </w:tc>
      </w:tr>
      <w:tr w:rsidR="006B6DB3" w:rsidRPr="00AA3D01" w:rsidTr="006B6DB3">
        <w:tc>
          <w:tcPr>
            <w:tcW w:w="2340" w:type="dxa"/>
          </w:tcPr>
          <w:p w:rsidR="006B6DB3" w:rsidRPr="00AA3D01" w:rsidRDefault="009E2717" w:rsidP="006B6DB3">
            <w:pPr>
              <w:rPr>
                <w:rFonts w:ascii="Arial" w:hAnsi="Arial" w:cs="Arial"/>
              </w:rPr>
            </w:pPr>
            <w:r>
              <w:rPr>
                <w:rFonts w:ascii="Arial" w:hAnsi="Arial" w:cs="Arial"/>
              </w:rPr>
              <w:t>Special Education (</w:t>
            </w:r>
            <w:r w:rsidR="006B6DB3">
              <w:rPr>
                <w:rFonts w:ascii="Arial" w:hAnsi="Arial" w:cs="Arial"/>
              </w:rPr>
              <w:t>SE</w:t>
            </w:r>
            <w:r>
              <w:rPr>
                <w:rFonts w:ascii="Arial" w:hAnsi="Arial" w:cs="Arial"/>
              </w:rPr>
              <w:t>)</w:t>
            </w:r>
          </w:p>
        </w:tc>
        <w:tc>
          <w:tcPr>
            <w:tcW w:w="2430" w:type="dxa"/>
            <w:vAlign w:val="center"/>
          </w:tcPr>
          <w:p w:rsidR="006B6DB3" w:rsidRPr="00AA3D01" w:rsidRDefault="006B6DB3" w:rsidP="006B6DB3">
            <w:pPr>
              <w:jc w:val="center"/>
              <w:rPr>
                <w:rFonts w:ascii="Arial" w:hAnsi="Arial" w:cs="Arial"/>
              </w:rPr>
            </w:pPr>
            <w:r>
              <w:rPr>
                <w:rFonts w:ascii="Arial" w:hAnsi="Arial" w:cs="Arial"/>
              </w:rPr>
              <w:t>29.9</w:t>
            </w:r>
            <w:r w:rsidR="003F5D20">
              <w:rPr>
                <w:rFonts w:ascii="Arial" w:hAnsi="Arial" w:cs="Arial"/>
              </w:rPr>
              <w:t>%</w:t>
            </w:r>
          </w:p>
        </w:tc>
        <w:tc>
          <w:tcPr>
            <w:tcW w:w="2610" w:type="dxa"/>
            <w:vAlign w:val="center"/>
          </w:tcPr>
          <w:p w:rsidR="006B6DB3" w:rsidRPr="00AA3D01" w:rsidRDefault="006B6DB3" w:rsidP="006B6DB3">
            <w:pPr>
              <w:jc w:val="center"/>
              <w:rPr>
                <w:rFonts w:ascii="Arial" w:hAnsi="Arial" w:cs="Arial"/>
              </w:rPr>
            </w:pPr>
            <w:r>
              <w:rPr>
                <w:rFonts w:ascii="Arial" w:hAnsi="Arial" w:cs="Arial"/>
              </w:rPr>
              <w:t>37.0</w:t>
            </w:r>
            <w:r w:rsidR="003F5D20">
              <w:rPr>
                <w:rFonts w:ascii="Arial" w:hAnsi="Arial" w:cs="Arial"/>
              </w:rPr>
              <w:t>%</w:t>
            </w:r>
          </w:p>
        </w:tc>
      </w:tr>
      <w:tr w:rsidR="006B6DB3" w:rsidRPr="00AA3D01" w:rsidTr="00632679">
        <w:tc>
          <w:tcPr>
            <w:tcW w:w="2340" w:type="dxa"/>
            <w:tcBorders>
              <w:bottom w:val="nil"/>
            </w:tcBorders>
          </w:tcPr>
          <w:p w:rsidR="006B6DB3" w:rsidRPr="00AA3D01" w:rsidRDefault="009E2717" w:rsidP="006B6DB3">
            <w:pPr>
              <w:rPr>
                <w:rFonts w:ascii="Arial" w:hAnsi="Arial" w:cs="Arial"/>
              </w:rPr>
            </w:pPr>
            <w:r>
              <w:rPr>
                <w:rFonts w:ascii="Arial" w:hAnsi="Arial" w:cs="Arial"/>
              </w:rPr>
              <w:t>Economically Disadvantaged (SES)</w:t>
            </w:r>
          </w:p>
        </w:tc>
        <w:tc>
          <w:tcPr>
            <w:tcW w:w="2430" w:type="dxa"/>
            <w:tcBorders>
              <w:bottom w:val="nil"/>
            </w:tcBorders>
            <w:vAlign w:val="center"/>
          </w:tcPr>
          <w:p w:rsidR="006B6DB3" w:rsidRPr="00AA3D01" w:rsidRDefault="006B6DB3" w:rsidP="006B6DB3">
            <w:pPr>
              <w:jc w:val="center"/>
              <w:rPr>
                <w:rFonts w:ascii="Arial" w:hAnsi="Arial" w:cs="Arial"/>
              </w:rPr>
            </w:pPr>
            <w:r>
              <w:rPr>
                <w:rFonts w:ascii="Arial" w:hAnsi="Arial" w:cs="Arial"/>
              </w:rPr>
              <w:t>59.8</w:t>
            </w:r>
            <w:r w:rsidR="003F5D20">
              <w:rPr>
                <w:rFonts w:ascii="Arial" w:hAnsi="Arial" w:cs="Arial"/>
              </w:rPr>
              <w:t>%</w:t>
            </w:r>
          </w:p>
        </w:tc>
        <w:tc>
          <w:tcPr>
            <w:tcW w:w="2610" w:type="dxa"/>
            <w:tcBorders>
              <w:bottom w:val="nil"/>
            </w:tcBorders>
            <w:vAlign w:val="center"/>
          </w:tcPr>
          <w:p w:rsidR="006B6DB3" w:rsidRPr="00AA3D01" w:rsidRDefault="006B6DB3" w:rsidP="006B6DB3">
            <w:pPr>
              <w:jc w:val="center"/>
              <w:rPr>
                <w:rFonts w:ascii="Arial" w:hAnsi="Arial" w:cs="Arial"/>
              </w:rPr>
            </w:pPr>
            <w:r>
              <w:rPr>
                <w:rFonts w:ascii="Arial" w:hAnsi="Arial" w:cs="Arial"/>
              </w:rPr>
              <w:t>66.7</w:t>
            </w:r>
            <w:r w:rsidR="003F5D20">
              <w:rPr>
                <w:rFonts w:ascii="Arial" w:hAnsi="Arial" w:cs="Arial"/>
              </w:rPr>
              <w:t>%</w:t>
            </w:r>
          </w:p>
        </w:tc>
      </w:tr>
    </w:tbl>
    <w:p w:rsidR="004C3B81" w:rsidRDefault="004C3B81">
      <w:pPr>
        <w:rPr>
          <w:rFonts w:ascii="Arial" w:hAnsi="Arial" w:cs="Arial"/>
        </w:rPr>
      </w:pPr>
    </w:p>
    <w:p w:rsidR="004C3B81" w:rsidRDefault="004C3B81">
      <w:pPr>
        <w:rPr>
          <w:rFonts w:ascii="Arial" w:hAnsi="Arial" w:cs="Arial"/>
        </w:rPr>
      </w:pPr>
    </w:p>
    <w:p w:rsidR="004C3B81" w:rsidRDefault="004C3B81">
      <w:pPr>
        <w:rPr>
          <w:rFonts w:ascii="Arial" w:hAnsi="Arial" w:cs="Arial"/>
        </w:rPr>
      </w:pPr>
    </w:p>
    <w:p w:rsidR="004C3B81" w:rsidRDefault="004C3B81">
      <w:pPr>
        <w:rPr>
          <w:rFonts w:ascii="Arial" w:hAnsi="Arial" w:cs="Arial"/>
        </w:rPr>
      </w:pPr>
    </w:p>
    <w:p w:rsidR="004C3B81" w:rsidRDefault="004C3B81">
      <w:pPr>
        <w:rPr>
          <w:rFonts w:ascii="Arial" w:hAnsi="Arial" w:cs="Arial"/>
        </w:rPr>
      </w:pPr>
    </w:p>
    <w:p w:rsidR="004C3B81" w:rsidRDefault="004C3B81">
      <w:pPr>
        <w:rPr>
          <w:rFonts w:ascii="Arial" w:hAnsi="Arial" w:cs="Arial"/>
        </w:rPr>
      </w:pPr>
    </w:p>
    <w:p w:rsidR="004C3B81" w:rsidRDefault="004C3B81">
      <w:pPr>
        <w:rPr>
          <w:rFonts w:ascii="Arial" w:hAnsi="Arial" w:cs="Arial"/>
        </w:rPr>
      </w:pPr>
    </w:p>
    <w:p w:rsidR="004C3B81" w:rsidRDefault="004C3B81">
      <w:pPr>
        <w:rPr>
          <w:rFonts w:ascii="Arial" w:hAnsi="Arial" w:cs="Arial"/>
        </w:rPr>
      </w:pPr>
    </w:p>
    <w:p w:rsidR="004C3B81" w:rsidRDefault="004C3B81">
      <w:pPr>
        <w:rPr>
          <w:rFonts w:ascii="Arial" w:hAnsi="Arial" w:cs="Arial"/>
        </w:rPr>
      </w:pPr>
    </w:p>
    <w:p w:rsidR="00F43086" w:rsidRPr="00AA3D01" w:rsidRDefault="00F43086" w:rsidP="0000076D">
      <w:pPr>
        <w:spacing w:after="60"/>
        <w:jc w:val="center"/>
        <w:rPr>
          <w:rFonts w:ascii="Arial" w:hAnsi="Arial" w:cs="Aria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40"/>
        <w:gridCol w:w="2390"/>
        <w:gridCol w:w="2650"/>
      </w:tblGrid>
      <w:tr w:rsidR="00F23DC4" w:rsidRPr="00AA3D01" w:rsidTr="00632679">
        <w:trPr>
          <w:trHeight w:val="510"/>
        </w:trPr>
        <w:tc>
          <w:tcPr>
            <w:tcW w:w="7380" w:type="dxa"/>
            <w:gridSpan w:val="3"/>
            <w:tcBorders>
              <w:left w:val="nil"/>
              <w:right w:val="nil"/>
            </w:tcBorders>
          </w:tcPr>
          <w:p w:rsidR="00632679" w:rsidRDefault="00632679" w:rsidP="00F020AE">
            <w:pPr>
              <w:jc w:val="center"/>
              <w:rPr>
                <w:rFonts w:ascii="Arial" w:hAnsi="Arial" w:cs="Arial"/>
                <w:b/>
              </w:rPr>
            </w:pPr>
          </w:p>
          <w:p w:rsidR="00F954FF" w:rsidRPr="00632679" w:rsidRDefault="00632679" w:rsidP="00F020AE">
            <w:pPr>
              <w:jc w:val="center"/>
              <w:rPr>
                <w:rFonts w:ascii="Arial" w:hAnsi="Arial" w:cs="Arial"/>
              </w:rPr>
            </w:pPr>
            <w:r w:rsidRPr="00632679">
              <w:rPr>
                <w:rFonts w:ascii="Arial" w:hAnsi="Arial" w:cs="Arial"/>
              </w:rPr>
              <w:t>Chart 5</w:t>
            </w:r>
          </w:p>
        </w:tc>
      </w:tr>
      <w:tr w:rsidR="00F23DC4" w:rsidRPr="00AA3D01" w:rsidTr="00F954FF">
        <w:trPr>
          <w:trHeight w:val="585"/>
        </w:trPr>
        <w:tc>
          <w:tcPr>
            <w:tcW w:w="7380" w:type="dxa"/>
            <w:gridSpan w:val="3"/>
          </w:tcPr>
          <w:p w:rsidR="00632679" w:rsidRDefault="00632679" w:rsidP="00F020AE">
            <w:pPr>
              <w:jc w:val="center"/>
              <w:rPr>
                <w:rFonts w:ascii="Arial" w:hAnsi="Arial" w:cs="Arial"/>
                <w:b/>
              </w:rPr>
            </w:pPr>
            <w:r w:rsidRPr="00AA3D01">
              <w:rPr>
                <w:rFonts w:ascii="Arial" w:hAnsi="Arial" w:cs="Arial"/>
                <w:b/>
              </w:rPr>
              <w:t>HIGH SCHOOL MATHEMATICS</w:t>
            </w:r>
          </w:p>
          <w:p w:rsidR="00632679" w:rsidRDefault="00632679" w:rsidP="00F020AE">
            <w:pPr>
              <w:jc w:val="center"/>
              <w:rPr>
                <w:rFonts w:ascii="Arial" w:hAnsi="Arial" w:cs="Arial"/>
                <w:b/>
              </w:rPr>
            </w:pPr>
            <w:r>
              <w:rPr>
                <w:rFonts w:ascii="Arial" w:hAnsi="Arial" w:cs="Arial"/>
                <w:b/>
              </w:rPr>
              <w:t>2006-2007</w:t>
            </w:r>
          </w:p>
        </w:tc>
      </w:tr>
      <w:tr w:rsidR="00AB18BA" w:rsidRPr="00AA3D01" w:rsidTr="00F954FF">
        <w:tc>
          <w:tcPr>
            <w:tcW w:w="2340" w:type="dxa"/>
            <w:vAlign w:val="center"/>
          </w:tcPr>
          <w:p w:rsidR="00F43086" w:rsidRPr="00AA3D01" w:rsidRDefault="00F43086" w:rsidP="00F020AE">
            <w:pPr>
              <w:jc w:val="center"/>
              <w:rPr>
                <w:rFonts w:ascii="Arial" w:hAnsi="Arial" w:cs="Arial"/>
                <w:b/>
              </w:rPr>
            </w:pPr>
            <w:r w:rsidRPr="00AA3D01">
              <w:rPr>
                <w:rFonts w:ascii="Arial" w:hAnsi="Arial" w:cs="Arial"/>
                <w:b/>
              </w:rPr>
              <w:t>Subgroup</w:t>
            </w:r>
          </w:p>
        </w:tc>
        <w:tc>
          <w:tcPr>
            <w:tcW w:w="2390" w:type="dxa"/>
            <w:vAlign w:val="center"/>
          </w:tcPr>
          <w:p w:rsidR="00F43086" w:rsidRPr="00AA3D01" w:rsidRDefault="00F43086" w:rsidP="00F020AE">
            <w:pPr>
              <w:jc w:val="center"/>
              <w:rPr>
                <w:rFonts w:ascii="Arial" w:hAnsi="Arial" w:cs="Arial"/>
                <w:b/>
              </w:rPr>
            </w:pPr>
            <w:r w:rsidRPr="00AA3D01">
              <w:rPr>
                <w:rFonts w:ascii="Arial" w:hAnsi="Arial" w:cs="Arial"/>
                <w:b/>
              </w:rPr>
              <w:t>District Percent Proficient</w:t>
            </w:r>
          </w:p>
        </w:tc>
        <w:tc>
          <w:tcPr>
            <w:tcW w:w="2650" w:type="dxa"/>
            <w:vAlign w:val="center"/>
          </w:tcPr>
          <w:p w:rsidR="00F43086" w:rsidRPr="00AA3D01" w:rsidRDefault="00F43086" w:rsidP="00F020AE">
            <w:pPr>
              <w:jc w:val="center"/>
              <w:rPr>
                <w:rFonts w:ascii="Arial" w:hAnsi="Arial" w:cs="Arial"/>
                <w:b/>
              </w:rPr>
            </w:pPr>
            <w:r w:rsidRPr="00AA3D01">
              <w:rPr>
                <w:rFonts w:ascii="Arial" w:hAnsi="Arial" w:cs="Arial"/>
                <w:b/>
              </w:rPr>
              <w:t>State Percent</w:t>
            </w:r>
          </w:p>
          <w:p w:rsidR="00F43086" w:rsidRPr="00AA3D01" w:rsidRDefault="00F43086" w:rsidP="00F020AE">
            <w:pPr>
              <w:jc w:val="center"/>
              <w:rPr>
                <w:rFonts w:ascii="Arial" w:hAnsi="Arial" w:cs="Arial"/>
                <w:b/>
              </w:rPr>
            </w:pPr>
            <w:r w:rsidRPr="00AA3D01">
              <w:rPr>
                <w:rFonts w:ascii="Arial" w:hAnsi="Arial" w:cs="Arial"/>
                <w:b/>
              </w:rPr>
              <w:t>Proficient</w:t>
            </w:r>
          </w:p>
        </w:tc>
      </w:tr>
      <w:tr w:rsidR="00AB18BA" w:rsidRPr="00AA3D01" w:rsidTr="00F954FF">
        <w:tc>
          <w:tcPr>
            <w:tcW w:w="2340" w:type="dxa"/>
          </w:tcPr>
          <w:p w:rsidR="00F43086" w:rsidRPr="00AA3D01" w:rsidRDefault="009E2717" w:rsidP="0000076D">
            <w:pPr>
              <w:rPr>
                <w:rFonts w:ascii="Arial" w:hAnsi="Arial" w:cs="Arial"/>
              </w:rPr>
            </w:pPr>
            <w:r>
              <w:rPr>
                <w:rFonts w:ascii="Arial" w:hAnsi="Arial" w:cs="Arial"/>
              </w:rPr>
              <w:t>All Students (AS)</w:t>
            </w:r>
          </w:p>
        </w:tc>
        <w:tc>
          <w:tcPr>
            <w:tcW w:w="2390" w:type="dxa"/>
            <w:vAlign w:val="center"/>
          </w:tcPr>
          <w:p w:rsidR="00F43086" w:rsidRPr="00AA3D01" w:rsidRDefault="00FD0F46" w:rsidP="00F020AE">
            <w:pPr>
              <w:jc w:val="center"/>
              <w:rPr>
                <w:rFonts w:ascii="Arial" w:hAnsi="Arial" w:cs="Arial"/>
              </w:rPr>
            </w:pPr>
            <w:r>
              <w:rPr>
                <w:rFonts w:ascii="Arial" w:hAnsi="Arial" w:cs="Arial"/>
              </w:rPr>
              <w:t>76.1</w:t>
            </w:r>
            <w:r w:rsidR="003F5D20">
              <w:rPr>
                <w:rFonts w:ascii="Arial" w:hAnsi="Arial" w:cs="Arial"/>
              </w:rPr>
              <w:t>%</w:t>
            </w:r>
          </w:p>
        </w:tc>
        <w:tc>
          <w:tcPr>
            <w:tcW w:w="2650" w:type="dxa"/>
            <w:vAlign w:val="center"/>
          </w:tcPr>
          <w:p w:rsidR="00F43086" w:rsidRPr="00AA3D01" w:rsidRDefault="00FD0F46" w:rsidP="00F020AE">
            <w:pPr>
              <w:jc w:val="center"/>
              <w:rPr>
                <w:rFonts w:ascii="Arial" w:hAnsi="Arial" w:cs="Arial"/>
              </w:rPr>
            </w:pPr>
            <w:r>
              <w:rPr>
                <w:rFonts w:ascii="Arial" w:hAnsi="Arial" w:cs="Arial"/>
              </w:rPr>
              <w:t>68.5</w:t>
            </w:r>
            <w:r w:rsidR="003F5D20">
              <w:rPr>
                <w:rFonts w:ascii="Arial" w:hAnsi="Arial" w:cs="Arial"/>
              </w:rPr>
              <w:t>%</w:t>
            </w:r>
          </w:p>
        </w:tc>
      </w:tr>
      <w:tr w:rsidR="00AB18BA" w:rsidRPr="00AA3D01" w:rsidTr="00F954FF">
        <w:tc>
          <w:tcPr>
            <w:tcW w:w="2340" w:type="dxa"/>
          </w:tcPr>
          <w:p w:rsidR="00F43086" w:rsidRPr="00AA3D01" w:rsidRDefault="009E2717" w:rsidP="0000076D">
            <w:pPr>
              <w:rPr>
                <w:rFonts w:ascii="Arial" w:hAnsi="Arial" w:cs="Arial"/>
              </w:rPr>
            </w:pPr>
            <w:r>
              <w:rPr>
                <w:rFonts w:ascii="Arial" w:hAnsi="Arial" w:cs="Arial"/>
              </w:rPr>
              <w:t>Racial/Ethnicity White (W)</w:t>
            </w:r>
          </w:p>
        </w:tc>
        <w:tc>
          <w:tcPr>
            <w:tcW w:w="2390" w:type="dxa"/>
            <w:vAlign w:val="center"/>
          </w:tcPr>
          <w:p w:rsidR="00F43086" w:rsidRPr="00AA3D01" w:rsidRDefault="00FD0F46" w:rsidP="00F020AE">
            <w:pPr>
              <w:jc w:val="center"/>
              <w:rPr>
                <w:rFonts w:ascii="Arial" w:hAnsi="Arial" w:cs="Arial"/>
              </w:rPr>
            </w:pPr>
            <w:r>
              <w:rPr>
                <w:rFonts w:ascii="Arial" w:hAnsi="Arial" w:cs="Arial"/>
              </w:rPr>
              <w:t>76.1</w:t>
            </w:r>
            <w:r w:rsidR="003F5D20">
              <w:rPr>
                <w:rFonts w:ascii="Arial" w:hAnsi="Arial" w:cs="Arial"/>
              </w:rPr>
              <w:t>%</w:t>
            </w:r>
          </w:p>
        </w:tc>
        <w:tc>
          <w:tcPr>
            <w:tcW w:w="2650" w:type="dxa"/>
            <w:vAlign w:val="center"/>
          </w:tcPr>
          <w:p w:rsidR="00F43086" w:rsidRPr="00AA3D01" w:rsidRDefault="00FD0F46" w:rsidP="00F020AE">
            <w:pPr>
              <w:jc w:val="center"/>
              <w:rPr>
                <w:rFonts w:ascii="Arial" w:hAnsi="Arial" w:cs="Arial"/>
              </w:rPr>
            </w:pPr>
            <w:r>
              <w:rPr>
                <w:rFonts w:ascii="Arial" w:hAnsi="Arial" w:cs="Arial"/>
              </w:rPr>
              <w:t>69.2</w:t>
            </w:r>
            <w:r w:rsidR="003F5D20">
              <w:rPr>
                <w:rFonts w:ascii="Arial" w:hAnsi="Arial" w:cs="Arial"/>
              </w:rPr>
              <w:t>%</w:t>
            </w:r>
          </w:p>
        </w:tc>
      </w:tr>
      <w:tr w:rsidR="00AB18BA" w:rsidRPr="00AA3D01" w:rsidTr="00F954FF">
        <w:tc>
          <w:tcPr>
            <w:tcW w:w="2340" w:type="dxa"/>
          </w:tcPr>
          <w:p w:rsidR="00F43086" w:rsidRPr="00AA3D01" w:rsidRDefault="009E2717" w:rsidP="0000076D">
            <w:pPr>
              <w:rPr>
                <w:rFonts w:ascii="Arial" w:hAnsi="Arial" w:cs="Arial"/>
              </w:rPr>
            </w:pPr>
            <w:r>
              <w:rPr>
                <w:rFonts w:ascii="Arial" w:hAnsi="Arial" w:cs="Arial"/>
              </w:rPr>
              <w:t>Economically Disadvantaged (SES)</w:t>
            </w:r>
          </w:p>
        </w:tc>
        <w:tc>
          <w:tcPr>
            <w:tcW w:w="2390" w:type="dxa"/>
            <w:vAlign w:val="center"/>
          </w:tcPr>
          <w:p w:rsidR="00F43086" w:rsidRPr="00AA3D01" w:rsidRDefault="00FD0F46" w:rsidP="00F020AE">
            <w:pPr>
              <w:jc w:val="center"/>
              <w:rPr>
                <w:rFonts w:ascii="Arial" w:hAnsi="Arial" w:cs="Arial"/>
              </w:rPr>
            </w:pPr>
            <w:r>
              <w:rPr>
                <w:rFonts w:ascii="Arial" w:hAnsi="Arial" w:cs="Arial"/>
              </w:rPr>
              <w:t>66.7</w:t>
            </w:r>
            <w:r w:rsidR="003F5D20">
              <w:rPr>
                <w:rFonts w:ascii="Arial" w:hAnsi="Arial" w:cs="Arial"/>
              </w:rPr>
              <w:t>%</w:t>
            </w:r>
          </w:p>
        </w:tc>
        <w:tc>
          <w:tcPr>
            <w:tcW w:w="2650" w:type="dxa"/>
            <w:vAlign w:val="center"/>
          </w:tcPr>
          <w:p w:rsidR="00F43086" w:rsidRPr="00AA3D01" w:rsidRDefault="00FD0F46" w:rsidP="00F020AE">
            <w:pPr>
              <w:jc w:val="center"/>
              <w:rPr>
                <w:rFonts w:ascii="Arial" w:hAnsi="Arial" w:cs="Arial"/>
              </w:rPr>
            </w:pPr>
            <w:r>
              <w:rPr>
                <w:rFonts w:ascii="Arial" w:hAnsi="Arial" w:cs="Arial"/>
              </w:rPr>
              <w:t>58.6</w:t>
            </w:r>
            <w:r w:rsidR="003F5D20">
              <w:rPr>
                <w:rFonts w:ascii="Arial" w:hAnsi="Arial" w:cs="Arial"/>
              </w:rPr>
              <w:t>%</w:t>
            </w:r>
          </w:p>
        </w:tc>
      </w:tr>
    </w:tbl>
    <w:p w:rsidR="00F43086" w:rsidRPr="00AA3D01" w:rsidRDefault="00F43086" w:rsidP="0000076D">
      <w:pPr>
        <w:rPr>
          <w:rFonts w:ascii="Arial" w:hAnsi="Arial" w:cs="Arial"/>
        </w:rPr>
      </w:pPr>
    </w:p>
    <w:p w:rsidR="00F43086" w:rsidRPr="00AA3D01" w:rsidRDefault="00F43086" w:rsidP="0000076D">
      <w:pPr>
        <w:spacing w:after="60"/>
        <w:jc w:val="center"/>
        <w:rPr>
          <w:rFonts w:ascii="Arial" w:hAnsi="Arial" w:cs="Arial"/>
        </w:rPr>
      </w:pPr>
      <w:r w:rsidRPr="00AA3D01">
        <w:rPr>
          <w:rFonts w:ascii="Arial" w:hAnsi="Arial" w:cs="Arial"/>
        </w:rPr>
        <w:t>Chart 6</w:t>
      </w:r>
    </w:p>
    <w:tbl>
      <w:tblPr>
        <w:tblW w:w="0" w:type="auto"/>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48"/>
        <w:gridCol w:w="2377"/>
        <w:gridCol w:w="2655"/>
      </w:tblGrid>
      <w:tr w:rsidR="00F43086" w:rsidRPr="00AA3D01" w:rsidTr="00F020AE">
        <w:tc>
          <w:tcPr>
            <w:tcW w:w="7380" w:type="dxa"/>
            <w:gridSpan w:val="3"/>
          </w:tcPr>
          <w:p w:rsidR="00F43086" w:rsidRDefault="00F43086" w:rsidP="00F020AE">
            <w:pPr>
              <w:jc w:val="center"/>
              <w:rPr>
                <w:rFonts w:ascii="Arial" w:hAnsi="Arial" w:cs="Arial"/>
                <w:b/>
              </w:rPr>
            </w:pPr>
            <w:r w:rsidRPr="00AA3D01">
              <w:rPr>
                <w:rFonts w:ascii="Arial" w:hAnsi="Arial" w:cs="Arial"/>
                <w:b/>
              </w:rPr>
              <w:t>ELEMENTARY READING/LANGUAGE ARTS</w:t>
            </w:r>
          </w:p>
          <w:p w:rsidR="00F954FF" w:rsidRPr="00AA3D01" w:rsidRDefault="00F954FF" w:rsidP="00F020AE">
            <w:pPr>
              <w:jc w:val="center"/>
              <w:rPr>
                <w:rFonts w:ascii="Arial" w:hAnsi="Arial" w:cs="Arial"/>
                <w:b/>
              </w:rPr>
            </w:pPr>
            <w:r>
              <w:rPr>
                <w:rFonts w:ascii="Arial" w:hAnsi="Arial" w:cs="Arial"/>
                <w:b/>
              </w:rPr>
              <w:t>2006-2007</w:t>
            </w:r>
          </w:p>
        </w:tc>
      </w:tr>
      <w:tr w:rsidR="00F43086" w:rsidRPr="00AA3D01" w:rsidTr="00F954FF">
        <w:tc>
          <w:tcPr>
            <w:tcW w:w="2348" w:type="dxa"/>
            <w:vAlign w:val="center"/>
          </w:tcPr>
          <w:p w:rsidR="00F43086" w:rsidRPr="00AA3D01" w:rsidRDefault="00F43086" w:rsidP="00F020AE">
            <w:pPr>
              <w:jc w:val="center"/>
              <w:rPr>
                <w:rFonts w:ascii="Arial" w:hAnsi="Arial" w:cs="Arial"/>
                <w:b/>
              </w:rPr>
            </w:pPr>
            <w:r w:rsidRPr="00AA3D01">
              <w:rPr>
                <w:rFonts w:ascii="Arial" w:hAnsi="Arial" w:cs="Arial"/>
                <w:b/>
              </w:rPr>
              <w:t>Subgroup</w:t>
            </w:r>
          </w:p>
        </w:tc>
        <w:tc>
          <w:tcPr>
            <w:tcW w:w="2377" w:type="dxa"/>
            <w:vAlign w:val="center"/>
          </w:tcPr>
          <w:p w:rsidR="00F43086" w:rsidRPr="00AA3D01" w:rsidRDefault="00F43086" w:rsidP="00F020AE">
            <w:pPr>
              <w:jc w:val="center"/>
              <w:rPr>
                <w:rFonts w:ascii="Arial" w:hAnsi="Arial" w:cs="Arial"/>
                <w:b/>
              </w:rPr>
            </w:pPr>
            <w:r w:rsidRPr="00AA3D01">
              <w:rPr>
                <w:rFonts w:ascii="Arial" w:hAnsi="Arial" w:cs="Arial"/>
                <w:b/>
              </w:rPr>
              <w:t>District Percent Proficient</w:t>
            </w:r>
          </w:p>
        </w:tc>
        <w:tc>
          <w:tcPr>
            <w:tcW w:w="2655" w:type="dxa"/>
            <w:vAlign w:val="center"/>
          </w:tcPr>
          <w:p w:rsidR="00F43086" w:rsidRPr="00AA3D01" w:rsidRDefault="00F43086" w:rsidP="00F020AE">
            <w:pPr>
              <w:jc w:val="center"/>
              <w:rPr>
                <w:rFonts w:ascii="Arial" w:hAnsi="Arial" w:cs="Arial"/>
                <w:b/>
              </w:rPr>
            </w:pPr>
            <w:r w:rsidRPr="00AA3D01">
              <w:rPr>
                <w:rFonts w:ascii="Arial" w:hAnsi="Arial" w:cs="Arial"/>
                <w:b/>
              </w:rPr>
              <w:t>State Percent</w:t>
            </w:r>
          </w:p>
          <w:p w:rsidR="00F43086" w:rsidRPr="00AA3D01" w:rsidRDefault="00F43086" w:rsidP="00F020AE">
            <w:pPr>
              <w:jc w:val="center"/>
              <w:rPr>
                <w:rFonts w:ascii="Arial" w:hAnsi="Arial" w:cs="Arial"/>
                <w:b/>
              </w:rPr>
            </w:pPr>
            <w:r w:rsidRPr="00AA3D01">
              <w:rPr>
                <w:rFonts w:ascii="Arial" w:hAnsi="Arial" w:cs="Arial"/>
                <w:b/>
              </w:rPr>
              <w:t>Proficient</w:t>
            </w:r>
          </w:p>
        </w:tc>
      </w:tr>
      <w:tr w:rsidR="00F43086" w:rsidRPr="00AA3D01" w:rsidTr="00F954FF">
        <w:tc>
          <w:tcPr>
            <w:tcW w:w="2348" w:type="dxa"/>
          </w:tcPr>
          <w:p w:rsidR="00F43086" w:rsidRPr="00AA3D01" w:rsidRDefault="009E2717" w:rsidP="0000076D">
            <w:pPr>
              <w:rPr>
                <w:rFonts w:ascii="Arial" w:hAnsi="Arial" w:cs="Arial"/>
              </w:rPr>
            </w:pPr>
            <w:r>
              <w:rPr>
                <w:rFonts w:ascii="Arial" w:hAnsi="Arial" w:cs="Arial"/>
              </w:rPr>
              <w:t>All Students (AS)</w:t>
            </w:r>
          </w:p>
        </w:tc>
        <w:tc>
          <w:tcPr>
            <w:tcW w:w="2377" w:type="dxa"/>
            <w:vAlign w:val="center"/>
          </w:tcPr>
          <w:p w:rsidR="00F43086" w:rsidRPr="00AA3D01" w:rsidRDefault="00FD0F46" w:rsidP="00F020AE">
            <w:pPr>
              <w:jc w:val="center"/>
              <w:rPr>
                <w:rFonts w:ascii="Arial" w:hAnsi="Arial" w:cs="Arial"/>
              </w:rPr>
            </w:pPr>
            <w:r>
              <w:rPr>
                <w:rFonts w:ascii="Arial" w:hAnsi="Arial" w:cs="Arial"/>
              </w:rPr>
              <w:t>72.7</w:t>
            </w:r>
            <w:r w:rsidR="003F5D20">
              <w:rPr>
                <w:rFonts w:ascii="Arial" w:hAnsi="Arial" w:cs="Arial"/>
              </w:rPr>
              <w:t>%</w:t>
            </w:r>
          </w:p>
        </w:tc>
        <w:tc>
          <w:tcPr>
            <w:tcW w:w="2655" w:type="dxa"/>
            <w:vAlign w:val="center"/>
          </w:tcPr>
          <w:p w:rsidR="00F43086" w:rsidRPr="00AA3D01" w:rsidRDefault="00FD0F46" w:rsidP="00F020AE">
            <w:pPr>
              <w:jc w:val="center"/>
              <w:rPr>
                <w:rFonts w:ascii="Arial" w:hAnsi="Arial" w:cs="Arial"/>
              </w:rPr>
            </w:pPr>
            <w:r>
              <w:rPr>
                <w:rFonts w:ascii="Arial" w:hAnsi="Arial" w:cs="Arial"/>
              </w:rPr>
              <w:t>81.3</w:t>
            </w:r>
            <w:r w:rsidR="003F5D20">
              <w:rPr>
                <w:rFonts w:ascii="Arial" w:hAnsi="Arial" w:cs="Arial"/>
              </w:rPr>
              <w:t>%</w:t>
            </w:r>
          </w:p>
        </w:tc>
      </w:tr>
      <w:tr w:rsidR="00F43086" w:rsidRPr="00AA3D01" w:rsidTr="00F954FF">
        <w:tc>
          <w:tcPr>
            <w:tcW w:w="2348" w:type="dxa"/>
          </w:tcPr>
          <w:p w:rsidR="00F43086" w:rsidRPr="00AA3D01" w:rsidRDefault="009E2717" w:rsidP="0000076D">
            <w:pPr>
              <w:rPr>
                <w:rFonts w:ascii="Arial" w:hAnsi="Arial" w:cs="Arial"/>
              </w:rPr>
            </w:pPr>
            <w:r>
              <w:rPr>
                <w:rFonts w:ascii="Arial" w:hAnsi="Arial" w:cs="Arial"/>
              </w:rPr>
              <w:t>Racial/Ethnicity White (W)</w:t>
            </w:r>
          </w:p>
        </w:tc>
        <w:tc>
          <w:tcPr>
            <w:tcW w:w="2377" w:type="dxa"/>
            <w:vAlign w:val="center"/>
          </w:tcPr>
          <w:p w:rsidR="00F43086" w:rsidRPr="00AA3D01" w:rsidRDefault="00FD0F46" w:rsidP="00F020AE">
            <w:pPr>
              <w:jc w:val="center"/>
              <w:rPr>
                <w:rFonts w:ascii="Arial" w:hAnsi="Arial" w:cs="Arial"/>
              </w:rPr>
            </w:pPr>
            <w:r>
              <w:rPr>
                <w:rFonts w:ascii="Arial" w:hAnsi="Arial" w:cs="Arial"/>
              </w:rPr>
              <w:t>72.5</w:t>
            </w:r>
            <w:r w:rsidR="003F5D20">
              <w:rPr>
                <w:rFonts w:ascii="Arial" w:hAnsi="Arial" w:cs="Arial"/>
              </w:rPr>
              <w:t>%</w:t>
            </w:r>
          </w:p>
        </w:tc>
        <w:tc>
          <w:tcPr>
            <w:tcW w:w="2655" w:type="dxa"/>
            <w:vAlign w:val="center"/>
          </w:tcPr>
          <w:p w:rsidR="00F43086" w:rsidRPr="00AA3D01" w:rsidRDefault="00FD0F46" w:rsidP="00F020AE">
            <w:pPr>
              <w:jc w:val="center"/>
              <w:rPr>
                <w:rFonts w:ascii="Arial" w:hAnsi="Arial" w:cs="Arial"/>
              </w:rPr>
            </w:pPr>
            <w:r>
              <w:rPr>
                <w:rFonts w:ascii="Arial" w:hAnsi="Arial" w:cs="Arial"/>
              </w:rPr>
              <w:t>81.7</w:t>
            </w:r>
            <w:r w:rsidR="003F5D20">
              <w:rPr>
                <w:rFonts w:ascii="Arial" w:hAnsi="Arial" w:cs="Arial"/>
              </w:rPr>
              <w:t>%</w:t>
            </w:r>
          </w:p>
        </w:tc>
      </w:tr>
      <w:tr w:rsidR="00F43086" w:rsidRPr="00AA3D01" w:rsidTr="00F954FF">
        <w:tc>
          <w:tcPr>
            <w:tcW w:w="2348" w:type="dxa"/>
          </w:tcPr>
          <w:p w:rsidR="00F43086" w:rsidRPr="00AA3D01" w:rsidRDefault="009E2717" w:rsidP="0000076D">
            <w:pPr>
              <w:rPr>
                <w:rFonts w:ascii="Arial" w:hAnsi="Arial" w:cs="Arial"/>
              </w:rPr>
            </w:pPr>
            <w:r>
              <w:rPr>
                <w:rFonts w:ascii="Arial" w:hAnsi="Arial" w:cs="Arial"/>
              </w:rPr>
              <w:t>Economically Disadvantaged (</w:t>
            </w:r>
            <w:r w:rsidR="00FD0F46">
              <w:rPr>
                <w:rFonts w:ascii="Arial" w:hAnsi="Arial" w:cs="Arial"/>
              </w:rPr>
              <w:t>SES</w:t>
            </w:r>
            <w:r>
              <w:rPr>
                <w:rFonts w:ascii="Arial" w:hAnsi="Arial" w:cs="Arial"/>
              </w:rPr>
              <w:t>)</w:t>
            </w:r>
          </w:p>
        </w:tc>
        <w:tc>
          <w:tcPr>
            <w:tcW w:w="2377" w:type="dxa"/>
            <w:vAlign w:val="center"/>
          </w:tcPr>
          <w:p w:rsidR="00F43086" w:rsidRPr="00AA3D01" w:rsidRDefault="009A7612" w:rsidP="00F020AE">
            <w:pPr>
              <w:jc w:val="center"/>
              <w:rPr>
                <w:rFonts w:ascii="Arial" w:hAnsi="Arial" w:cs="Arial"/>
              </w:rPr>
            </w:pPr>
            <w:r>
              <w:rPr>
                <w:rFonts w:ascii="Arial" w:hAnsi="Arial" w:cs="Arial"/>
              </w:rPr>
              <w:t>64.2</w:t>
            </w:r>
            <w:r w:rsidR="003F5D20">
              <w:rPr>
                <w:rFonts w:ascii="Arial" w:hAnsi="Arial" w:cs="Arial"/>
              </w:rPr>
              <w:t>%</w:t>
            </w:r>
          </w:p>
        </w:tc>
        <w:tc>
          <w:tcPr>
            <w:tcW w:w="2655" w:type="dxa"/>
            <w:vAlign w:val="center"/>
          </w:tcPr>
          <w:p w:rsidR="00F43086" w:rsidRPr="00AA3D01" w:rsidRDefault="00FD0F46" w:rsidP="00F020AE">
            <w:pPr>
              <w:jc w:val="center"/>
              <w:rPr>
                <w:rFonts w:ascii="Arial" w:hAnsi="Arial" w:cs="Arial"/>
              </w:rPr>
            </w:pPr>
            <w:r>
              <w:rPr>
                <w:rFonts w:ascii="Arial" w:hAnsi="Arial" w:cs="Arial"/>
              </w:rPr>
              <w:t>74.4</w:t>
            </w:r>
            <w:r w:rsidR="003F5D20">
              <w:rPr>
                <w:rFonts w:ascii="Arial" w:hAnsi="Arial" w:cs="Arial"/>
              </w:rPr>
              <w:t>%</w:t>
            </w:r>
          </w:p>
        </w:tc>
      </w:tr>
    </w:tbl>
    <w:p w:rsidR="00DF4F04" w:rsidRDefault="00DF4F04">
      <w:pPr>
        <w:rPr>
          <w:rFonts w:ascii="Arial" w:hAnsi="Arial" w:cs="Arial"/>
        </w:rPr>
      </w:pPr>
    </w:p>
    <w:p w:rsidR="00F43086" w:rsidRPr="00AA3D01" w:rsidRDefault="00F43086" w:rsidP="0000076D">
      <w:pPr>
        <w:spacing w:after="120"/>
        <w:jc w:val="center"/>
        <w:rPr>
          <w:rFonts w:ascii="Arial" w:hAnsi="Arial" w:cs="Arial"/>
        </w:rPr>
      </w:pPr>
      <w:r w:rsidRPr="00AA3D01">
        <w:rPr>
          <w:rFonts w:ascii="Arial" w:hAnsi="Arial" w:cs="Arial"/>
        </w:rPr>
        <w:t>Chart 7</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40"/>
        <w:gridCol w:w="2390"/>
        <w:gridCol w:w="2650"/>
      </w:tblGrid>
      <w:tr w:rsidR="00F43086" w:rsidRPr="00AA3D01" w:rsidTr="00F954FF">
        <w:tc>
          <w:tcPr>
            <w:tcW w:w="7380" w:type="dxa"/>
            <w:gridSpan w:val="3"/>
          </w:tcPr>
          <w:p w:rsidR="00F43086" w:rsidRDefault="00F43086" w:rsidP="00F020AE">
            <w:pPr>
              <w:jc w:val="center"/>
              <w:rPr>
                <w:rFonts w:ascii="Arial" w:hAnsi="Arial" w:cs="Arial"/>
                <w:b/>
              </w:rPr>
            </w:pPr>
            <w:r w:rsidRPr="00AA3D01">
              <w:rPr>
                <w:rFonts w:ascii="Arial" w:hAnsi="Arial" w:cs="Arial"/>
                <w:b/>
              </w:rPr>
              <w:t>MIDDLE READING/LANGUAGE ARTS</w:t>
            </w:r>
          </w:p>
          <w:p w:rsidR="00F954FF" w:rsidRPr="00AA3D01" w:rsidRDefault="00F954FF" w:rsidP="00F020AE">
            <w:pPr>
              <w:jc w:val="center"/>
              <w:rPr>
                <w:rFonts w:ascii="Arial" w:hAnsi="Arial" w:cs="Arial"/>
                <w:b/>
              </w:rPr>
            </w:pPr>
            <w:r>
              <w:rPr>
                <w:rFonts w:ascii="Arial" w:hAnsi="Arial" w:cs="Arial"/>
                <w:b/>
              </w:rPr>
              <w:t>2006-2007</w:t>
            </w:r>
          </w:p>
        </w:tc>
      </w:tr>
      <w:tr w:rsidR="00F43086" w:rsidRPr="00AA3D01" w:rsidTr="00F954FF">
        <w:tc>
          <w:tcPr>
            <w:tcW w:w="2340" w:type="dxa"/>
            <w:vAlign w:val="center"/>
          </w:tcPr>
          <w:p w:rsidR="00F43086" w:rsidRPr="00AA3D01" w:rsidRDefault="00F43086" w:rsidP="00F020AE">
            <w:pPr>
              <w:jc w:val="center"/>
              <w:rPr>
                <w:rFonts w:ascii="Arial" w:hAnsi="Arial" w:cs="Arial"/>
                <w:b/>
              </w:rPr>
            </w:pPr>
            <w:r w:rsidRPr="00AA3D01">
              <w:rPr>
                <w:rFonts w:ascii="Arial" w:hAnsi="Arial" w:cs="Arial"/>
                <w:b/>
              </w:rPr>
              <w:t>Subgroup</w:t>
            </w:r>
          </w:p>
        </w:tc>
        <w:tc>
          <w:tcPr>
            <w:tcW w:w="2390" w:type="dxa"/>
            <w:vAlign w:val="center"/>
          </w:tcPr>
          <w:p w:rsidR="00F43086" w:rsidRPr="00AA3D01" w:rsidRDefault="00F43086" w:rsidP="00F020AE">
            <w:pPr>
              <w:jc w:val="center"/>
              <w:rPr>
                <w:rFonts w:ascii="Arial" w:hAnsi="Arial" w:cs="Arial"/>
                <w:b/>
              </w:rPr>
            </w:pPr>
            <w:r w:rsidRPr="00AA3D01">
              <w:rPr>
                <w:rFonts w:ascii="Arial" w:hAnsi="Arial" w:cs="Arial"/>
                <w:b/>
              </w:rPr>
              <w:t>District Percent Proficient</w:t>
            </w:r>
          </w:p>
        </w:tc>
        <w:tc>
          <w:tcPr>
            <w:tcW w:w="2650" w:type="dxa"/>
            <w:vAlign w:val="center"/>
          </w:tcPr>
          <w:p w:rsidR="00F43086" w:rsidRPr="00AA3D01" w:rsidRDefault="00F43086" w:rsidP="00F020AE">
            <w:pPr>
              <w:jc w:val="center"/>
              <w:rPr>
                <w:rFonts w:ascii="Arial" w:hAnsi="Arial" w:cs="Arial"/>
                <w:b/>
              </w:rPr>
            </w:pPr>
            <w:r w:rsidRPr="00AA3D01">
              <w:rPr>
                <w:rFonts w:ascii="Arial" w:hAnsi="Arial" w:cs="Arial"/>
                <w:b/>
              </w:rPr>
              <w:t>State Percent</w:t>
            </w:r>
          </w:p>
          <w:p w:rsidR="00F43086" w:rsidRPr="00AA3D01" w:rsidRDefault="00F43086" w:rsidP="00F020AE">
            <w:pPr>
              <w:jc w:val="center"/>
              <w:rPr>
                <w:rFonts w:ascii="Arial" w:hAnsi="Arial" w:cs="Arial"/>
                <w:b/>
              </w:rPr>
            </w:pPr>
            <w:r w:rsidRPr="00AA3D01">
              <w:rPr>
                <w:rFonts w:ascii="Arial" w:hAnsi="Arial" w:cs="Arial"/>
                <w:b/>
              </w:rPr>
              <w:t>Proficient</w:t>
            </w:r>
          </w:p>
        </w:tc>
      </w:tr>
      <w:tr w:rsidR="00F43086" w:rsidRPr="00AA3D01" w:rsidTr="00F954FF">
        <w:tc>
          <w:tcPr>
            <w:tcW w:w="2340" w:type="dxa"/>
          </w:tcPr>
          <w:p w:rsidR="00F43086" w:rsidRPr="00AA3D01" w:rsidRDefault="009E2717" w:rsidP="0000076D">
            <w:pPr>
              <w:rPr>
                <w:rFonts w:ascii="Arial" w:hAnsi="Arial" w:cs="Arial"/>
              </w:rPr>
            </w:pPr>
            <w:r>
              <w:rPr>
                <w:rFonts w:ascii="Arial" w:hAnsi="Arial" w:cs="Arial"/>
              </w:rPr>
              <w:t>All Students (AS)</w:t>
            </w:r>
          </w:p>
        </w:tc>
        <w:tc>
          <w:tcPr>
            <w:tcW w:w="2390" w:type="dxa"/>
            <w:vAlign w:val="center"/>
          </w:tcPr>
          <w:p w:rsidR="00F43086" w:rsidRPr="00AA3D01" w:rsidRDefault="00FD0F46" w:rsidP="00F020AE">
            <w:pPr>
              <w:jc w:val="center"/>
              <w:rPr>
                <w:rFonts w:ascii="Arial" w:hAnsi="Arial" w:cs="Arial"/>
              </w:rPr>
            </w:pPr>
            <w:r>
              <w:rPr>
                <w:rFonts w:ascii="Arial" w:hAnsi="Arial" w:cs="Arial"/>
              </w:rPr>
              <w:t>76.3</w:t>
            </w:r>
            <w:r w:rsidR="003F5D20">
              <w:rPr>
                <w:rFonts w:ascii="Arial" w:hAnsi="Arial" w:cs="Arial"/>
              </w:rPr>
              <w:t>%</w:t>
            </w:r>
          </w:p>
        </w:tc>
        <w:tc>
          <w:tcPr>
            <w:tcW w:w="2650" w:type="dxa"/>
            <w:vAlign w:val="center"/>
          </w:tcPr>
          <w:p w:rsidR="00F43086" w:rsidRPr="00AA3D01" w:rsidRDefault="00FD0F46" w:rsidP="00F020AE">
            <w:pPr>
              <w:jc w:val="center"/>
              <w:rPr>
                <w:rFonts w:ascii="Arial" w:hAnsi="Arial" w:cs="Arial"/>
              </w:rPr>
            </w:pPr>
            <w:r>
              <w:rPr>
                <w:rFonts w:ascii="Arial" w:hAnsi="Arial" w:cs="Arial"/>
              </w:rPr>
              <w:t>81.4</w:t>
            </w:r>
            <w:r w:rsidR="003F5D20">
              <w:rPr>
                <w:rFonts w:ascii="Arial" w:hAnsi="Arial" w:cs="Arial"/>
              </w:rPr>
              <w:t>%</w:t>
            </w:r>
          </w:p>
        </w:tc>
      </w:tr>
      <w:tr w:rsidR="00F43086" w:rsidRPr="00AA3D01" w:rsidTr="00F954FF">
        <w:tc>
          <w:tcPr>
            <w:tcW w:w="2340" w:type="dxa"/>
          </w:tcPr>
          <w:p w:rsidR="00F43086" w:rsidRPr="00AA3D01" w:rsidRDefault="009E2717" w:rsidP="0000076D">
            <w:pPr>
              <w:rPr>
                <w:rFonts w:ascii="Arial" w:hAnsi="Arial" w:cs="Arial"/>
              </w:rPr>
            </w:pPr>
            <w:r>
              <w:rPr>
                <w:rFonts w:ascii="Arial" w:hAnsi="Arial" w:cs="Arial"/>
              </w:rPr>
              <w:t>Racial/Ethnicity White (W)</w:t>
            </w:r>
          </w:p>
        </w:tc>
        <w:tc>
          <w:tcPr>
            <w:tcW w:w="2390" w:type="dxa"/>
            <w:vAlign w:val="center"/>
          </w:tcPr>
          <w:p w:rsidR="00F43086" w:rsidRPr="00AA3D01" w:rsidRDefault="00FD0F46" w:rsidP="00F020AE">
            <w:pPr>
              <w:jc w:val="center"/>
              <w:rPr>
                <w:rFonts w:ascii="Arial" w:hAnsi="Arial" w:cs="Arial"/>
              </w:rPr>
            </w:pPr>
            <w:r>
              <w:rPr>
                <w:rFonts w:ascii="Arial" w:hAnsi="Arial" w:cs="Arial"/>
              </w:rPr>
              <w:t>76.5</w:t>
            </w:r>
            <w:r w:rsidR="003F5D20">
              <w:rPr>
                <w:rFonts w:ascii="Arial" w:hAnsi="Arial" w:cs="Arial"/>
              </w:rPr>
              <w:t>%</w:t>
            </w:r>
          </w:p>
        </w:tc>
        <w:tc>
          <w:tcPr>
            <w:tcW w:w="2650" w:type="dxa"/>
            <w:vAlign w:val="center"/>
          </w:tcPr>
          <w:p w:rsidR="00F43086" w:rsidRPr="00AA3D01" w:rsidRDefault="00FD0F46" w:rsidP="00F020AE">
            <w:pPr>
              <w:jc w:val="center"/>
              <w:rPr>
                <w:rFonts w:ascii="Arial" w:hAnsi="Arial" w:cs="Arial"/>
              </w:rPr>
            </w:pPr>
            <w:r>
              <w:rPr>
                <w:rFonts w:ascii="Arial" w:hAnsi="Arial" w:cs="Arial"/>
              </w:rPr>
              <w:t>81.7</w:t>
            </w:r>
            <w:r w:rsidR="003F5D20">
              <w:rPr>
                <w:rFonts w:ascii="Arial" w:hAnsi="Arial" w:cs="Arial"/>
              </w:rPr>
              <w:t>%</w:t>
            </w:r>
          </w:p>
        </w:tc>
      </w:tr>
      <w:tr w:rsidR="00F43086" w:rsidRPr="00AA3D01" w:rsidTr="00F954FF">
        <w:tc>
          <w:tcPr>
            <w:tcW w:w="2340" w:type="dxa"/>
          </w:tcPr>
          <w:p w:rsidR="00F43086" w:rsidRPr="00AA3D01" w:rsidRDefault="009E2717" w:rsidP="0000076D">
            <w:pPr>
              <w:rPr>
                <w:rFonts w:ascii="Arial" w:hAnsi="Arial" w:cs="Arial"/>
              </w:rPr>
            </w:pPr>
            <w:r>
              <w:rPr>
                <w:rFonts w:ascii="Arial" w:hAnsi="Arial" w:cs="Arial"/>
              </w:rPr>
              <w:t>Special Education (SE)</w:t>
            </w:r>
          </w:p>
        </w:tc>
        <w:tc>
          <w:tcPr>
            <w:tcW w:w="2390" w:type="dxa"/>
            <w:vAlign w:val="center"/>
          </w:tcPr>
          <w:p w:rsidR="00F43086" w:rsidRPr="00AA3D01" w:rsidRDefault="00FD0F46" w:rsidP="00F020AE">
            <w:pPr>
              <w:jc w:val="center"/>
              <w:rPr>
                <w:rFonts w:ascii="Arial" w:hAnsi="Arial" w:cs="Arial"/>
              </w:rPr>
            </w:pPr>
            <w:r>
              <w:rPr>
                <w:rFonts w:ascii="Arial" w:hAnsi="Arial" w:cs="Arial"/>
              </w:rPr>
              <w:t>35.8</w:t>
            </w:r>
            <w:r w:rsidR="003F5D20">
              <w:rPr>
                <w:rFonts w:ascii="Arial" w:hAnsi="Arial" w:cs="Arial"/>
              </w:rPr>
              <w:t>%</w:t>
            </w:r>
          </w:p>
        </w:tc>
        <w:tc>
          <w:tcPr>
            <w:tcW w:w="2650" w:type="dxa"/>
            <w:vAlign w:val="center"/>
          </w:tcPr>
          <w:p w:rsidR="00F43086" w:rsidRPr="00AA3D01" w:rsidRDefault="00FD0F46" w:rsidP="00F020AE">
            <w:pPr>
              <w:jc w:val="center"/>
              <w:rPr>
                <w:rFonts w:ascii="Arial" w:hAnsi="Arial" w:cs="Arial"/>
              </w:rPr>
            </w:pPr>
            <w:r>
              <w:rPr>
                <w:rFonts w:ascii="Arial" w:hAnsi="Arial" w:cs="Arial"/>
              </w:rPr>
              <w:t>39.9</w:t>
            </w:r>
            <w:r w:rsidR="003F5D20">
              <w:rPr>
                <w:rFonts w:ascii="Arial" w:hAnsi="Arial" w:cs="Arial"/>
              </w:rPr>
              <w:t>%</w:t>
            </w:r>
          </w:p>
        </w:tc>
      </w:tr>
      <w:tr w:rsidR="00F43086" w:rsidRPr="00AA3D01" w:rsidTr="00F954FF">
        <w:tc>
          <w:tcPr>
            <w:tcW w:w="2340" w:type="dxa"/>
          </w:tcPr>
          <w:p w:rsidR="00F43086" w:rsidRPr="00AA3D01" w:rsidRDefault="009E2717" w:rsidP="0000076D">
            <w:pPr>
              <w:rPr>
                <w:rFonts w:ascii="Arial" w:hAnsi="Arial" w:cs="Arial"/>
              </w:rPr>
            </w:pPr>
            <w:r>
              <w:rPr>
                <w:rFonts w:ascii="Arial" w:hAnsi="Arial" w:cs="Arial"/>
              </w:rPr>
              <w:t>Economically Disadvantaged (SES)</w:t>
            </w:r>
          </w:p>
        </w:tc>
        <w:tc>
          <w:tcPr>
            <w:tcW w:w="2390" w:type="dxa"/>
            <w:vAlign w:val="center"/>
          </w:tcPr>
          <w:p w:rsidR="00F43086" w:rsidRPr="00AA3D01" w:rsidRDefault="00FD0F46" w:rsidP="00F020AE">
            <w:pPr>
              <w:jc w:val="center"/>
              <w:rPr>
                <w:rFonts w:ascii="Arial" w:hAnsi="Arial" w:cs="Arial"/>
              </w:rPr>
            </w:pPr>
            <w:r>
              <w:rPr>
                <w:rFonts w:ascii="Arial" w:hAnsi="Arial" w:cs="Arial"/>
              </w:rPr>
              <w:t>68.7</w:t>
            </w:r>
            <w:r w:rsidR="003F5D20">
              <w:rPr>
                <w:rFonts w:ascii="Arial" w:hAnsi="Arial" w:cs="Arial"/>
              </w:rPr>
              <w:t>%</w:t>
            </w:r>
          </w:p>
        </w:tc>
        <w:tc>
          <w:tcPr>
            <w:tcW w:w="2650" w:type="dxa"/>
            <w:vAlign w:val="center"/>
          </w:tcPr>
          <w:p w:rsidR="00F43086" w:rsidRPr="00AA3D01" w:rsidRDefault="00FD0F46" w:rsidP="00F020AE">
            <w:pPr>
              <w:jc w:val="center"/>
              <w:rPr>
                <w:rFonts w:ascii="Arial" w:hAnsi="Arial" w:cs="Arial"/>
              </w:rPr>
            </w:pPr>
            <w:r>
              <w:rPr>
                <w:rFonts w:ascii="Arial" w:hAnsi="Arial" w:cs="Arial"/>
              </w:rPr>
              <w:t>73.9</w:t>
            </w:r>
            <w:r w:rsidR="003F5D20">
              <w:rPr>
                <w:rFonts w:ascii="Arial" w:hAnsi="Arial" w:cs="Arial"/>
              </w:rPr>
              <w:t>%</w:t>
            </w:r>
          </w:p>
        </w:tc>
      </w:tr>
    </w:tbl>
    <w:p w:rsidR="00F43086" w:rsidRPr="00AA3D01" w:rsidRDefault="00F43086" w:rsidP="0000076D">
      <w:pPr>
        <w:rPr>
          <w:rFonts w:ascii="Arial" w:hAnsi="Arial" w:cs="Arial"/>
        </w:rPr>
      </w:pPr>
    </w:p>
    <w:p w:rsidR="00F43086" w:rsidRPr="00AA3D01" w:rsidRDefault="00F43086" w:rsidP="0000076D">
      <w:pPr>
        <w:spacing w:after="120"/>
        <w:jc w:val="center"/>
        <w:rPr>
          <w:rFonts w:ascii="Arial" w:hAnsi="Arial" w:cs="Arial"/>
        </w:rPr>
      </w:pPr>
      <w:r w:rsidRPr="00AA3D01">
        <w:rPr>
          <w:rFonts w:ascii="Arial" w:hAnsi="Arial" w:cs="Arial"/>
        </w:rPr>
        <w:t>Chart 8</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40"/>
        <w:gridCol w:w="2377"/>
        <w:gridCol w:w="2663"/>
      </w:tblGrid>
      <w:tr w:rsidR="00F43086" w:rsidRPr="00AA3D01" w:rsidTr="00F954FF">
        <w:tc>
          <w:tcPr>
            <w:tcW w:w="7380" w:type="dxa"/>
            <w:gridSpan w:val="3"/>
          </w:tcPr>
          <w:p w:rsidR="00F43086" w:rsidRDefault="00F43086" w:rsidP="00F020AE">
            <w:pPr>
              <w:jc w:val="center"/>
              <w:rPr>
                <w:rFonts w:ascii="Arial" w:hAnsi="Arial" w:cs="Arial"/>
                <w:b/>
              </w:rPr>
            </w:pPr>
            <w:r w:rsidRPr="00AA3D01">
              <w:rPr>
                <w:rFonts w:ascii="Arial" w:hAnsi="Arial" w:cs="Arial"/>
                <w:b/>
              </w:rPr>
              <w:t>HIGH SCHOOL READING/LANGUAGE ARTS</w:t>
            </w:r>
          </w:p>
          <w:p w:rsidR="00F954FF" w:rsidRPr="00AA3D01" w:rsidRDefault="00F954FF" w:rsidP="00F020AE">
            <w:pPr>
              <w:jc w:val="center"/>
              <w:rPr>
                <w:rFonts w:ascii="Arial" w:hAnsi="Arial" w:cs="Arial"/>
                <w:b/>
              </w:rPr>
            </w:pPr>
            <w:r>
              <w:rPr>
                <w:rFonts w:ascii="Arial" w:hAnsi="Arial" w:cs="Arial"/>
                <w:b/>
              </w:rPr>
              <w:t>2006-2007</w:t>
            </w:r>
          </w:p>
        </w:tc>
      </w:tr>
      <w:tr w:rsidR="00F43086" w:rsidRPr="00AA3D01" w:rsidTr="00F954FF">
        <w:tc>
          <w:tcPr>
            <w:tcW w:w="2340" w:type="dxa"/>
            <w:vAlign w:val="center"/>
          </w:tcPr>
          <w:p w:rsidR="00F43086" w:rsidRPr="00AA3D01" w:rsidRDefault="00F43086" w:rsidP="00F020AE">
            <w:pPr>
              <w:jc w:val="center"/>
              <w:rPr>
                <w:rFonts w:ascii="Arial" w:hAnsi="Arial" w:cs="Arial"/>
                <w:b/>
              </w:rPr>
            </w:pPr>
            <w:r w:rsidRPr="00AA3D01">
              <w:rPr>
                <w:rFonts w:ascii="Arial" w:hAnsi="Arial" w:cs="Arial"/>
                <w:b/>
              </w:rPr>
              <w:t>Subgroup</w:t>
            </w:r>
          </w:p>
        </w:tc>
        <w:tc>
          <w:tcPr>
            <w:tcW w:w="2377" w:type="dxa"/>
            <w:vAlign w:val="center"/>
          </w:tcPr>
          <w:p w:rsidR="00F43086" w:rsidRPr="00AA3D01" w:rsidRDefault="00F43086" w:rsidP="00F020AE">
            <w:pPr>
              <w:jc w:val="center"/>
              <w:rPr>
                <w:rFonts w:ascii="Arial" w:hAnsi="Arial" w:cs="Arial"/>
                <w:b/>
              </w:rPr>
            </w:pPr>
            <w:r w:rsidRPr="00AA3D01">
              <w:rPr>
                <w:rFonts w:ascii="Arial" w:hAnsi="Arial" w:cs="Arial"/>
                <w:b/>
              </w:rPr>
              <w:t>District Percent Proficient</w:t>
            </w:r>
          </w:p>
        </w:tc>
        <w:tc>
          <w:tcPr>
            <w:tcW w:w="2663" w:type="dxa"/>
            <w:vAlign w:val="center"/>
          </w:tcPr>
          <w:p w:rsidR="00F43086" w:rsidRPr="00AA3D01" w:rsidRDefault="00F43086" w:rsidP="00F020AE">
            <w:pPr>
              <w:jc w:val="center"/>
              <w:rPr>
                <w:rFonts w:ascii="Arial" w:hAnsi="Arial" w:cs="Arial"/>
                <w:b/>
              </w:rPr>
            </w:pPr>
            <w:r w:rsidRPr="00AA3D01">
              <w:rPr>
                <w:rFonts w:ascii="Arial" w:hAnsi="Arial" w:cs="Arial"/>
                <w:b/>
              </w:rPr>
              <w:t>State Percent</w:t>
            </w:r>
          </w:p>
          <w:p w:rsidR="00F43086" w:rsidRPr="00AA3D01" w:rsidRDefault="00F43086" w:rsidP="00F020AE">
            <w:pPr>
              <w:jc w:val="center"/>
              <w:rPr>
                <w:rFonts w:ascii="Arial" w:hAnsi="Arial" w:cs="Arial"/>
                <w:b/>
              </w:rPr>
            </w:pPr>
            <w:r w:rsidRPr="00AA3D01">
              <w:rPr>
                <w:rFonts w:ascii="Arial" w:hAnsi="Arial" w:cs="Arial"/>
                <w:b/>
              </w:rPr>
              <w:t>Proficient</w:t>
            </w:r>
          </w:p>
        </w:tc>
      </w:tr>
      <w:tr w:rsidR="00F43086" w:rsidRPr="00AA3D01" w:rsidTr="00F954FF">
        <w:tc>
          <w:tcPr>
            <w:tcW w:w="2340" w:type="dxa"/>
          </w:tcPr>
          <w:p w:rsidR="00F43086" w:rsidRPr="00AA3D01" w:rsidRDefault="009E2717" w:rsidP="0000076D">
            <w:pPr>
              <w:rPr>
                <w:rFonts w:ascii="Arial" w:hAnsi="Arial" w:cs="Arial"/>
              </w:rPr>
            </w:pPr>
            <w:r>
              <w:rPr>
                <w:rFonts w:ascii="Arial" w:hAnsi="Arial" w:cs="Arial"/>
              </w:rPr>
              <w:t>All Students (AS)</w:t>
            </w:r>
          </w:p>
        </w:tc>
        <w:tc>
          <w:tcPr>
            <w:tcW w:w="2377" w:type="dxa"/>
            <w:vAlign w:val="center"/>
          </w:tcPr>
          <w:p w:rsidR="00F43086" w:rsidRPr="00AA3D01" w:rsidRDefault="00FD0F46" w:rsidP="00F020AE">
            <w:pPr>
              <w:jc w:val="center"/>
              <w:rPr>
                <w:rFonts w:ascii="Arial" w:hAnsi="Arial" w:cs="Arial"/>
              </w:rPr>
            </w:pPr>
            <w:r>
              <w:rPr>
                <w:rFonts w:ascii="Arial" w:hAnsi="Arial" w:cs="Arial"/>
              </w:rPr>
              <w:t>67.8</w:t>
            </w:r>
            <w:r w:rsidR="003F5D20">
              <w:rPr>
                <w:rFonts w:ascii="Arial" w:hAnsi="Arial" w:cs="Arial"/>
              </w:rPr>
              <w:t>%</w:t>
            </w:r>
          </w:p>
        </w:tc>
        <w:tc>
          <w:tcPr>
            <w:tcW w:w="2663" w:type="dxa"/>
            <w:vAlign w:val="center"/>
          </w:tcPr>
          <w:p w:rsidR="00F43086" w:rsidRPr="00AA3D01" w:rsidRDefault="00FD0F46" w:rsidP="00F020AE">
            <w:pPr>
              <w:jc w:val="center"/>
              <w:rPr>
                <w:rFonts w:ascii="Arial" w:hAnsi="Arial" w:cs="Arial"/>
              </w:rPr>
            </w:pPr>
            <w:r>
              <w:rPr>
                <w:rFonts w:ascii="Arial" w:hAnsi="Arial" w:cs="Arial"/>
              </w:rPr>
              <w:t>75.1</w:t>
            </w:r>
            <w:r w:rsidR="003F5D20">
              <w:rPr>
                <w:rFonts w:ascii="Arial" w:hAnsi="Arial" w:cs="Arial"/>
              </w:rPr>
              <w:t>%</w:t>
            </w:r>
          </w:p>
        </w:tc>
      </w:tr>
      <w:tr w:rsidR="00F43086" w:rsidRPr="00AA3D01" w:rsidTr="00F954FF">
        <w:tc>
          <w:tcPr>
            <w:tcW w:w="2340" w:type="dxa"/>
          </w:tcPr>
          <w:p w:rsidR="00F43086" w:rsidRPr="00AA3D01" w:rsidRDefault="009E2717" w:rsidP="0000076D">
            <w:pPr>
              <w:rPr>
                <w:rFonts w:ascii="Arial" w:hAnsi="Arial" w:cs="Arial"/>
              </w:rPr>
            </w:pPr>
            <w:r>
              <w:rPr>
                <w:rFonts w:ascii="Arial" w:hAnsi="Arial" w:cs="Arial"/>
              </w:rPr>
              <w:t>Racial/Ethnicity White (W)</w:t>
            </w:r>
          </w:p>
        </w:tc>
        <w:tc>
          <w:tcPr>
            <w:tcW w:w="2377" w:type="dxa"/>
            <w:vAlign w:val="center"/>
          </w:tcPr>
          <w:p w:rsidR="00F43086" w:rsidRPr="00AA3D01" w:rsidRDefault="00FD0F46" w:rsidP="00F020AE">
            <w:pPr>
              <w:jc w:val="center"/>
              <w:rPr>
                <w:rFonts w:ascii="Arial" w:hAnsi="Arial" w:cs="Arial"/>
              </w:rPr>
            </w:pPr>
            <w:r>
              <w:rPr>
                <w:rFonts w:ascii="Arial" w:hAnsi="Arial" w:cs="Arial"/>
              </w:rPr>
              <w:t>67.8</w:t>
            </w:r>
            <w:r w:rsidR="003F5D20">
              <w:rPr>
                <w:rFonts w:ascii="Arial" w:hAnsi="Arial" w:cs="Arial"/>
              </w:rPr>
              <w:t>%</w:t>
            </w:r>
          </w:p>
        </w:tc>
        <w:tc>
          <w:tcPr>
            <w:tcW w:w="2663" w:type="dxa"/>
            <w:vAlign w:val="center"/>
          </w:tcPr>
          <w:p w:rsidR="00F43086" w:rsidRPr="00AA3D01" w:rsidRDefault="00FD0F46" w:rsidP="00F020AE">
            <w:pPr>
              <w:jc w:val="center"/>
              <w:rPr>
                <w:rFonts w:ascii="Arial" w:hAnsi="Arial" w:cs="Arial"/>
              </w:rPr>
            </w:pPr>
            <w:r>
              <w:rPr>
                <w:rFonts w:ascii="Arial" w:hAnsi="Arial" w:cs="Arial"/>
              </w:rPr>
              <w:t>75.7</w:t>
            </w:r>
            <w:r w:rsidR="003F5D20">
              <w:rPr>
                <w:rFonts w:ascii="Arial" w:hAnsi="Arial" w:cs="Arial"/>
              </w:rPr>
              <w:t>%</w:t>
            </w:r>
          </w:p>
        </w:tc>
      </w:tr>
      <w:tr w:rsidR="00F43086" w:rsidRPr="00AA3D01" w:rsidTr="00F954FF">
        <w:tc>
          <w:tcPr>
            <w:tcW w:w="2340" w:type="dxa"/>
          </w:tcPr>
          <w:p w:rsidR="00F43086" w:rsidRPr="00AA3D01" w:rsidRDefault="009E2717" w:rsidP="0000076D">
            <w:pPr>
              <w:rPr>
                <w:rFonts w:ascii="Arial" w:hAnsi="Arial" w:cs="Arial"/>
              </w:rPr>
            </w:pPr>
            <w:r>
              <w:rPr>
                <w:rFonts w:ascii="Arial" w:hAnsi="Arial" w:cs="Arial"/>
              </w:rPr>
              <w:t>Economically Disadvantaged (SES)</w:t>
            </w:r>
          </w:p>
        </w:tc>
        <w:tc>
          <w:tcPr>
            <w:tcW w:w="2377" w:type="dxa"/>
            <w:vAlign w:val="center"/>
          </w:tcPr>
          <w:p w:rsidR="00F43086" w:rsidRPr="00AA3D01" w:rsidRDefault="00FD0F46" w:rsidP="00F020AE">
            <w:pPr>
              <w:jc w:val="center"/>
              <w:rPr>
                <w:rFonts w:ascii="Arial" w:hAnsi="Arial" w:cs="Arial"/>
              </w:rPr>
            </w:pPr>
            <w:r>
              <w:rPr>
                <w:rFonts w:ascii="Arial" w:hAnsi="Arial" w:cs="Arial"/>
              </w:rPr>
              <w:t>63.8</w:t>
            </w:r>
            <w:r w:rsidR="003F5D20">
              <w:rPr>
                <w:rFonts w:ascii="Arial" w:hAnsi="Arial" w:cs="Arial"/>
              </w:rPr>
              <w:t>%</w:t>
            </w:r>
          </w:p>
        </w:tc>
        <w:tc>
          <w:tcPr>
            <w:tcW w:w="2663" w:type="dxa"/>
            <w:vAlign w:val="center"/>
          </w:tcPr>
          <w:p w:rsidR="00F43086" w:rsidRPr="00AA3D01" w:rsidRDefault="00FD0F46" w:rsidP="00F020AE">
            <w:pPr>
              <w:jc w:val="center"/>
              <w:rPr>
                <w:rFonts w:ascii="Arial" w:hAnsi="Arial" w:cs="Arial"/>
              </w:rPr>
            </w:pPr>
            <w:r>
              <w:rPr>
                <w:rFonts w:ascii="Arial" w:hAnsi="Arial" w:cs="Arial"/>
              </w:rPr>
              <w:t>66.0</w:t>
            </w:r>
            <w:r w:rsidR="003F5D20">
              <w:rPr>
                <w:rFonts w:ascii="Arial" w:hAnsi="Arial" w:cs="Arial"/>
              </w:rPr>
              <w:t>%</w:t>
            </w:r>
          </w:p>
        </w:tc>
      </w:tr>
    </w:tbl>
    <w:p w:rsidR="002573CC" w:rsidRDefault="002573CC" w:rsidP="0000076D">
      <w:pPr>
        <w:rPr>
          <w:rFonts w:ascii="Arial" w:hAnsi="Arial" w:cs="Arial"/>
          <w:b/>
        </w:rPr>
      </w:pPr>
    </w:p>
    <w:p w:rsidR="00BA5658" w:rsidRDefault="00BA5658">
      <w:pPr>
        <w:rPr>
          <w:rFonts w:ascii="Arial" w:hAnsi="Arial" w:cs="Arial"/>
          <w:b/>
        </w:rPr>
      </w:pPr>
      <w:r>
        <w:rPr>
          <w:rFonts w:ascii="Arial" w:hAnsi="Arial" w:cs="Arial"/>
          <w:b/>
        </w:rPr>
        <w:br w:type="page"/>
      </w:r>
    </w:p>
    <w:p w:rsidR="00F43086" w:rsidRDefault="00F43086" w:rsidP="0000076D">
      <w:pPr>
        <w:rPr>
          <w:rFonts w:ascii="Arial" w:hAnsi="Arial" w:cs="Arial"/>
          <w:b/>
        </w:rPr>
      </w:pPr>
      <w:r w:rsidRPr="00AA3D01">
        <w:rPr>
          <w:rFonts w:ascii="Arial" w:hAnsi="Arial" w:cs="Arial"/>
          <w:b/>
        </w:rPr>
        <w:lastRenderedPageBreak/>
        <w:t>Writing Assessment</w:t>
      </w:r>
    </w:p>
    <w:p w:rsidR="00BA5658" w:rsidRPr="00AA3D01" w:rsidRDefault="00BA5658" w:rsidP="0000076D">
      <w:pPr>
        <w:rPr>
          <w:rFonts w:ascii="Arial" w:hAnsi="Arial" w:cs="Arial"/>
          <w:b/>
        </w:rPr>
      </w:pPr>
    </w:p>
    <w:p w:rsidR="009F3D1B" w:rsidRPr="00174906" w:rsidRDefault="00F43086" w:rsidP="009F3D1B">
      <w:pPr>
        <w:jc w:val="both"/>
        <w:rPr>
          <w:rFonts w:ascii="Arial" w:hAnsi="Arial" w:cs="Arial"/>
          <w:b/>
        </w:rPr>
      </w:pPr>
      <w:r w:rsidRPr="007E701E">
        <w:rPr>
          <w:rFonts w:ascii="Arial" w:hAnsi="Arial" w:cs="Arial"/>
          <w:noProof/>
        </w:rPr>
        <w:t>Doddridge</w:t>
      </w:r>
      <w:r w:rsidRPr="00AA3D01">
        <w:rPr>
          <w:rFonts w:ascii="Arial" w:hAnsi="Arial" w:cs="Arial"/>
        </w:rPr>
        <w:t xml:space="preserve"> County School District’s Statewide Writing Assessment performance depicted in Chart 9 was below the State percent of students scoring at or above mastery at all tested grade levels.  </w:t>
      </w:r>
      <w:r w:rsidR="009F3D1B" w:rsidRPr="002573CC">
        <w:rPr>
          <w:rFonts w:ascii="Arial" w:hAnsi="Arial" w:cs="Arial"/>
        </w:rPr>
        <w:t xml:space="preserve">During the 2007 assessment, </w:t>
      </w:r>
      <w:r w:rsidR="00B0229E" w:rsidRPr="002573CC">
        <w:rPr>
          <w:rFonts w:ascii="Arial" w:hAnsi="Arial" w:cs="Arial"/>
        </w:rPr>
        <w:t xml:space="preserve">Grade 4 </w:t>
      </w:r>
      <w:r w:rsidR="00BA1795" w:rsidRPr="002573CC">
        <w:rPr>
          <w:rFonts w:ascii="Arial" w:hAnsi="Arial" w:cs="Arial"/>
        </w:rPr>
        <w:t xml:space="preserve">writing assessment </w:t>
      </w:r>
      <w:r w:rsidR="009F3D1B" w:rsidRPr="002573CC">
        <w:rPr>
          <w:rFonts w:ascii="Arial" w:hAnsi="Arial" w:cs="Arial"/>
        </w:rPr>
        <w:t xml:space="preserve">percentage of students scoring at or above proficiency at </w:t>
      </w:r>
      <w:r w:rsidR="00BA1795" w:rsidRPr="002573CC">
        <w:rPr>
          <w:rFonts w:ascii="Arial" w:hAnsi="Arial" w:cs="Arial"/>
        </w:rPr>
        <w:t>G</w:t>
      </w:r>
      <w:r w:rsidR="009F3D1B" w:rsidRPr="002573CC">
        <w:rPr>
          <w:rFonts w:ascii="Arial" w:hAnsi="Arial" w:cs="Arial"/>
        </w:rPr>
        <w:t>rade 4</w:t>
      </w:r>
      <w:r w:rsidR="00BA1795" w:rsidRPr="002573CC">
        <w:rPr>
          <w:rFonts w:ascii="Arial" w:hAnsi="Arial" w:cs="Arial"/>
        </w:rPr>
        <w:t xml:space="preserve"> declined </w:t>
      </w:r>
      <w:r w:rsidR="00983CDA">
        <w:rPr>
          <w:rFonts w:ascii="Arial" w:hAnsi="Arial" w:cs="Arial"/>
        </w:rPr>
        <w:t xml:space="preserve">by </w:t>
      </w:r>
      <w:r w:rsidR="00BA1795" w:rsidRPr="002573CC">
        <w:rPr>
          <w:rFonts w:ascii="Arial" w:hAnsi="Arial" w:cs="Arial"/>
        </w:rPr>
        <w:t>41 percent</w:t>
      </w:r>
      <w:r w:rsidR="009F3D1B" w:rsidRPr="002573CC">
        <w:rPr>
          <w:rFonts w:ascii="Arial" w:hAnsi="Arial" w:cs="Arial"/>
        </w:rPr>
        <w:t>.</w:t>
      </w:r>
      <w:r w:rsidR="00BA1795">
        <w:rPr>
          <w:rFonts w:ascii="Arial" w:hAnsi="Arial" w:cs="Arial"/>
          <w:b/>
        </w:rPr>
        <w:t xml:space="preserve"> </w:t>
      </w:r>
    </w:p>
    <w:p w:rsidR="00F43086" w:rsidRDefault="00F43086" w:rsidP="0000076D">
      <w:pPr>
        <w:jc w:val="both"/>
        <w:rPr>
          <w:rFonts w:ascii="Arial" w:hAnsi="Arial" w:cs="Arial"/>
          <w:sz w:val="20"/>
          <w:szCs w:val="20"/>
        </w:rPr>
      </w:pPr>
    </w:p>
    <w:p w:rsidR="00F43086" w:rsidRPr="00AA3D01" w:rsidRDefault="00F43086" w:rsidP="0000076D">
      <w:pPr>
        <w:spacing w:after="120"/>
        <w:jc w:val="center"/>
        <w:rPr>
          <w:rFonts w:ascii="Arial" w:hAnsi="Arial" w:cs="Arial"/>
        </w:rPr>
      </w:pPr>
      <w:r w:rsidRPr="00AA3D01">
        <w:rPr>
          <w:rFonts w:ascii="Arial" w:hAnsi="Arial" w:cs="Arial"/>
        </w:rPr>
        <w:t>Chart 9</w:t>
      </w:r>
    </w:p>
    <w:tbl>
      <w:tblPr>
        <w:tblW w:w="0" w:type="auto"/>
        <w:tblInd w:w="2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30"/>
        <w:gridCol w:w="793"/>
        <w:gridCol w:w="793"/>
        <w:gridCol w:w="857"/>
      </w:tblGrid>
      <w:tr w:rsidR="00F954FF" w:rsidRPr="00AA3D01" w:rsidTr="00D222B0">
        <w:tc>
          <w:tcPr>
            <w:tcW w:w="4973" w:type="dxa"/>
            <w:gridSpan w:val="4"/>
          </w:tcPr>
          <w:p w:rsidR="00F954FF" w:rsidRPr="00AA3D01" w:rsidRDefault="002F5967" w:rsidP="00F020AE">
            <w:pPr>
              <w:jc w:val="center"/>
              <w:rPr>
                <w:rFonts w:ascii="Arial" w:hAnsi="Arial" w:cs="Arial"/>
                <w:b/>
              </w:rPr>
            </w:pPr>
            <w:r>
              <w:rPr>
                <w:rFonts w:ascii="Arial" w:hAnsi="Arial" w:cs="Arial"/>
                <w:b/>
              </w:rPr>
              <w:t xml:space="preserve">STATEWIDE </w:t>
            </w:r>
            <w:r w:rsidR="00F954FF" w:rsidRPr="00AA3D01">
              <w:rPr>
                <w:rFonts w:ascii="Arial" w:hAnsi="Arial" w:cs="Arial"/>
                <w:b/>
              </w:rPr>
              <w:t>WRITING ASSESSMENT RESULTS</w:t>
            </w:r>
          </w:p>
        </w:tc>
      </w:tr>
      <w:tr w:rsidR="00F43086" w:rsidRPr="00AA3D01" w:rsidTr="00820E6F">
        <w:tc>
          <w:tcPr>
            <w:tcW w:w="0" w:type="auto"/>
          </w:tcPr>
          <w:p w:rsidR="00F43086" w:rsidRPr="00AA3D01" w:rsidRDefault="00F43086" w:rsidP="0000076D">
            <w:pPr>
              <w:rPr>
                <w:rFonts w:ascii="Arial" w:hAnsi="Arial" w:cs="Arial"/>
              </w:rPr>
            </w:pPr>
          </w:p>
        </w:tc>
        <w:tc>
          <w:tcPr>
            <w:tcW w:w="0" w:type="auto"/>
            <w:vAlign w:val="center"/>
          </w:tcPr>
          <w:p w:rsidR="00F43086" w:rsidRPr="00AA3D01" w:rsidRDefault="00F43086" w:rsidP="00F020AE">
            <w:pPr>
              <w:jc w:val="center"/>
              <w:rPr>
                <w:rFonts w:ascii="Arial" w:hAnsi="Arial" w:cs="Arial"/>
                <w:b/>
              </w:rPr>
            </w:pPr>
            <w:r w:rsidRPr="00AA3D01">
              <w:rPr>
                <w:rFonts w:ascii="Arial" w:hAnsi="Arial" w:cs="Arial"/>
                <w:b/>
              </w:rPr>
              <w:t>2005</w:t>
            </w:r>
          </w:p>
        </w:tc>
        <w:tc>
          <w:tcPr>
            <w:tcW w:w="0" w:type="auto"/>
            <w:vAlign w:val="center"/>
          </w:tcPr>
          <w:p w:rsidR="00F43086" w:rsidRPr="00AA3D01" w:rsidRDefault="00F43086" w:rsidP="00F020AE">
            <w:pPr>
              <w:jc w:val="center"/>
              <w:rPr>
                <w:rFonts w:ascii="Arial" w:hAnsi="Arial" w:cs="Arial"/>
                <w:b/>
              </w:rPr>
            </w:pPr>
            <w:r w:rsidRPr="00AA3D01">
              <w:rPr>
                <w:rFonts w:ascii="Arial" w:hAnsi="Arial" w:cs="Arial"/>
                <w:b/>
              </w:rPr>
              <w:t>2006</w:t>
            </w:r>
          </w:p>
        </w:tc>
        <w:tc>
          <w:tcPr>
            <w:tcW w:w="810" w:type="dxa"/>
          </w:tcPr>
          <w:p w:rsidR="00F43086" w:rsidRPr="00AA3D01" w:rsidRDefault="00F43086" w:rsidP="00F020AE">
            <w:pPr>
              <w:jc w:val="center"/>
              <w:rPr>
                <w:rFonts w:ascii="Arial" w:hAnsi="Arial" w:cs="Arial"/>
                <w:b/>
              </w:rPr>
            </w:pPr>
            <w:r w:rsidRPr="00AA3D01">
              <w:rPr>
                <w:rFonts w:ascii="Arial" w:hAnsi="Arial" w:cs="Arial"/>
                <w:b/>
              </w:rPr>
              <w:t>2007</w:t>
            </w:r>
          </w:p>
        </w:tc>
      </w:tr>
      <w:tr w:rsidR="00F43086" w:rsidRPr="00AA3D01" w:rsidTr="00820E6F">
        <w:tc>
          <w:tcPr>
            <w:tcW w:w="0" w:type="auto"/>
          </w:tcPr>
          <w:p w:rsidR="00F43086" w:rsidRPr="00AA3D01" w:rsidRDefault="00F43086" w:rsidP="0000076D">
            <w:pPr>
              <w:rPr>
                <w:rFonts w:ascii="Arial" w:hAnsi="Arial" w:cs="Arial"/>
              </w:rPr>
            </w:pPr>
            <w:r w:rsidRPr="00AA3D01">
              <w:rPr>
                <w:rFonts w:ascii="Arial" w:hAnsi="Arial" w:cs="Arial"/>
              </w:rPr>
              <w:t>WV Grade 4</w:t>
            </w:r>
          </w:p>
        </w:tc>
        <w:tc>
          <w:tcPr>
            <w:tcW w:w="0" w:type="auto"/>
          </w:tcPr>
          <w:p w:rsidR="00F43086" w:rsidRPr="00AA3D01" w:rsidRDefault="000E50C6" w:rsidP="000E50C6">
            <w:pPr>
              <w:jc w:val="center"/>
              <w:rPr>
                <w:rFonts w:ascii="Arial" w:hAnsi="Arial" w:cs="Arial"/>
              </w:rPr>
            </w:pPr>
            <w:r>
              <w:rPr>
                <w:rFonts w:ascii="Arial" w:hAnsi="Arial" w:cs="Arial"/>
              </w:rPr>
              <w:t>74%</w:t>
            </w:r>
          </w:p>
        </w:tc>
        <w:tc>
          <w:tcPr>
            <w:tcW w:w="0" w:type="auto"/>
          </w:tcPr>
          <w:p w:rsidR="00F43086" w:rsidRPr="00AA3D01" w:rsidRDefault="000E50C6" w:rsidP="000E50C6">
            <w:pPr>
              <w:jc w:val="center"/>
              <w:rPr>
                <w:rFonts w:ascii="Arial" w:hAnsi="Arial" w:cs="Arial"/>
              </w:rPr>
            </w:pPr>
            <w:r>
              <w:rPr>
                <w:rFonts w:ascii="Arial" w:hAnsi="Arial" w:cs="Arial"/>
              </w:rPr>
              <w:t>75%</w:t>
            </w:r>
          </w:p>
        </w:tc>
        <w:tc>
          <w:tcPr>
            <w:tcW w:w="810" w:type="dxa"/>
          </w:tcPr>
          <w:p w:rsidR="00F43086" w:rsidRPr="00AA3D01" w:rsidRDefault="000E50C6" w:rsidP="000E50C6">
            <w:pPr>
              <w:jc w:val="center"/>
              <w:rPr>
                <w:rFonts w:ascii="Arial" w:hAnsi="Arial" w:cs="Arial"/>
              </w:rPr>
            </w:pPr>
            <w:r>
              <w:rPr>
                <w:rFonts w:ascii="Arial" w:hAnsi="Arial" w:cs="Arial"/>
              </w:rPr>
              <w:t>70%</w:t>
            </w:r>
          </w:p>
        </w:tc>
      </w:tr>
      <w:tr w:rsidR="00F43086" w:rsidRPr="00AA3D01" w:rsidTr="00820E6F">
        <w:tc>
          <w:tcPr>
            <w:tcW w:w="0" w:type="auto"/>
          </w:tcPr>
          <w:p w:rsidR="00F43086" w:rsidRPr="00AA3D01" w:rsidRDefault="00F43086" w:rsidP="0000076D">
            <w:pPr>
              <w:rPr>
                <w:rFonts w:ascii="Arial" w:hAnsi="Arial" w:cs="Arial"/>
              </w:rPr>
            </w:pPr>
            <w:r w:rsidRPr="007E701E">
              <w:rPr>
                <w:rFonts w:ascii="Arial" w:hAnsi="Arial" w:cs="Arial"/>
                <w:noProof/>
              </w:rPr>
              <w:t>Doddridge</w:t>
            </w:r>
            <w:r w:rsidRPr="00AA3D01">
              <w:rPr>
                <w:rFonts w:ascii="Arial" w:hAnsi="Arial" w:cs="Arial"/>
              </w:rPr>
              <w:t xml:space="preserve"> Grade 4</w:t>
            </w:r>
          </w:p>
        </w:tc>
        <w:tc>
          <w:tcPr>
            <w:tcW w:w="0" w:type="auto"/>
          </w:tcPr>
          <w:p w:rsidR="00F43086" w:rsidRPr="00AA3D01" w:rsidRDefault="000E50C6" w:rsidP="000E50C6">
            <w:pPr>
              <w:jc w:val="center"/>
              <w:rPr>
                <w:rFonts w:ascii="Arial" w:hAnsi="Arial" w:cs="Arial"/>
              </w:rPr>
            </w:pPr>
            <w:r>
              <w:rPr>
                <w:rFonts w:ascii="Arial" w:hAnsi="Arial" w:cs="Arial"/>
              </w:rPr>
              <w:t>56%</w:t>
            </w:r>
          </w:p>
        </w:tc>
        <w:tc>
          <w:tcPr>
            <w:tcW w:w="0" w:type="auto"/>
          </w:tcPr>
          <w:p w:rsidR="00F43086" w:rsidRPr="00AA3D01" w:rsidRDefault="000E50C6" w:rsidP="000E50C6">
            <w:pPr>
              <w:jc w:val="center"/>
              <w:rPr>
                <w:rFonts w:ascii="Arial" w:hAnsi="Arial" w:cs="Arial"/>
              </w:rPr>
            </w:pPr>
            <w:r>
              <w:rPr>
                <w:rFonts w:ascii="Arial" w:hAnsi="Arial" w:cs="Arial"/>
              </w:rPr>
              <w:t>73%</w:t>
            </w:r>
          </w:p>
        </w:tc>
        <w:tc>
          <w:tcPr>
            <w:tcW w:w="810" w:type="dxa"/>
          </w:tcPr>
          <w:p w:rsidR="00F43086" w:rsidRPr="00AA3D01" w:rsidRDefault="000E50C6" w:rsidP="000E50C6">
            <w:pPr>
              <w:jc w:val="center"/>
              <w:rPr>
                <w:rFonts w:ascii="Arial" w:hAnsi="Arial" w:cs="Arial"/>
              </w:rPr>
            </w:pPr>
            <w:r>
              <w:rPr>
                <w:rFonts w:ascii="Arial" w:hAnsi="Arial" w:cs="Arial"/>
              </w:rPr>
              <w:t>32%</w:t>
            </w:r>
          </w:p>
        </w:tc>
      </w:tr>
      <w:tr w:rsidR="00F43086" w:rsidRPr="00AA3D01" w:rsidTr="00820E6F">
        <w:tc>
          <w:tcPr>
            <w:tcW w:w="0" w:type="auto"/>
          </w:tcPr>
          <w:p w:rsidR="00F43086" w:rsidRPr="00AA3D01" w:rsidRDefault="00F43086" w:rsidP="0000076D">
            <w:pPr>
              <w:rPr>
                <w:rFonts w:ascii="Arial" w:hAnsi="Arial" w:cs="Arial"/>
              </w:rPr>
            </w:pPr>
            <w:r w:rsidRPr="00AA3D01">
              <w:rPr>
                <w:rFonts w:ascii="Arial" w:hAnsi="Arial" w:cs="Arial"/>
              </w:rPr>
              <w:t>WV Grade 7</w:t>
            </w:r>
          </w:p>
        </w:tc>
        <w:tc>
          <w:tcPr>
            <w:tcW w:w="0" w:type="auto"/>
          </w:tcPr>
          <w:p w:rsidR="00F43086" w:rsidRPr="00AA3D01" w:rsidRDefault="000E50C6" w:rsidP="000E50C6">
            <w:pPr>
              <w:jc w:val="center"/>
              <w:rPr>
                <w:rFonts w:ascii="Arial" w:hAnsi="Arial" w:cs="Arial"/>
              </w:rPr>
            </w:pPr>
            <w:r>
              <w:rPr>
                <w:rFonts w:ascii="Arial" w:hAnsi="Arial" w:cs="Arial"/>
              </w:rPr>
              <w:t>73%</w:t>
            </w:r>
          </w:p>
        </w:tc>
        <w:tc>
          <w:tcPr>
            <w:tcW w:w="0" w:type="auto"/>
          </w:tcPr>
          <w:p w:rsidR="00F43086" w:rsidRPr="00AA3D01" w:rsidRDefault="000E50C6" w:rsidP="000E50C6">
            <w:pPr>
              <w:jc w:val="center"/>
              <w:rPr>
                <w:rFonts w:ascii="Arial" w:hAnsi="Arial" w:cs="Arial"/>
              </w:rPr>
            </w:pPr>
            <w:r>
              <w:rPr>
                <w:rFonts w:ascii="Arial" w:hAnsi="Arial" w:cs="Arial"/>
              </w:rPr>
              <w:t>75%</w:t>
            </w:r>
          </w:p>
        </w:tc>
        <w:tc>
          <w:tcPr>
            <w:tcW w:w="810" w:type="dxa"/>
          </w:tcPr>
          <w:p w:rsidR="00F43086" w:rsidRPr="00AA3D01" w:rsidRDefault="000E50C6" w:rsidP="000E50C6">
            <w:pPr>
              <w:jc w:val="center"/>
              <w:rPr>
                <w:rFonts w:ascii="Arial" w:hAnsi="Arial" w:cs="Arial"/>
              </w:rPr>
            </w:pPr>
            <w:r>
              <w:rPr>
                <w:rFonts w:ascii="Arial" w:hAnsi="Arial" w:cs="Arial"/>
              </w:rPr>
              <w:t>76%</w:t>
            </w:r>
          </w:p>
        </w:tc>
      </w:tr>
      <w:tr w:rsidR="00F43086" w:rsidRPr="00AA3D01" w:rsidTr="00820E6F">
        <w:tc>
          <w:tcPr>
            <w:tcW w:w="0" w:type="auto"/>
          </w:tcPr>
          <w:p w:rsidR="00F43086" w:rsidRPr="00AA3D01" w:rsidRDefault="00F43086" w:rsidP="0000076D">
            <w:pPr>
              <w:rPr>
                <w:rFonts w:ascii="Arial" w:hAnsi="Arial" w:cs="Arial"/>
              </w:rPr>
            </w:pPr>
            <w:r w:rsidRPr="007E701E">
              <w:rPr>
                <w:rFonts w:ascii="Arial" w:hAnsi="Arial" w:cs="Arial"/>
                <w:noProof/>
              </w:rPr>
              <w:t>Doddridge</w:t>
            </w:r>
            <w:r w:rsidRPr="00AA3D01">
              <w:rPr>
                <w:rFonts w:ascii="Arial" w:hAnsi="Arial" w:cs="Arial"/>
              </w:rPr>
              <w:t xml:space="preserve"> Grade 7</w:t>
            </w:r>
          </w:p>
        </w:tc>
        <w:tc>
          <w:tcPr>
            <w:tcW w:w="0" w:type="auto"/>
          </w:tcPr>
          <w:p w:rsidR="00F43086" w:rsidRPr="00AA3D01" w:rsidRDefault="000E50C6" w:rsidP="000E50C6">
            <w:pPr>
              <w:jc w:val="center"/>
              <w:rPr>
                <w:rFonts w:ascii="Arial" w:hAnsi="Arial" w:cs="Arial"/>
              </w:rPr>
            </w:pPr>
            <w:r>
              <w:rPr>
                <w:rFonts w:ascii="Arial" w:hAnsi="Arial" w:cs="Arial"/>
              </w:rPr>
              <w:t>85%</w:t>
            </w:r>
          </w:p>
        </w:tc>
        <w:tc>
          <w:tcPr>
            <w:tcW w:w="0" w:type="auto"/>
          </w:tcPr>
          <w:p w:rsidR="00F43086" w:rsidRPr="00AA3D01" w:rsidRDefault="000E50C6" w:rsidP="000E50C6">
            <w:pPr>
              <w:jc w:val="center"/>
              <w:rPr>
                <w:rFonts w:ascii="Arial" w:hAnsi="Arial" w:cs="Arial"/>
              </w:rPr>
            </w:pPr>
            <w:r>
              <w:rPr>
                <w:rFonts w:ascii="Arial" w:hAnsi="Arial" w:cs="Arial"/>
              </w:rPr>
              <w:t>72%</w:t>
            </w:r>
          </w:p>
        </w:tc>
        <w:tc>
          <w:tcPr>
            <w:tcW w:w="810" w:type="dxa"/>
          </w:tcPr>
          <w:p w:rsidR="00F43086" w:rsidRPr="00AA3D01" w:rsidRDefault="000E50C6" w:rsidP="000E50C6">
            <w:pPr>
              <w:jc w:val="center"/>
              <w:rPr>
                <w:rFonts w:ascii="Arial" w:hAnsi="Arial" w:cs="Arial"/>
              </w:rPr>
            </w:pPr>
            <w:r>
              <w:rPr>
                <w:rFonts w:ascii="Arial" w:hAnsi="Arial" w:cs="Arial"/>
              </w:rPr>
              <w:t>73%</w:t>
            </w:r>
          </w:p>
        </w:tc>
      </w:tr>
      <w:tr w:rsidR="00F43086" w:rsidRPr="00AA3D01" w:rsidTr="00820E6F">
        <w:tc>
          <w:tcPr>
            <w:tcW w:w="0" w:type="auto"/>
          </w:tcPr>
          <w:p w:rsidR="00F43086" w:rsidRPr="00AA3D01" w:rsidRDefault="00F43086" w:rsidP="0000076D">
            <w:pPr>
              <w:rPr>
                <w:rFonts w:ascii="Arial" w:hAnsi="Arial" w:cs="Arial"/>
              </w:rPr>
            </w:pPr>
            <w:r w:rsidRPr="00AA3D01">
              <w:rPr>
                <w:rFonts w:ascii="Arial" w:hAnsi="Arial" w:cs="Arial"/>
              </w:rPr>
              <w:t>WV Grade 10</w:t>
            </w:r>
          </w:p>
        </w:tc>
        <w:tc>
          <w:tcPr>
            <w:tcW w:w="0" w:type="auto"/>
          </w:tcPr>
          <w:p w:rsidR="00F43086" w:rsidRPr="00AA3D01" w:rsidRDefault="000E50C6" w:rsidP="000E50C6">
            <w:pPr>
              <w:jc w:val="center"/>
              <w:rPr>
                <w:rFonts w:ascii="Arial" w:hAnsi="Arial" w:cs="Arial"/>
              </w:rPr>
            </w:pPr>
            <w:r>
              <w:rPr>
                <w:rFonts w:ascii="Arial" w:hAnsi="Arial" w:cs="Arial"/>
              </w:rPr>
              <w:t>86%</w:t>
            </w:r>
          </w:p>
        </w:tc>
        <w:tc>
          <w:tcPr>
            <w:tcW w:w="0" w:type="auto"/>
          </w:tcPr>
          <w:p w:rsidR="00F43086" w:rsidRPr="00AA3D01" w:rsidRDefault="000E50C6" w:rsidP="000E50C6">
            <w:pPr>
              <w:jc w:val="center"/>
              <w:rPr>
                <w:rFonts w:ascii="Arial" w:hAnsi="Arial" w:cs="Arial"/>
              </w:rPr>
            </w:pPr>
            <w:r>
              <w:rPr>
                <w:rFonts w:ascii="Arial" w:hAnsi="Arial" w:cs="Arial"/>
              </w:rPr>
              <w:t>79%</w:t>
            </w:r>
          </w:p>
        </w:tc>
        <w:tc>
          <w:tcPr>
            <w:tcW w:w="810" w:type="dxa"/>
          </w:tcPr>
          <w:p w:rsidR="00F43086" w:rsidRPr="00AA3D01" w:rsidRDefault="000E50C6" w:rsidP="000E50C6">
            <w:pPr>
              <w:jc w:val="center"/>
              <w:rPr>
                <w:rFonts w:ascii="Arial" w:hAnsi="Arial" w:cs="Arial"/>
              </w:rPr>
            </w:pPr>
            <w:r>
              <w:rPr>
                <w:rFonts w:ascii="Arial" w:hAnsi="Arial" w:cs="Arial"/>
              </w:rPr>
              <w:t>87%</w:t>
            </w:r>
          </w:p>
        </w:tc>
      </w:tr>
      <w:tr w:rsidR="00F43086" w:rsidRPr="00AA3D01" w:rsidTr="00820E6F">
        <w:tc>
          <w:tcPr>
            <w:tcW w:w="0" w:type="auto"/>
          </w:tcPr>
          <w:p w:rsidR="00F43086" w:rsidRPr="00AA3D01" w:rsidRDefault="00F43086" w:rsidP="0000076D">
            <w:pPr>
              <w:rPr>
                <w:rFonts w:ascii="Arial" w:hAnsi="Arial" w:cs="Arial"/>
              </w:rPr>
            </w:pPr>
            <w:r w:rsidRPr="007E701E">
              <w:rPr>
                <w:rFonts w:ascii="Arial" w:hAnsi="Arial" w:cs="Arial"/>
                <w:noProof/>
              </w:rPr>
              <w:t>Doddridge</w:t>
            </w:r>
            <w:r w:rsidRPr="00AA3D01">
              <w:rPr>
                <w:rFonts w:ascii="Arial" w:hAnsi="Arial" w:cs="Arial"/>
              </w:rPr>
              <w:t xml:space="preserve"> Grade 10</w:t>
            </w:r>
          </w:p>
        </w:tc>
        <w:tc>
          <w:tcPr>
            <w:tcW w:w="0" w:type="auto"/>
          </w:tcPr>
          <w:p w:rsidR="00F43086" w:rsidRPr="00AA3D01" w:rsidRDefault="000E50C6" w:rsidP="000E50C6">
            <w:pPr>
              <w:jc w:val="center"/>
              <w:rPr>
                <w:rFonts w:ascii="Arial" w:hAnsi="Arial" w:cs="Arial"/>
              </w:rPr>
            </w:pPr>
            <w:r>
              <w:rPr>
                <w:rFonts w:ascii="Arial" w:hAnsi="Arial" w:cs="Arial"/>
              </w:rPr>
              <w:t>92%</w:t>
            </w:r>
          </w:p>
        </w:tc>
        <w:tc>
          <w:tcPr>
            <w:tcW w:w="0" w:type="auto"/>
          </w:tcPr>
          <w:p w:rsidR="00F43086" w:rsidRPr="00AA3D01" w:rsidRDefault="000E50C6" w:rsidP="000E50C6">
            <w:pPr>
              <w:jc w:val="center"/>
              <w:rPr>
                <w:rFonts w:ascii="Arial" w:hAnsi="Arial" w:cs="Arial"/>
              </w:rPr>
            </w:pPr>
            <w:r>
              <w:rPr>
                <w:rFonts w:ascii="Arial" w:hAnsi="Arial" w:cs="Arial"/>
              </w:rPr>
              <w:t>81%</w:t>
            </w:r>
          </w:p>
        </w:tc>
        <w:tc>
          <w:tcPr>
            <w:tcW w:w="810" w:type="dxa"/>
          </w:tcPr>
          <w:p w:rsidR="00F43086" w:rsidRPr="00AA3D01" w:rsidRDefault="000E50C6" w:rsidP="000E50C6">
            <w:pPr>
              <w:jc w:val="center"/>
              <w:rPr>
                <w:rFonts w:ascii="Arial" w:hAnsi="Arial" w:cs="Arial"/>
              </w:rPr>
            </w:pPr>
            <w:r>
              <w:rPr>
                <w:rFonts w:ascii="Arial" w:hAnsi="Arial" w:cs="Arial"/>
              </w:rPr>
              <w:t>84%</w:t>
            </w:r>
          </w:p>
        </w:tc>
      </w:tr>
    </w:tbl>
    <w:p w:rsidR="00F43086" w:rsidRPr="00AA3D01" w:rsidRDefault="00F43086" w:rsidP="0000076D">
      <w:pPr>
        <w:rPr>
          <w:rFonts w:ascii="Arial" w:hAnsi="Arial" w:cs="Arial"/>
          <w:sz w:val="20"/>
          <w:szCs w:val="20"/>
        </w:rPr>
      </w:pPr>
    </w:p>
    <w:p w:rsidR="003D49E2" w:rsidRDefault="003D49E2" w:rsidP="0000076D">
      <w:pPr>
        <w:rPr>
          <w:rFonts w:ascii="Arial" w:hAnsi="Arial" w:cs="Arial"/>
          <w:b/>
        </w:rPr>
      </w:pPr>
    </w:p>
    <w:p w:rsidR="00F43086" w:rsidRPr="00AA3D01" w:rsidRDefault="00F43086" w:rsidP="0000076D">
      <w:pPr>
        <w:rPr>
          <w:rFonts w:ascii="Arial" w:hAnsi="Arial" w:cs="Arial"/>
          <w:b/>
        </w:rPr>
      </w:pPr>
      <w:r w:rsidRPr="00AA3D01">
        <w:rPr>
          <w:rFonts w:ascii="Arial" w:hAnsi="Arial" w:cs="Arial"/>
          <w:b/>
        </w:rPr>
        <w:t>SAT/ACT Assessment Results</w:t>
      </w:r>
    </w:p>
    <w:p w:rsidR="00983CDA" w:rsidRDefault="00F43086" w:rsidP="0000076D">
      <w:pPr>
        <w:jc w:val="both"/>
        <w:rPr>
          <w:rFonts w:ascii="Arial" w:hAnsi="Arial" w:cs="Arial"/>
        </w:rPr>
      </w:pPr>
      <w:r w:rsidRPr="00AA3D01">
        <w:rPr>
          <w:rFonts w:ascii="Arial" w:hAnsi="Arial" w:cs="Arial"/>
        </w:rPr>
        <w:t xml:space="preserve">Chart 10 shows the </w:t>
      </w:r>
      <w:r w:rsidR="00983CDA">
        <w:rPr>
          <w:rFonts w:ascii="Arial" w:hAnsi="Arial" w:cs="Arial"/>
        </w:rPr>
        <w:t xml:space="preserve">Doddridge School District’s </w:t>
      </w:r>
      <w:r w:rsidR="00FA0E9A">
        <w:rPr>
          <w:rFonts w:ascii="Arial" w:hAnsi="Arial" w:cs="Arial"/>
        </w:rPr>
        <w:t>Scholastic Aptitude Test (SAT) and American College Testing (ACT)</w:t>
      </w:r>
      <w:r w:rsidRPr="00AA3D01">
        <w:rPr>
          <w:rFonts w:ascii="Arial" w:hAnsi="Arial" w:cs="Arial"/>
        </w:rPr>
        <w:t xml:space="preserve"> results.  </w:t>
      </w:r>
      <w:r w:rsidR="00983CDA">
        <w:rPr>
          <w:rFonts w:ascii="Arial" w:hAnsi="Arial" w:cs="Arial"/>
        </w:rPr>
        <w:t xml:space="preserve">The SAT math mean score showed no significant </w:t>
      </w:r>
      <w:r w:rsidR="00FA256E">
        <w:rPr>
          <w:rFonts w:ascii="Arial" w:hAnsi="Arial" w:cs="Arial"/>
        </w:rPr>
        <w:t xml:space="preserve">difference </w:t>
      </w:r>
      <w:r w:rsidR="00983CDA">
        <w:rPr>
          <w:rFonts w:ascii="Arial" w:hAnsi="Arial" w:cs="Arial"/>
        </w:rPr>
        <w:t xml:space="preserve">from </w:t>
      </w:r>
      <w:r w:rsidR="00906808">
        <w:rPr>
          <w:rFonts w:ascii="Arial" w:hAnsi="Arial" w:cs="Arial"/>
        </w:rPr>
        <w:t>2004-</w:t>
      </w:r>
      <w:r w:rsidR="00983CDA">
        <w:rPr>
          <w:rFonts w:ascii="Arial" w:hAnsi="Arial" w:cs="Arial"/>
        </w:rPr>
        <w:t xml:space="preserve">2005 to </w:t>
      </w:r>
      <w:r w:rsidR="00906808">
        <w:rPr>
          <w:rFonts w:ascii="Arial" w:hAnsi="Arial" w:cs="Arial"/>
        </w:rPr>
        <w:t>2005-</w:t>
      </w:r>
      <w:r w:rsidR="00983CDA">
        <w:rPr>
          <w:rFonts w:ascii="Arial" w:hAnsi="Arial" w:cs="Arial"/>
        </w:rPr>
        <w:t>2006.  The SAT verbal mean score increased from 503 to 550 during the same time frame.</w:t>
      </w:r>
      <w:r w:rsidR="0036793E">
        <w:rPr>
          <w:rFonts w:ascii="Arial" w:hAnsi="Arial" w:cs="Arial"/>
        </w:rPr>
        <w:t xml:space="preserve">  The percent of test takers decreased from 5.8 percent in </w:t>
      </w:r>
      <w:r w:rsidR="00906808">
        <w:rPr>
          <w:rFonts w:ascii="Arial" w:hAnsi="Arial" w:cs="Arial"/>
        </w:rPr>
        <w:t>2002-</w:t>
      </w:r>
      <w:r w:rsidR="0036793E">
        <w:rPr>
          <w:rFonts w:ascii="Arial" w:hAnsi="Arial" w:cs="Arial"/>
        </w:rPr>
        <w:t>2003 to 2</w:t>
      </w:r>
      <w:r w:rsidR="00FA256E">
        <w:rPr>
          <w:rFonts w:ascii="Arial" w:hAnsi="Arial" w:cs="Arial"/>
        </w:rPr>
        <w:t>.2</w:t>
      </w:r>
      <w:r w:rsidR="0036793E">
        <w:rPr>
          <w:rFonts w:ascii="Arial" w:hAnsi="Arial" w:cs="Arial"/>
        </w:rPr>
        <w:t xml:space="preserve"> percent in </w:t>
      </w:r>
      <w:r w:rsidR="00906808">
        <w:rPr>
          <w:rFonts w:ascii="Arial" w:hAnsi="Arial" w:cs="Arial"/>
        </w:rPr>
        <w:t>2005-</w:t>
      </w:r>
      <w:r w:rsidR="0036793E">
        <w:rPr>
          <w:rFonts w:ascii="Arial" w:hAnsi="Arial" w:cs="Arial"/>
        </w:rPr>
        <w:t>2006.</w:t>
      </w:r>
    </w:p>
    <w:p w:rsidR="00983CDA" w:rsidRDefault="00983CDA" w:rsidP="0000076D">
      <w:pPr>
        <w:jc w:val="both"/>
        <w:rPr>
          <w:rFonts w:ascii="Arial" w:hAnsi="Arial" w:cs="Arial"/>
        </w:rPr>
      </w:pPr>
    </w:p>
    <w:p w:rsidR="00F43086" w:rsidRPr="00AA3D01" w:rsidRDefault="009F3D1B" w:rsidP="0000076D">
      <w:pPr>
        <w:jc w:val="both"/>
        <w:rPr>
          <w:rFonts w:ascii="Arial" w:hAnsi="Arial" w:cs="Arial"/>
        </w:rPr>
      </w:pPr>
      <w:r w:rsidRPr="00AA3D01">
        <w:rPr>
          <w:rFonts w:ascii="Arial" w:hAnsi="Arial" w:cs="Arial"/>
        </w:rPr>
        <w:t>ACT trend data showed</w:t>
      </w:r>
      <w:r w:rsidRPr="00BA1795">
        <w:rPr>
          <w:rFonts w:ascii="Arial" w:hAnsi="Arial" w:cs="Arial"/>
        </w:rPr>
        <w:t xml:space="preserve"> </w:t>
      </w:r>
      <w:r w:rsidR="0036793E">
        <w:rPr>
          <w:rFonts w:ascii="Arial" w:hAnsi="Arial" w:cs="Arial"/>
        </w:rPr>
        <w:t xml:space="preserve">an up and down trend during the past four reporting years. </w:t>
      </w:r>
      <w:r w:rsidRPr="00BA1795">
        <w:rPr>
          <w:rFonts w:ascii="Arial" w:hAnsi="Arial" w:cs="Arial"/>
        </w:rPr>
        <w:t xml:space="preserve"> However, the percentage of students taking the ACT decreased by over 11</w:t>
      </w:r>
      <w:r w:rsidR="00BA1795" w:rsidRPr="00BA1795">
        <w:rPr>
          <w:rFonts w:ascii="Arial" w:hAnsi="Arial" w:cs="Arial"/>
        </w:rPr>
        <w:t xml:space="preserve"> percent</w:t>
      </w:r>
      <w:r w:rsidRPr="00BA1795">
        <w:rPr>
          <w:rFonts w:ascii="Arial" w:hAnsi="Arial" w:cs="Arial"/>
        </w:rPr>
        <w:t xml:space="preserve"> from </w:t>
      </w:r>
      <w:r w:rsidR="00906808">
        <w:rPr>
          <w:rFonts w:ascii="Arial" w:hAnsi="Arial" w:cs="Arial"/>
        </w:rPr>
        <w:t>2002-</w:t>
      </w:r>
      <w:r w:rsidRPr="00BA1795">
        <w:rPr>
          <w:rFonts w:ascii="Arial" w:hAnsi="Arial" w:cs="Arial"/>
        </w:rPr>
        <w:t>2003</w:t>
      </w:r>
      <w:r w:rsidR="0036793E">
        <w:rPr>
          <w:rFonts w:ascii="Arial" w:hAnsi="Arial" w:cs="Arial"/>
        </w:rPr>
        <w:t xml:space="preserve"> (6</w:t>
      </w:r>
      <w:r w:rsidR="002F5967">
        <w:rPr>
          <w:rFonts w:ascii="Arial" w:hAnsi="Arial" w:cs="Arial"/>
        </w:rPr>
        <w:t>5</w:t>
      </w:r>
      <w:r w:rsidR="0036793E">
        <w:rPr>
          <w:rFonts w:ascii="Arial" w:hAnsi="Arial" w:cs="Arial"/>
        </w:rPr>
        <w:t xml:space="preserve">.2 percent) to </w:t>
      </w:r>
      <w:r w:rsidR="00906808">
        <w:rPr>
          <w:rFonts w:ascii="Arial" w:hAnsi="Arial" w:cs="Arial"/>
        </w:rPr>
        <w:t>2005-</w:t>
      </w:r>
      <w:r w:rsidRPr="00BA1795">
        <w:rPr>
          <w:rFonts w:ascii="Arial" w:hAnsi="Arial" w:cs="Arial"/>
        </w:rPr>
        <w:t>2006</w:t>
      </w:r>
      <w:r w:rsidR="0036793E">
        <w:rPr>
          <w:rFonts w:ascii="Arial" w:hAnsi="Arial" w:cs="Arial"/>
        </w:rPr>
        <w:t xml:space="preserve"> (54.1 percent).</w:t>
      </w:r>
    </w:p>
    <w:p w:rsidR="00F43086" w:rsidRPr="00AA3D01" w:rsidRDefault="00F43086" w:rsidP="0000076D">
      <w:pPr>
        <w:jc w:val="both"/>
        <w:rPr>
          <w:rFonts w:ascii="Arial" w:hAnsi="Arial" w:cs="Arial"/>
        </w:rPr>
      </w:pPr>
    </w:p>
    <w:p w:rsidR="00F43086" w:rsidRPr="00AA3D01" w:rsidRDefault="00F43086" w:rsidP="0000076D">
      <w:pPr>
        <w:spacing w:after="60"/>
        <w:jc w:val="center"/>
        <w:rPr>
          <w:rFonts w:ascii="Arial" w:hAnsi="Arial" w:cs="Arial"/>
        </w:rPr>
      </w:pPr>
      <w:r w:rsidRPr="00AA3D01">
        <w:rPr>
          <w:rFonts w:ascii="Arial" w:hAnsi="Arial" w:cs="Arial"/>
        </w:rPr>
        <w:t>Chart 10</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0"/>
        <w:gridCol w:w="1418"/>
        <w:gridCol w:w="1418"/>
        <w:gridCol w:w="1418"/>
        <w:gridCol w:w="1402"/>
      </w:tblGrid>
      <w:tr w:rsidR="00B611B4" w:rsidRPr="00AA3D01" w:rsidTr="00D222B0">
        <w:tc>
          <w:tcPr>
            <w:tcW w:w="8486" w:type="dxa"/>
            <w:gridSpan w:val="5"/>
          </w:tcPr>
          <w:p w:rsidR="00B611B4" w:rsidRPr="00AA3D01" w:rsidRDefault="00B611B4" w:rsidP="00B611B4">
            <w:pPr>
              <w:spacing w:before="20" w:after="20"/>
              <w:jc w:val="center"/>
              <w:rPr>
                <w:rFonts w:ascii="Arial" w:hAnsi="Arial" w:cs="Arial"/>
                <w:b/>
              </w:rPr>
            </w:pPr>
            <w:r>
              <w:rPr>
                <w:rFonts w:ascii="Arial" w:hAnsi="Arial" w:cs="Arial"/>
                <w:b/>
              </w:rPr>
              <w:t>SCHOLASTIC APTITUDE TEST (SAT)</w:t>
            </w:r>
          </w:p>
        </w:tc>
      </w:tr>
      <w:tr w:rsidR="00F43086" w:rsidRPr="00AA3D01" w:rsidTr="00820E6F">
        <w:tc>
          <w:tcPr>
            <w:tcW w:w="2830" w:type="dxa"/>
          </w:tcPr>
          <w:p w:rsidR="00F43086" w:rsidRPr="00AA3D01" w:rsidRDefault="00F43086" w:rsidP="00F020AE">
            <w:pPr>
              <w:jc w:val="center"/>
              <w:rPr>
                <w:rFonts w:ascii="Arial" w:hAnsi="Arial" w:cs="Arial"/>
                <w:b/>
              </w:rPr>
            </w:pPr>
            <w:r w:rsidRPr="00AA3D01">
              <w:rPr>
                <w:rFonts w:ascii="Arial" w:hAnsi="Arial" w:cs="Arial"/>
                <w:b/>
              </w:rPr>
              <w:t>County</w:t>
            </w:r>
          </w:p>
        </w:tc>
        <w:tc>
          <w:tcPr>
            <w:tcW w:w="1418" w:type="dxa"/>
          </w:tcPr>
          <w:p w:rsidR="00F43086" w:rsidRPr="00AA3D01" w:rsidRDefault="002F5967" w:rsidP="00F020AE">
            <w:pPr>
              <w:jc w:val="center"/>
              <w:rPr>
                <w:rFonts w:ascii="Arial" w:hAnsi="Arial" w:cs="Arial"/>
                <w:b/>
              </w:rPr>
            </w:pPr>
            <w:r>
              <w:rPr>
                <w:rFonts w:ascii="Arial" w:hAnsi="Arial" w:cs="Arial"/>
                <w:b/>
              </w:rPr>
              <w:t>2002-</w:t>
            </w:r>
            <w:r w:rsidR="00F43086" w:rsidRPr="00AA3D01">
              <w:rPr>
                <w:rFonts w:ascii="Arial" w:hAnsi="Arial" w:cs="Arial"/>
                <w:b/>
              </w:rPr>
              <w:t>2003</w:t>
            </w:r>
          </w:p>
        </w:tc>
        <w:tc>
          <w:tcPr>
            <w:tcW w:w="1418" w:type="dxa"/>
          </w:tcPr>
          <w:p w:rsidR="00F43086" w:rsidRPr="00AA3D01" w:rsidRDefault="002F5967" w:rsidP="00F020AE">
            <w:pPr>
              <w:jc w:val="center"/>
              <w:rPr>
                <w:rFonts w:ascii="Arial" w:hAnsi="Arial" w:cs="Arial"/>
                <w:b/>
              </w:rPr>
            </w:pPr>
            <w:r>
              <w:rPr>
                <w:rFonts w:ascii="Arial" w:hAnsi="Arial" w:cs="Arial"/>
                <w:b/>
              </w:rPr>
              <w:t>2003-</w:t>
            </w:r>
            <w:r w:rsidR="00F43086" w:rsidRPr="00AA3D01">
              <w:rPr>
                <w:rFonts w:ascii="Arial" w:hAnsi="Arial" w:cs="Arial"/>
                <w:b/>
              </w:rPr>
              <w:t>2004</w:t>
            </w:r>
          </w:p>
        </w:tc>
        <w:tc>
          <w:tcPr>
            <w:tcW w:w="1418" w:type="dxa"/>
          </w:tcPr>
          <w:p w:rsidR="00F43086" w:rsidRPr="00AA3D01" w:rsidRDefault="002F5967" w:rsidP="00F020AE">
            <w:pPr>
              <w:jc w:val="center"/>
              <w:rPr>
                <w:rFonts w:ascii="Arial" w:hAnsi="Arial" w:cs="Arial"/>
                <w:b/>
              </w:rPr>
            </w:pPr>
            <w:r>
              <w:rPr>
                <w:rFonts w:ascii="Arial" w:hAnsi="Arial" w:cs="Arial"/>
                <w:b/>
              </w:rPr>
              <w:t>2004-</w:t>
            </w:r>
            <w:r w:rsidR="00F43086" w:rsidRPr="00AA3D01">
              <w:rPr>
                <w:rFonts w:ascii="Arial" w:hAnsi="Arial" w:cs="Arial"/>
                <w:b/>
              </w:rPr>
              <w:t>2005</w:t>
            </w:r>
          </w:p>
        </w:tc>
        <w:tc>
          <w:tcPr>
            <w:tcW w:w="1402" w:type="dxa"/>
          </w:tcPr>
          <w:p w:rsidR="00F43086" w:rsidRPr="00AA3D01" w:rsidRDefault="00AD40B6" w:rsidP="00F020AE">
            <w:pPr>
              <w:jc w:val="center"/>
              <w:rPr>
                <w:rFonts w:ascii="Arial" w:hAnsi="Arial" w:cs="Arial"/>
                <w:b/>
              </w:rPr>
            </w:pPr>
            <w:r>
              <w:rPr>
                <w:rFonts w:ascii="Arial" w:hAnsi="Arial" w:cs="Arial"/>
                <w:b/>
              </w:rPr>
              <w:t>2005-</w:t>
            </w:r>
            <w:r w:rsidR="00F43086" w:rsidRPr="00AA3D01">
              <w:rPr>
                <w:rFonts w:ascii="Arial" w:hAnsi="Arial" w:cs="Arial"/>
                <w:b/>
              </w:rPr>
              <w:t>2006</w:t>
            </w:r>
          </w:p>
        </w:tc>
      </w:tr>
      <w:tr w:rsidR="00F43086" w:rsidRPr="00AA3D01" w:rsidTr="00820E6F">
        <w:tc>
          <w:tcPr>
            <w:tcW w:w="2830" w:type="dxa"/>
          </w:tcPr>
          <w:p w:rsidR="00F43086" w:rsidRPr="00AA3D01" w:rsidRDefault="00F43086" w:rsidP="0000076D">
            <w:pPr>
              <w:rPr>
                <w:rFonts w:ascii="Arial" w:hAnsi="Arial" w:cs="Arial"/>
              </w:rPr>
            </w:pPr>
            <w:r w:rsidRPr="00AA3D01">
              <w:rPr>
                <w:rFonts w:ascii="Arial" w:hAnsi="Arial" w:cs="Arial"/>
              </w:rPr>
              <w:t>SAT Takers (%)</w:t>
            </w:r>
          </w:p>
        </w:tc>
        <w:tc>
          <w:tcPr>
            <w:tcW w:w="1418" w:type="dxa"/>
          </w:tcPr>
          <w:p w:rsidR="00F43086" w:rsidRPr="00AA3D01" w:rsidRDefault="0026536B" w:rsidP="00F020AE">
            <w:pPr>
              <w:jc w:val="center"/>
              <w:rPr>
                <w:rFonts w:ascii="Arial" w:hAnsi="Arial" w:cs="Arial"/>
              </w:rPr>
            </w:pPr>
            <w:r>
              <w:rPr>
                <w:rFonts w:ascii="Arial" w:hAnsi="Arial" w:cs="Arial"/>
              </w:rPr>
              <w:t>5.8</w:t>
            </w:r>
          </w:p>
        </w:tc>
        <w:tc>
          <w:tcPr>
            <w:tcW w:w="1418" w:type="dxa"/>
          </w:tcPr>
          <w:p w:rsidR="00F43086" w:rsidRPr="00AA3D01" w:rsidRDefault="0026536B" w:rsidP="00F020AE">
            <w:pPr>
              <w:jc w:val="center"/>
              <w:rPr>
                <w:rFonts w:ascii="Arial" w:hAnsi="Arial" w:cs="Arial"/>
              </w:rPr>
            </w:pPr>
            <w:r>
              <w:rPr>
                <w:rFonts w:ascii="Arial" w:hAnsi="Arial" w:cs="Arial"/>
              </w:rPr>
              <w:t>2.8</w:t>
            </w:r>
          </w:p>
        </w:tc>
        <w:tc>
          <w:tcPr>
            <w:tcW w:w="1418" w:type="dxa"/>
          </w:tcPr>
          <w:p w:rsidR="00F43086" w:rsidRPr="00AA3D01" w:rsidRDefault="0026536B" w:rsidP="00F020AE">
            <w:pPr>
              <w:jc w:val="center"/>
              <w:rPr>
                <w:rFonts w:ascii="Arial" w:hAnsi="Arial" w:cs="Arial"/>
              </w:rPr>
            </w:pPr>
            <w:r>
              <w:rPr>
                <w:rFonts w:ascii="Arial" w:hAnsi="Arial" w:cs="Arial"/>
              </w:rPr>
              <w:t>5.0</w:t>
            </w:r>
          </w:p>
        </w:tc>
        <w:tc>
          <w:tcPr>
            <w:tcW w:w="1402" w:type="dxa"/>
          </w:tcPr>
          <w:p w:rsidR="00F43086" w:rsidRPr="00AA3D01" w:rsidRDefault="0026536B" w:rsidP="00F020AE">
            <w:pPr>
              <w:jc w:val="center"/>
              <w:rPr>
                <w:rFonts w:ascii="Arial" w:hAnsi="Arial" w:cs="Arial"/>
              </w:rPr>
            </w:pPr>
            <w:r>
              <w:rPr>
                <w:rFonts w:ascii="Arial" w:hAnsi="Arial" w:cs="Arial"/>
              </w:rPr>
              <w:t>2.2</w:t>
            </w:r>
          </w:p>
        </w:tc>
      </w:tr>
      <w:tr w:rsidR="00F43086" w:rsidRPr="00AA3D01" w:rsidTr="00820E6F">
        <w:tc>
          <w:tcPr>
            <w:tcW w:w="2830" w:type="dxa"/>
          </w:tcPr>
          <w:p w:rsidR="00F43086" w:rsidRPr="00AA3D01" w:rsidRDefault="00F43086" w:rsidP="0000076D">
            <w:pPr>
              <w:rPr>
                <w:rFonts w:ascii="Arial" w:hAnsi="Arial" w:cs="Arial"/>
              </w:rPr>
            </w:pPr>
            <w:r w:rsidRPr="00AA3D01">
              <w:rPr>
                <w:rFonts w:ascii="Arial" w:hAnsi="Arial" w:cs="Arial"/>
              </w:rPr>
              <w:t>SAT Math Mean Score</w:t>
            </w:r>
          </w:p>
        </w:tc>
        <w:tc>
          <w:tcPr>
            <w:tcW w:w="1418" w:type="dxa"/>
          </w:tcPr>
          <w:p w:rsidR="00F43086" w:rsidRPr="00AA3D01" w:rsidRDefault="00033133" w:rsidP="00033133">
            <w:pPr>
              <w:jc w:val="center"/>
              <w:rPr>
                <w:rFonts w:ascii="Arial" w:hAnsi="Arial" w:cs="Arial"/>
              </w:rPr>
            </w:pPr>
            <w:r>
              <w:rPr>
                <w:rFonts w:ascii="Arial" w:hAnsi="Arial" w:cs="Arial"/>
              </w:rPr>
              <w:t>NA</w:t>
            </w:r>
          </w:p>
        </w:tc>
        <w:tc>
          <w:tcPr>
            <w:tcW w:w="1418" w:type="dxa"/>
          </w:tcPr>
          <w:p w:rsidR="00F43086" w:rsidRPr="00AA3D01" w:rsidRDefault="00033133" w:rsidP="00033133">
            <w:pPr>
              <w:jc w:val="center"/>
              <w:rPr>
                <w:rFonts w:ascii="Arial" w:hAnsi="Arial" w:cs="Arial"/>
              </w:rPr>
            </w:pPr>
            <w:r>
              <w:rPr>
                <w:rFonts w:ascii="Arial" w:hAnsi="Arial" w:cs="Arial"/>
              </w:rPr>
              <w:t>NA</w:t>
            </w:r>
          </w:p>
        </w:tc>
        <w:tc>
          <w:tcPr>
            <w:tcW w:w="1418" w:type="dxa"/>
          </w:tcPr>
          <w:p w:rsidR="00F43086" w:rsidRPr="00AA3D01" w:rsidRDefault="0026536B" w:rsidP="00F020AE">
            <w:pPr>
              <w:jc w:val="center"/>
              <w:rPr>
                <w:rFonts w:ascii="Arial" w:hAnsi="Arial" w:cs="Arial"/>
              </w:rPr>
            </w:pPr>
            <w:r>
              <w:rPr>
                <w:rFonts w:ascii="Arial" w:hAnsi="Arial" w:cs="Arial"/>
              </w:rPr>
              <w:t>483</w:t>
            </w:r>
          </w:p>
        </w:tc>
        <w:tc>
          <w:tcPr>
            <w:tcW w:w="1402" w:type="dxa"/>
          </w:tcPr>
          <w:p w:rsidR="00F43086" w:rsidRPr="00AA3D01" w:rsidRDefault="0026536B" w:rsidP="00F020AE">
            <w:pPr>
              <w:jc w:val="center"/>
              <w:rPr>
                <w:rFonts w:ascii="Arial" w:hAnsi="Arial" w:cs="Arial"/>
              </w:rPr>
            </w:pPr>
            <w:r>
              <w:rPr>
                <w:rFonts w:ascii="Arial" w:hAnsi="Arial" w:cs="Arial"/>
              </w:rPr>
              <w:t>485</w:t>
            </w:r>
          </w:p>
        </w:tc>
      </w:tr>
      <w:tr w:rsidR="00F43086" w:rsidRPr="00AA3D01" w:rsidTr="00820E6F">
        <w:tc>
          <w:tcPr>
            <w:tcW w:w="2830" w:type="dxa"/>
          </w:tcPr>
          <w:p w:rsidR="00F43086" w:rsidRPr="00AA3D01" w:rsidRDefault="00F43086" w:rsidP="0000076D">
            <w:pPr>
              <w:rPr>
                <w:rFonts w:ascii="Arial" w:hAnsi="Arial" w:cs="Arial"/>
              </w:rPr>
            </w:pPr>
            <w:r w:rsidRPr="00AA3D01">
              <w:rPr>
                <w:rFonts w:ascii="Arial" w:hAnsi="Arial" w:cs="Arial"/>
              </w:rPr>
              <w:t>SAT Verbal Mean Score</w:t>
            </w:r>
          </w:p>
        </w:tc>
        <w:tc>
          <w:tcPr>
            <w:tcW w:w="1418" w:type="dxa"/>
          </w:tcPr>
          <w:p w:rsidR="00F43086" w:rsidRPr="00AA3D01" w:rsidRDefault="00033133" w:rsidP="00033133">
            <w:pPr>
              <w:jc w:val="center"/>
              <w:rPr>
                <w:rFonts w:ascii="Arial" w:hAnsi="Arial" w:cs="Arial"/>
              </w:rPr>
            </w:pPr>
            <w:r>
              <w:rPr>
                <w:rFonts w:ascii="Arial" w:hAnsi="Arial" w:cs="Arial"/>
              </w:rPr>
              <w:t>NA</w:t>
            </w:r>
          </w:p>
        </w:tc>
        <w:tc>
          <w:tcPr>
            <w:tcW w:w="1418" w:type="dxa"/>
          </w:tcPr>
          <w:p w:rsidR="00F43086" w:rsidRPr="00AA3D01" w:rsidRDefault="00033133" w:rsidP="00033133">
            <w:pPr>
              <w:jc w:val="center"/>
              <w:rPr>
                <w:rFonts w:ascii="Arial" w:hAnsi="Arial" w:cs="Arial"/>
              </w:rPr>
            </w:pPr>
            <w:r>
              <w:rPr>
                <w:rFonts w:ascii="Arial" w:hAnsi="Arial" w:cs="Arial"/>
              </w:rPr>
              <w:t>NA</w:t>
            </w:r>
          </w:p>
        </w:tc>
        <w:tc>
          <w:tcPr>
            <w:tcW w:w="1418" w:type="dxa"/>
          </w:tcPr>
          <w:p w:rsidR="00F43086" w:rsidRPr="00AA3D01" w:rsidRDefault="0026536B" w:rsidP="00F020AE">
            <w:pPr>
              <w:jc w:val="center"/>
              <w:rPr>
                <w:rFonts w:ascii="Arial" w:hAnsi="Arial" w:cs="Arial"/>
              </w:rPr>
            </w:pPr>
            <w:r>
              <w:rPr>
                <w:rFonts w:ascii="Arial" w:hAnsi="Arial" w:cs="Arial"/>
              </w:rPr>
              <w:t>503</w:t>
            </w:r>
          </w:p>
        </w:tc>
        <w:tc>
          <w:tcPr>
            <w:tcW w:w="1402" w:type="dxa"/>
          </w:tcPr>
          <w:p w:rsidR="00F43086" w:rsidRPr="00AA3D01" w:rsidRDefault="0026536B" w:rsidP="00F020AE">
            <w:pPr>
              <w:jc w:val="center"/>
              <w:rPr>
                <w:rFonts w:ascii="Arial" w:hAnsi="Arial" w:cs="Arial"/>
              </w:rPr>
            </w:pPr>
            <w:r>
              <w:rPr>
                <w:rFonts w:ascii="Arial" w:hAnsi="Arial" w:cs="Arial"/>
              </w:rPr>
              <w:t>550</w:t>
            </w:r>
          </w:p>
        </w:tc>
      </w:tr>
      <w:tr w:rsidR="00B611B4" w:rsidRPr="00B611B4" w:rsidTr="00D222B0">
        <w:trPr>
          <w:trHeight w:val="107"/>
        </w:trPr>
        <w:tc>
          <w:tcPr>
            <w:tcW w:w="8486" w:type="dxa"/>
            <w:gridSpan w:val="5"/>
          </w:tcPr>
          <w:p w:rsidR="00B611B4" w:rsidRPr="00B611B4" w:rsidRDefault="00B611B4" w:rsidP="00B611B4">
            <w:pPr>
              <w:spacing w:before="20" w:after="20"/>
              <w:jc w:val="center"/>
              <w:rPr>
                <w:rFonts w:ascii="Arial" w:hAnsi="Arial" w:cs="Arial"/>
                <w:b/>
              </w:rPr>
            </w:pPr>
            <w:r w:rsidRPr="00B611B4">
              <w:rPr>
                <w:rFonts w:ascii="Arial" w:hAnsi="Arial" w:cs="Arial"/>
                <w:b/>
              </w:rPr>
              <w:t>AMERICAN COLLEGE TESTING (ACT)</w:t>
            </w:r>
          </w:p>
        </w:tc>
      </w:tr>
      <w:tr w:rsidR="00F43086" w:rsidRPr="00AA3D01" w:rsidTr="00820E6F">
        <w:tc>
          <w:tcPr>
            <w:tcW w:w="2830" w:type="dxa"/>
          </w:tcPr>
          <w:p w:rsidR="00F43086" w:rsidRPr="00AA3D01" w:rsidRDefault="00F43086" w:rsidP="0000076D">
            <w:pPr>
              <w:rPr>
                <w:rFonts w:ascii="Arial" w:hAnsi="Arial" w:cs="Arial"/>
              </w:rPr>
            </w:pPr>
            <w:r w:rsidRPr="00AA3D01">
              <w:rPr>
                <w:rFonts w:ascii="Arial" w:hAnsi="Arial" w:cs="Arial"/>
              </w:rPr>
              <w:t>ACT Takers (%)</w:t>
            </w:r>
          </w:p>
        </w:tc>
        <w:tc>
          <w:tcPr>
            <w:tcW w:w="1418" w:type="dxa"/>
          </w:tcPr>
          <w:p w:rsidR="00F43086" w:rsidRPr="00AA3D01" w:rsidRDefault="0026536B" w:rsidP="00F020AE">
            <w:pPr>
              <w:jc w:val="center"/>
              <w:rPr>
                <w:rFonts w:ascii="Arial" w:hAnsi="Arial" w:cs="Arial"/>
              </w:rPr>
            </w:pPr>
            <w:r>
              <w:rPr>
                <w:rFonts w:ascii="Arial" w:hAnsi="Arial" w:cs="Arial"/>
              </w:rPr>
              <w:t>65.2</w:t>
            </w:r>
          </w:p>
        </w:tc>
        <w:tc>
          <w:tcPr>
            <w:tcW w:w="1418" w:type="dxa"/>
          </w:tcPr>
          <w:p w:rsidR="00F43086" w:rsidRPr="00AA3D01" w:rsidRDefault="0026536B" w:rsidP="00F020AE">
            <w:pPr>
              <w:jc w:val="center"/>
              <w:rPr>
                <w:rFonts w:ascii="Arial" w:hAnsi="Arial" w:cs="Arial"/>
              </w:rPr>
            </w:pPr>
            <w:r>
              <w:rPr>
                <w:rFonts w:ascii="Arial" w:hAnsi="Arial" w:cs="Arial"/>
              </w:rPr>
              <w:t>52.8</w:t>
            </w:r>
          </w:p>
        </w:tc>
        <w:tc>
          <w:tcPr>
            <w:tcW w:w="1418" w:type="dxa"/>
          </w:tcPr>
          <w:p w:rsidR="00F43086" w:rsidRPr="00AA3D01" w:rsidRDefault="0026536B" w:rsidP="00F020AE">
            <w:pPr>
              <w:jc w:val="center"/>
              <w:rPr>
                <w:rFonts w:ascii="Arial" w:hAnsi="Arial" w:cs="Arial"/>
              </w:rPr>
            </w:pPr>
            <w:r>
              <w:rPr>
                <w:rFonts w:ascii="Arial" w:hAnsi="Arial" w:cs="Arial"/>
              </w:rPr>
              <w:t>53.8</w:t>
            </w:r>
          </w:p>
        </w:tc>
        <w:tc>
          <w:tcPr>
            <w:tcW w:w="1402" w:type="dxa"/>
          </w:tcPr>
          <w:p w:rsidR="00F43086" w:rsidRPr="00AA3D01" w:rsidRDefault="0026536B" w:rsidP="00F020AE">
            <w:pPr>
              <w:jc w:val="center"/>
              <w:rPr>
                <w:rFonts w:ascii="Arial" w:hAnsi="Arial" w:cs="Arial"/>
              </w:rPr>
            </w:pPr>
            <w:r>
              <w:rPr>
                <w:rFonts w:ascii="Arial" w:hAnsi="Arial" w:cs="Arial"/>
              </w:rPr>
              <w:t>54.1</w:t>
            </w:r>
          </w:p>
        </w:tc>
      </w:tr>
      <w:tr w:rsidR="00F43086" w:rsidRPr="00AA3D01" w:rsidTr="00820E6F">
        <w:tc>
          <w:tcPr>
            <w:tcW w:w="2830" w:type="dxa"/>
          </w:tcPr>
          <w:p w:rsidR="00F43086" w:rsidRPr="00AA3D01" w:rsidRDefault="00F43086" w:rsidP="0000076D">
            <w:pPr>
              <w:rPr>
                <w:rFonts w:ascii="Arial" w:hAnsi="Arial" w:cs="Arial"/>
              </w:rPr>
            </w:pPr>
            <w:r w:rsidRPr="00AA3D01">
              <w:rPr>
                <w:rFonts w:ascii="Arial" w:hAnsi="Arial" w:cs="Arial"/>
              </w:rPr>
              <w:t>ACT Composite</w:t>
            </w:r>
          </w:p>
        </w:tc>
        <w:tc>
          <w:tcPr>
            <w:tcW w:w="1418" w:type="dxa"/>
          </w:tcPr>
          <w:p w:rsidR="00F43086" w:rsidRPr="00AA3D01" w:rsidRDefault="0026536B" w:rsidP="00F020AE">
            <w:pPr>
              <w:jc w:val="center"/>
              <w:rPr>
                <w:rFonts w:ascii="Arial" w:hAnsi="Arial" w:cs="Arial"/>
              </w:rPr>
            </w:pPr>
            <w:r>
              <w:rPr>
                <w:rFonts w:ascii="Arial" w:hAnsi="Arial" w:cs="Arial"/>
              </w:rPr>
              <w:t>20.9</w:t>
            </w:r>
          </w:p>
        </w:tc>
        <w:tc>
          <w:tcPr>
            <w:tcW w:w="1418" w:type="dxa"/>
          </w:tcPr>
          <w:p w:rsidR="00F43086" w:rsidRPr="00AA3D01" w:rsidRDefault="0026536B" w:rsidP="00F020AE">
            <w:pPr>
              <w:jc w:val="center"/>
              <w:rPr>
                <w:rFonts w:ascii="Arial" w:hAnsi="Arial" w:cs="Arial"/>
              </w:rPr>
            </w:pPr>
            <w:r>
              <w:rPr>
                <w:rFonts w:ascii="Arial" w:hAnsi="Arial" w:cs="Arial"/>
              </w:rPr>
              <w:t>19.4</w:t>
            </w:r>
          </w:p>
        </w:tc>
        <w:tc>
          <w:tcPr>
            <w:tcW w:w="1418" w:type="dxa"/>
          </w:tcPr>
          <w:p w:rsidR="00F43086" w:rsidRPr="00AA3D01" w:rsidRDefault="0026536B" w:rsidP="00F020AE">
            <w:pPr>
              <w:jc w:val="center"/>
              <w:rPr>
                <w:rFonts w:ascii="Arial" w:hAnsi="Arial" w:cs="Arial"/>
              </w:rPr>
            </w:pPr>
            <w:r>
              <w:rPr>
                <w:rFonts w:ascii="Arial" w:hAnsi="Arial" w:cs="Arial"/>
              </w:rPr>
              <w:t>19.9</w:t>
            </w:r>
          </w:p>
        </w:tc>
        <w:tc>
          <w:tcPr>
            <w:tcW w:w="1402" w:type="dxa"/>
          </w:tcPr>
          <w:p w:rsidR="00F43086" w:rsidRPr="00AA3D01" w:rsidRDefault="0026536B" w:rsidP="00F020AE">
            <w:pPr>
              <w:jc w:val="center"/>
              <w:rPr>
                <w:rFonts w:ascii="Arial" w:hAnsi="Arial" w:cs="Arial"/>
              </w:rPr>
            </w:pPr>
            <w:r>
              <w:rPr>
                <w:rFonts w:ascii="Arial" w:hAnsi="Arial" w:cs="Arial"/>
              </w:rPr>
              <w:t>20.2</w:t>
            </w:r>
          </w:p>
        </w:tc>
      </w:tr>
    </w:tbl>
    <w:p w:rsidR="00F43086" w:rsidRDefault="00033133" w:rsidP="00033133">
      <w:pPr>
        <w:rPr>
          <w:rFonts w:ascii="Arial" w:hAnsi="Arial" w:cs="Arial"/>
          <w:sz w:val="20"/>
          <w:szCs w:val="20"/>
        </w:rPr>
      </w:pPr>
      <w:r>
        <w:rPr>
          <w:rFonts w:ascii="Arial" w:hAnsi="Arial" w:cs="Arial"/>
          <w:sz w:val="20"/>
          <w:szCs w:val="20"/>
        </w:rPr>
        <w:t xml:space="preserve"> </w:t>
      </w:r>
    </w:p>
    <w:p w:rsidR="00033133" w:rsidRDefault="00033133" w:rsidP="00033133">
      <w:pPr>
        <w:rPr>
          <w:rFonts w:ascii="Arial" w:hAnsi="Arial" w:cs="Arial"/>
        </w:rPr>
      </w:pPr>
      <w:r>
        <w:rPr>
          <w:rFonts w:ascii="Arial" w:hAnsi="Arial" w:cs="Arial"/>
          <w:sz w:val="20"/>
          <w:szCs w:val="20"/>
        </w:rPr>
        <w:t xml:space="preserve">       </w:t>
      </w:r>
      <w:r w:rsidRPr="00033133">
        <w:rPr>
          <w:rFonts w:ascii="Arial" w:hAnsi="Arial" w:cs="Arial"/>
        </w:rPr>
        <w:t>NA – Not Available</w:t>
      </w:r>
    </w:p>
    <w:p w:rsidR="00033133" w:rsidRPr="00033133" w:rsidRDefault="00033133" w:rsidP="00033133">
      <w:pPr>
        <w:rPr>
          <w:rFonts w:ascii="Arial" w:hAnsi="Arial" w:cs="Arial"/>
        </w:rPr>
      </w:pPr>
    </w:p>
    <w:p w:rsidR="00033133" w:rsidRDefault="00033133" w:rsidP="00033133">
      <w:pPr>
        <w:tabs>
          <w:tab w:val="left" w:pos="360"/>
          <w:tab w:val="left" w:pos="1080"/>
        </w:tabs>
        <w:ind w:left="1080" w:hanging="1080"/>
        <w:rPr>
          <w:rFonts w:ascii="Arial" w:hAnsi="Arial" w:cs="Arial"/>
        </w:rPr>
      </w:pPr>
      <w:r>
        <w:rPr>
          <w:rFonts w:ascii="Arial" w:hAnsi="Arial" w:cs="Arial"/>
        </w:rPr>
        <w:t xml:space="preserve">      </w:t>
      </w:r>
      <w:r w:rsidR="00DF0836">
        <w:rPr>
          <w:rFonts w:ascii="Arial" w:hAnsi="Arial" w:cs="Arial"/>
        </w:rPr>
        <w:t>Source:</w:t>
      </w:r>
      <w:r w:rsidR="00DF0836">
        <w:rPr>
          <w:rFonts w:ascii="Arial" w:hAnsi="Arial" w:cs="Arial"/>
        </w:rPr>
        <w:tab/>
      </w:r>
      <w:r w:rsidR="00F80C91">
        <w:rPr>
          <w:rFonts w:ascii="Arial" w:hAnsi="Arial" w:cs="Arial"/>
        </w:rPr>
        <w:t xml:space="preserve">State, County and School Data 2005-2006, West Virginia Report Cards, </w:t>
      </w:r>
    </w:p>
    <w:p w:rsidR="00BA5658" w:rsidRDefault="00033133" w:rsidP="00033133">
      <w:pPr>
        <w:tabs>
          <w:tab w:val="left" w:pos="360"/>
          <w:tab w:val="left" w:pos="1080"/>
        </w:tabs>
        <w:spacing w:after="120"/>
        <w:ind w:left="1080" w:hanging="108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sidR="00F80C91">
        <w:rPr>
          <w:rFonts w:ascii="Arial" w:hAnsi="Arial" w:cs="Arial"/>
        </w:rPr>
        <w:t>West Virginia Department of Education.</w:t>
      </w:r>
    </w:p>
    <w:p w:rsidR="00BA5658" w:rsidRDefault="00BA5658">
      <w:pPr>
        <w:rPr>
          <w:rFonts w:ascii="Arial" w:hAnsi="Arial" w:cs="Arial"/>
        </w:rPr>
      </w:pPr>
      <w:r>
        <w:rPr>
          <w:rFonts w:ascii="Arial" w:hAnsi="Arial" w:cs="Arial"/>
        </w:rPr>
        <w:br w:type="page"/>
      </w:r>
    </w:p>
    <w:p w:rsidR="00906808" w:rsidRDefault="00906808" w:rsidP="00906808">
      <w:pPr>
        <w:rPr>
          <w:rFonts w:ascii="Arial" w:hAnsi="Arial" w:cs="Arial"/>
        </w:rPr>
      </w:pPr>
      <w:r>
        <w:rPr>
          <w:rFonts w:ascii="Arial" w:hAnsi="Arial" w:cs="Arial"/>
        </w:rPr>
        <w:lastRenderedPageBreak/>
        <w:t xml:space="preserve">Chart 11 showed that Doddridge County School District’s </w:t>
      </w:r>
      <w:r w:rsidRPr="00BA1795">
        <w:rPr>
          <w:rFonts w:ascii="Arial" w:hAnsi="Arial" w:cs="Arial"/>
        </w:rPr>
        <w:t xml:space="preserve">ACT assessment results </w:t>
      </w:r>
      <w:r>
        <w:rPr>
          <w:rFonts w:ascii="Arial" w:hAnsi="Arial" w:cs="Arial"/>
        </w:rPr>
        <w:t>declined in all subjects and the composite score from 2002 to 2006</w:t>
      </w:r>
      <w:r w:rsidRPr="00BA1795">
        <w:rPr>
          <w:rFonts w:ascii="Arial" w:hAnsi="Arial" w:cs="Arial"/>
        </w:rPr>
        <w:t>.</w:t>
      </w:r>
    </w:p>
    <w:p w:rsidR="00DF0836" w:rsidRDefault="00DF0836" w:rsidP="00F80C91">
      <w:pPr>
        <w:tabs>
          <w:tab w:val="left" w:pos="1080"/>
        </w:tabs>
        <w:spacing w:after="120"/>
        <w:ind w:left="1080" w:hanging="1080"/>
        <w:rPr>
          <w:rFonts w:ascii="Arial" w:hAnsi="Arial" w:cs="Arial"/>
        </w:rPr>
      </w:pPr>
    </w:p>
    <w:p w:rsidR="009F3D1B" w:rsidRPr="00AA3D01" w:rsidRDefault="009F3D1B" w:rsidP="009F3D1B">
      <w:pPr>
        <w:spacing w:after="120"/>
        <w:jc w:val="center"/>
        <w:rPr>
          <w:rFonts w:ascii="Arial" w:hAnsi="Arial" w:cs="Arial"/>
        </w:rPr>
      </w:pPr>
      <w:r w:rsidRPr="00AA3D01">
        <w:rPr>
          <w:rFonts w:ascii="Arial" w:hAnsi="Arial" w:cs="Arial"/>
        </w:rPr>
        <w:t>Chart 11</w:t>
      </w:r>
    </w:p>
    <w:tbl>
      <w:tblPr>
        <w:tblW w:w="0" w:type="auto"/>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51"/>
        <w:gridCol w:w="750"/>
        <w:gridCol w:w="750"/>
        <w:gridCol w:w="750"/>
        <w:gridCol w:w="750"/>
        <w:gridCol w:w="750"/>
      </w:tblGrid>
      <w:tr w:rsidR="009F3D1B" w:rsidRPr="00AA3D01" w:rsidTr="009F3D1B">
        <w:tc>
          <w:tcPr>
            <w:tcW w:w="0" w:type="auto"/>
            <w:gridSpan w:val="6"/>
          </w:tcPr>
          <w:p w:rsidR="009F3D1B" w:rsidRPr="00AA3D01" w:rsidRDefault="009F3D1B" w:rsidP="009F3D1B">
            <w:pPr>
              <w:jc w:val="center"/>
              <w:rPr>
                <w:rFonts w:ascii="Arial" w:hAnsi="Arial" w:cs="Arial"/>
                <w:b/>
              </w:rPr>
            </w:pPr>
            <w:r w:rsidRPr="00AA3D01">
              <w:rPr>
                <w:rFonts w:ascii="Arial" w:hAnsi="Arial" w:cs="Arial"/>
                <w:b/>
              </w:rPr>
              <w:t>ACT ASSESSMENT RESULTS (FIVE-YEAR TREND)</w:t>
            </w:r>
          </w:p>
        </w:tc>
      </w:tr>
      <w:tr w:rsidR="009F3D1B" w:rsidRPr="00AA3D01" w:rsidTr="009F3D1B">
        <w:tc>
          <w:tcPr>
            <w:tcW w:w="0" w:type="auto"/>
          </w:tcPr>
          <w:p w:rsidR="009F3D1B" w:rsidRPr="00AA3D01" w:rsidRDefault="009F3D1B" w:rsidP="009F3D1B">
            <w:pPr>
              <w:rPr>
                <w:rFonts w:ascii="Arial" w:hAnsi="Arial" w:cs="Arial"/>
              </w:rPr>
            </w:pPr>
            <w:r w:rsidRPr="00AA3D01">
              <w:rPr>
                <w:rFonts w:ascii="Arial" w:hAnsi="Arial" w:cs="Arial"/>
              </w:rPr>
              <w:t xml:space="preserve"> </w:t>
            </w:r>
          </w:p>
        </w:tc>
        <w:tc>
          <w:tcPr>
            <w:tcW w:w="0" w:type="auto"/>
          </w:tcPr>
          <w:p w:rsidR="009F3D1B" w:rsidRPr="00AA3D01" w:rsidRDefault="009F3D1B" w:rsidP="009F3D1B">
            <w:pPr>
              <w:rPr>
                <w:rFonts w:ascii="Arial" w:hAnsi="Arial" w:cs="Arial"/>
                <w:b/>
              </w:rPr>
            </w:pPr>
            <w:r w:rsidRPr="00AA3D01">
              <w:rPr>
                <w:rFonts w:ascii="Arial" w:hAnsi="Arial" w:cs="Arial"/>
                <w:b/>
              </w:rPr>
              <w:t>2002</w:t>
            </w:r>
          </w:p>
        </w:tc>
        <w:tc>
          <w:tcPr>
            <w:tcW w:w="0" w:type="auto"/>
          </w:tcPr>
          <w:p w:rsidR="009F3D1B" w:rsidRPr="00AA3D01" w:rsidRDefault="009F3D1B" w:rsidP="009F3D1B">
            <w:pPr>
              <w:rPr>
                <w:rFonts w:ascii="Arial" w:hAnsi="Arial" w:cs="Arial"/>
                <w:b/>
              </w:rPr>
            </w:pPr>
            <w:r w:rsidRPr="00AA3D01">
              <w:rPr>
                <w:rFonts w:ascii="Arial" w:hAnsi="Arial" w:cs="Arial"/>
                <w:b/>
              </w:rPr>
              <w:t>2003</w:t>
            </w:r>
          </w:p>
        </w:tc>
        <w:tc>
          <w:tcPr>
            <w:tcW w:w="0" w:type="auto"/>
          </w:tcPr>
          <w:p w:rsidR="009F3D1B" w:rsidRPr="00AA3D01" w:rsidRDefault="009F3D1B" w:rsidP="009F3D1B">
            <w:pPr>
              <w:rPr>
                <w:rFonts w:ascii="Arial" w:hAnsi="Arial" w:cs="Arial"/>
                <w:b/>
              </w:rPr>
            </w:pPr>
            <w:r w:rsidRPr="00AA3D01">
              <w:rPr>
                <w:rFonts w:ascii="Arial" w:hAnsi="Arial" w:cs="Arial"/>
                <w:b/>
              </w:rPr>
              <w:t>2004</w:t>
            </w:r>
          </w:p>
        </w:tc>
        <w:tc>
          <w:tcPr>
            <w:tcW w:w="0" w:type="auto"/>
          </w:tcPr>
          <w:p w:rsidR="009F3D1B" w:rsidRPr="00AA3D01" w:rsidRDefault="009F3D1B" w:rsidP="009F3D1B">
            <w:pPr>
              <w:rPr>
                <w:rFonts w:ascii="Arial" w:hAnsi="Arial" w:cs="Arial"/>
                <w:b/>
              </w:rPr>
            </w:pPr>
            <w:r w:rsidRPr="00AA3D01">
              <w:rPr>
                <w:rFonts w:ascii="Arial" w:hAnsi="Arial" w:cs="Arial"/>
                <w:b/>
              </w:rPr>
              <w:t>2005</w:t>
            </w:r>
          </w:p>
        </w:tc>
        <w:tc>
          <w:tcPr>
            <w:tcW w:w="0" w:type="auto"/>
          </w:tcPr>
          <w:p w:rsidR="009F3D1B" w:rsidRPr="00AA3D01" w:rsidRDefault="009F3D1B" w:rsidP="009F3D1B">
            <w:pPr>
              <w:rPr>
                <w:rFonts w:ascii="Arial" w:hAnsi="Arial" w:cs="Arial"/>
                <w:b/>
              </w:rPr>
            </w:pPr>
            <w:r w:rsidRPr="00AA3D01">
              <w:rPr>
                <w:rFonts w:ascii="Arial" w:hAnsi="Arial" w:cs="Arial"/>
                <w:b/>
              </w:rPr>
              <w:t>2006</w:t>
            </w:r>
          </w:p>
        </w:tc>
      </w:tr>
      <w:tr w:rsidR="009F3D1B" w:rsidRPr="00AA3D01" w:rsidTr="009F3D1B">
        <w:tc>
          <w:tcPr>
            <w:tcW w:w="0" w:type="auto"/>
          </w:tcPr>
          <w:p w:rsidR="009F3D1B" w:rsidRPr="00AA3D01" w:rsidRDefault="009F3D1B" w:rsidP="009F3D1B">
            <w:pPr>
              <w:rPr>
                <w:rFonts w:ascii="Arial" w:hAnsi="Arial" w:cs="Arial"/>
              </w:rPr>
            </w:pPr>
            <w:r w:rsidRPr="00AA3D01">
              <w:rPr>
                <w:rFonts w:ascii="Arial" w:hAnsi="Arial" w:cs="Arial"/>
              </w:rPr>
              <w:t>English WV</w:t>
            </w:r>
          </w:p>
        </w:tc>
        <w:tc>
          <w:tcPr>
            <w:tcW w:w="0" w:type="auto"/>
          </w:tcPr>
          <w:p w:rsidR="009F3D1B" w:rsidRPr="00AA3D01" w:rsidRDefault="009F3D1B" w:rsidP="009F3D1B">
            <w:pPr>
              <w:rPr>
                <w:rFonts w:ascii="Arial" w:hAnsi="Arial" w:cs="Arial"/>
              </w:rPr>
            </w:pPr>
            <w:r w:rsidRPr="00AA3D01">
              <w:rPr>
                <w:rFonts w:ascii="Arial" w:hAnsi="Arial" w:cs="Arial"/>
              </w:rPr>
              <w:t>20.3</w:t>
            </w:r>
          </w:p>
        </w:tc>
        <w:tc>
          <w:tcPr>
            <w:tcW w:w="0" w:type="auto"/>
          </w:tcPr>
          <w:p w:rsidR="009F3D1B" w:rsidRPr="00AA3D01" w:rsidRDefault="009F3D1B" w:rsidP="009F3D1B">
            <w:pPr>
              <w:rPr>
                <w:rFonts w:ascii="Arial" w:hAnsi="Arial" w:cs="Arial"/>
              </w:rPr>
            </w:pPr>
            <w:r w:rsidRPr="00AA3D01">
              <w:rPr>
                <w:rFonts w:ascii="Arial" w:hAnsi="Arial" w:cs="Arial"/>
              </w:rPr>
              <w:t>20.3</w:t>
            </w:r>
          </w:p>
        </w:tc>
        <w:tc>
          <w:tcPr>
            <w:tcW w:w="0" w:type="auto"/>
          </w:tcPr>
          <w:p w:rsidR="009F3D1B" w:rsidRPr="00AA3D01" w:rsidRDefault="009F3D1B" w:rsidP="009F3D1B">
            <w:pPr>
              <w:rPr>
                <w:rFonts w:ascii="Arial" w:hAnsi="Arial" w:cs="Arial"/>
              </w:rPr>
            </w:pPr>
            <w:r w:rsidRPr="00AA3D01">
              <w:rPr>
                <w:rFonts w:ascii="Arial" w:hAnsi="Arial" w:cs="Arial"/>
              </w:rPr>
              <w:t>20.6</w:t>
            </w:r>
          </w:p>
        </w:tc>
        <w:tc>
          <w:tcPr>
            <w:tcW w:w="0" w:type="auto"/>
          </w:tcPr>
          <w:p w:rsidR="009F3D1B" w:rsidRPr="00AA3D01" w:rsidRDefault="009F3D1B" w:rsidP="009F3D1B">
            <w:pPr>
              <w:rPr>
                <w:rFonts w:ascii="Arial" w:hAnsi="Arial" w:cs="Arial"/>
              </w:rPr>
            </w:pPr>
            <w:r w:rsidRPr="00AA3D01">
              <w:rPr>
                <w:rFonts w:ascii="Arial" w:hAnsi="Arial" w:cs="Arial"/>
              </w:rPr>
              <w:t>20.5</w:t>
            </w:r>
          </w:p>
        </w:tc>
        <w:tc>
          <w:tcPr>
            <w:tcW w:w="0" w:type="auto"/>
          </w:tcPr>
          <w:p w:rsidR="009F3D1B" w:rsidRPr="00AA3D01" w:rsidRDefault="009F3D1B" w:rsidP="009F3D1B">
            <w:pPr>
              <w:rPr>
                <w:rFonts w:ascii="Arial" w:hAnsi="Arial" w:cs="Arial"/>
              </w:rPr>
            </w:pPr>
            <w:r w:rsidRPr="00AA3D01">
              <w:rPr>
                <w:rFonts w:ascii="Arial" w:hAnsi="Arial" w:cs="Arial"/>
              </w:rPr>
              <w:t>20.8</w:t>
            </w:r>
          </w:p>
        </w:tc>
      </w:tr>
      <w:tr w:rsidR="009F3D1B" w:rsidRPr="00AA3D01" w:rsidTr="009F3D1B">
        <w:tc>
          <w:tcPr>
            <w:tcW w:w="0" w:type="auto"/>
          </w:tcPr>
          <w:p w:rsidR="009F3D1B" w:rsidRPr="004923A6" w:rsidRDefault="009F3D1B" w:rsidP="009F3D1B">
            <w:pPr>
              <w:rPr>
                <w:rFonts w:ascii="Arial" w:hAnsi="Arial" w:cs="Arial"/>
                <w:color w:val="A50021"/>
              </w:rPr>
            </w:pPr>
            <w:r w:rsidRPr="004923A6">
              <w:rPr>
                <w:rFonts w:ascii="Arial" w:hAnsi="Arial" w:cs="Arial"/>
                <w:color w:val="A50021"/>
              </w:rPr>
              <w:t xml:space="preserve">English </w:t>
            </w:r>
            <w:r w:rsidRPr="004923A6">
              <w:rPr>
                <w:rFonts w:ascii="Arial" w:hAnsi="Arial" w:cs="Arial"/>
                <w:noProof/>
                <w:color w:val="A50021"/>
              </w:rPr>
              <w:t>Doddridge</w:t>
            </w:r>
          </w:p>
        </w:tc>
        <w:tc>
          <w:tcPr>
            <w:tcW w:w="0" w:type="auto"/>
          </w:tcPr>
          <w:p w:rsidR="009F3D1B" w:rsidRPr="004923A6" w:rsidRDefault="009F3D1B" w:rsidP="009F3D1B">
            <w:pPr>
              <w:rPr>
                <w:rFonts w:ascii="Arial" w:hAnsi="Arial" w:cs="Arial"/>
                <w:color w:val="A50021"/>
              </w:rPr>
            </w:pPr>
            <w:r w:rsidRPr="004923A6">
              <w:rPr>
                <w:rFonts w:ascii="Arial" w:hAnsi="Arial" w:cs="Arial"/>
                <w:color w:val="A50021"/>
              </w:rPr>
              <w:t>21.4</w:t>
            </w:r>
          </w:p>
        </w:tc>
        <w:tc>
          <w:tcPr>
            <w:tcW w:w="0" w:type="auto"/>
          </w:tcPr>
          <w:p w:rsidR="009F3D1B" w:rsidRPr="004923A6" w:rsidRDefault="009F3D1B" w:rsidP="009F3D1B">
            <w:pPr>
              <w:rPr>
                <w:rFonts w:ascii="Arial" w:hAnsi="Arial" w:cs="Arial"/>
                <w:color w:val="A50021"/>
              </w:rPr>
            </w:pPr>
            <w:r w:rsidRPr="004923A6">
              <w:rPr>
                <w:rFonts w:ascii="Arial" w:hAnsi="Arial" w:cs="Arial"/>
                <w:color w:val="A50021"/>
              </w:rPr>
              <w:t>20.4</w:t>
            </w:r>
          </w:p>
        </w:tc>
        <w:tc>
          <w:tcPr>
            <w:tcW w:w="0" w:type="auto"/>
          </w:tcPr>
          <w:p w:rsidR="009F3D1B" w:rsidRPr="004923A6" w:rsidRDefault="009F3D1B" w:rsidP="009F3D1B">
            <w:pPr>
              <w:rPr>
                <w:rFonts w:ascii="Arial" w:hAnsi="Arial" w:cs="Arial"/>
                <w:color w:val="A50021"/>
              </w:rPr>
            </w:pPr>
            <w:r w:rsidRPr="004923A6">
              <w:rPr>
                <w:rFonts w:ascii="Arial" w:hAnsi="Arial" w:cs="Arial"/>
                <w:color w:val="A50021"/>
              </w:rPr>
              <w:t>19.2</w:t>
            </w:r>
          </w:p>
        </w:tc>
        <w:tc>
          <w:tcPr>
            <w:tcW w:w="0" w:type="auto"/>
          </w:tcPr>
          <w:p w:rsidR="009F3D1B" w:rsidRPr="004923A6" w:rsidRDefault="009F3D1B" w:rsidP="009F3D1B">
            <w:pPr>
              <w:rPr>
                <w:rFonts w:ascii="Arial" w:hAnsi="Arial" w:cs="Arial"/>
                <w:color w:val="A50021"/>
              </w:rPr>
            </w:pPr>
            <w:r w:rsidRPr="004923A6">
              <w:rPr>
                <w:rFonts w:ascii="Arial" w:hAnsi="Arial" w:cs="Arial"/>
                <w:color w:val="A50021"/>
              </w:rPr>
              <w:t>20.1</w:t>
            </w:r>
          </w:p>
        </w:tc>
        <w:tc>
          <w:tcPr>
            <w:tcW w:w="0" w:type="auto"/>
          </w:tcPr>
          <w:p w:rsidR="009F3D1B" w:rsidRPr="004923A6" w:rsidRDefault="009F3D1B" w:rsidP="009F3D1B">
            <w:pPr>
              <w:rPr>
                <w:rFonts w:ascii="Arial" w:hAnsi="Arial" w:cs="Arial"/>
                <w:color w:val="A50021"/>
              </w:rPr>
            </w:pPr>
            <w:r w:rsidRPr="004923A6">
              <w:rPr>
                <w:rFonts w:ascii="Arial" w:hAnsi="Arial" w:cs="Arial"/>
                <w:color w:val="A50021"/>
              </w:rPr>
              <w:t>20.4</w:t>
            </w:r>
          </w:p>
        </w:tc>
      </w:tr>
      <w:tr w:rsidR="009F3D1B" w:rsidRPr="00AA3D01" w:rsidTr="009F3D1B">
        <w:tc>
          <w:tcPr>
            <w:tcW w:w="0" w:type="auto"/>
          </w:tcPr>
          <w:p w:rsidR="009F3D1B" w:rsidRPr="00AA3D01" w:rsidRDefault="009F3D1B" w:rsidP="009F3D1B">
            <w:pPr>
              <w:rPr>
                <w:rFonts w:ascii="Arial" w:hAnsi="Arial" w:cs="Arial"/>
              </w:rPr>
            </w:pPr>
            <w:smartTag w:uri="urn:schemas-microsoft-com:office:smarttags" w:element="place">
              <w:smartTag w:uri="urn:schemas-microsoft-com:office:smarttags" w:element="City">
                <w:r w:rsidRPr="00AA3D01">
                  <w:rPr>
                    <w:rFonts w:ascii="Arial" w:hAnsi="Arial" w:cs="Arial"/>
                  </w:rPr>
                  <w:t>Mathematics</w:t>
                </w:r>
              </w:smartTag>
              <w:r w:rsidRPr="00AA3D01">
                <w:rPr>
                  <w:rFonts w:ascii="Arial" w:hAnsi="Arial" w:cs="Arial"/>
                </w:rPr>
                <w:t xml:space="preserve"> </w:t>
              </w:r>
              <w:smartTag w:uri="urn:schemas-microsoft-com:office:smarttags" w:element="State">
                <w:r w:rsidRPr="00AA3D01">
                  <w:rPr>
                    <w:rFonts w:ascii="Arial" w:hAnsi="Arial" w:cs="Arial"/>
                  </w:rPr>
                  <w:t>WV</w:t>
                </w:r>
              </w:smartTag>
            </w:smartTag>
          </w:p>
        </w:tc>
        <w:tc>
          <w:tcPr>
            <w:tcW w:w="0" w:type="auto"/>
          </w:tcPr>
          <w:p w:rsidR="009F3D1B" w:rsidRPr="00AA3D01" w:rsidRDefault="009F3D1B" w:rsidP="009F3D1B">
            <w:pPr>
              <w:rPr>
                <w:rFonts w:ascii="Arial" w:hAnsi="Arial" w:cs="Arial"/>
              </w:rPr>
            </w:pPr>
            <w:r w:rsidRPr="00AA3D01">
              <w:rPr>
                <w:rFonts w:ascii="Arial" w:hAnsi="Arial" w:cs="Arial"/>
              </w:rPr>
              <w:t>19.1</w:t>
            </w:r>
          </w:p>
        </w:tc>
        <w:tc>
          <w:tcPr>
            <w:tcW w:w="0" w:type="auto"/>
          </w:tcPr>
          <w:p w:rsidR="009F3D1B" w:rsidRPr="00AA3D01" w:rsidRDefault="009F3D1B" w:rsidP="009F3D1B">
            <w:pPr>
              <w:rPr>
                <w:rFonts w:ascii="Arial" w:hAnsi="Arial" w:cs="Arial"/>
              </w:rPr>
            </w:pPr>
            <w:r w:rsidRPr="00AA3D01">
              <w:rPr>
                <w:rFonts w:ascii="Arial" w:hAnsi="Arial" w:cs="Arial"/>
              </w:rPr>
              <w:t>19.2</w:t>
            </w:r>
          </w:p>
        </w:tc>
        <w:tc>
          <w:tcPr>
            <w:tcW w:w="0" w:type="auto"/>
          </w:tcPr>
          <w:p w:rsidR="009F3D1B" w:rsidRPr="00AA3D01" w:rsidRDefault="009F3D1B" w:rsidP="009F3D1B">
            <w:pPr>
              <w:rPr>
                <w:rFonts w:ascii="Arial" w:hAnsi="Arial" w:cs="Arial"/>
              </w:rPr>
            </w:pPr>
            <w:r w:rsidRPr="00AA3D01">
              <w:rPr>
                <w:rFonts w:ascii="Arial" w:hAnsi="Arial" w:cs="Arial"/>
              </w:rPr>
              <w:t>19.4</w:t>
            </w:r>
          </w:p>
        </w:tc>
        <w:tc>
          <w:tcPr>
            <w:tcW w:w="0" w:type="auto"/>
          </w:tcPr>
          <w:p w:rsidR="009F3D1B" w:rsidRPr="00AA3D01" w:rsidRDefault="009F3D1B" w:rsidP="009F3D1B">
            <w:pPr>
              <w:rPr>
                <w:rFonts w:ascii="Arial" w:hAnsi="Arial" w:cs="Arial"/>
              </w:rPr>
            </w:pPr>
            <w:r w:rsidRPr="00AA3D01">
              <w:rPr>
                <w:rFonts w:ascii="Arial" w:hAnsi="Arial" w:cs="Arial"/>
              </w:rPr>
              <w:t>19.3</w:t>
            </w:r>
          </w:p>
        </w:tc>
        <w:tc>
          <w:tcPr>
            <w:tcW w:w="0" w:type="auto"/>
          </w:tcPr>
          <w:p w:rsidR="009F3D1B" w:rsidRPr="00AA3D01" w:rsidRDefault="009F3D1B" w:rsidP="009F3D1B">
            <w:pPr>
              <w:rPr>
                <w:rFonts w:ascii="Arial" w:hAnsi="Arial" w:cs="Arial"/>
              </w:rPr>
            </w:pPr>
            <w:r w:rsidRPr="00AA3D01">
              <w:rPr>
                <w:rFonts w:ascii="Arial" w:hAnsi="Arial" w:cs="Arial"/>
              </w:rPr>
              <w:t>19.6</w:t>
            </w:r>
          </w:p>
        </w:tc>
      </w:tr>
      <w:tr w:rsidR="009F3D1B" w:rsidRPr="00AA3D01" w:rsidTr="009F3D1B">
        <w:tc>
          <w:tcPr>
            <w:tcW w:w="0" w:type="auto"/>
          </w:tcPr>
          <w:p w:rsidR="009F3D1B" w:rsidRPr="004923A6" w:rsidRDefault="009F3D1B" w:rsidP="009F3D1B">
            <w:pPr>
              <w:rPr>
                <w:rFonts w:ascii="Arial" w:hAnsi="Arial" w:cs="Arial"/>
                <w:color w:val="A50021"/>
              </w:rPr>
            </w:pPr>
            <w:r w:rsidRPr="004923A6">
              <w:rPr>
                <w:rFonts w:ascii="Arial" w:hAnsi="Arial" w:cs="Arial"/>
                <w:color w:val="A50021"/>
              </w:rPr>
              <w:t xml:space="preserve">Mathematics </w:t>
            </w:r>
            <w:r w:rsidRPr="004923A6">
              <w:rPr>
                <w:rFonts w:ascii="Arial" w:hAnsi="Arial" w:cs="Arial"/>
                <w:noProof/>
                <w:color w:val="A50021"/>
              </w:rPr>
              <w:t>Doddridge</w:t>
            </w:r>
          </w:p>
        </w:tc>
        <w:tc>
          <w:tcPr>
            <w:tcW w:w="0" w:type="auto"/>
          </w:tcPr>
          <w:p w:rsidR="009F3D1B" w:rsidRPr="004923A6" w:rsidRDefault="009F3D1B" w:rsidP="009F3D1B">
            <w:pPr>
              <w:rPr>
                <w:rFonts w:ascii="Arial" w:hAnsi="Arial" w:cs="Arial"/>
                <w:color w:val="A50021"/>
              </w:rPr>
            </w:pPr>
            <w:r w:rsidRPr="004923A6">
              <w:rPr>
                <w:rFonts w:ascii="Arial" w:hAnsi="Arial" w:cs="Arial"/>
                <w:color w:val="A50021"/>
              </w:rPr>
              <w:t>19.4</w:t>
            </w:r>
          </w:p>
        </w:tc>
        <w:tc>
          <w:tcPr>
            <w:tcW w:w="0" w:type="auto"/>
          </w:tcPr>
          <w:p w:rsidR="009F3D1B" w:rsidRPr="004923A6" w:rsidRDefault="009F3D1B" w:rsidP="009F3D1B">
            <w:pPr>
              <w:rPr>
                <w:rFonts w:ascii="Arial" w:hAnsi="Arial" w:cs="Arial"/>
                <w:color w:val="A50021"/>
              </w:rPr>
            </w:pPr>
            <w:r w:rsidRPr="004923A6">
              <w:rPr>
                <w:rFonts w:ascii="Arial" w:hAnsi="Arial" w:cs="Arial"/>
                <w:color w:val="A50021"/>
              </w:rPr>
              <w:t>19.3</w:t>
            </w:r>
          </w:p>
        </w:tc>
        <w:tc>
          <w:tcPr>
            <w:tcW w:w="0" w:type="auto"/>
          </w:tcPr>
          <w:p w:rsidR="009F3D1B" w:rsidRPr="004923A6" w:rsidRDefault="009F3D1B" w:rsidP="009F3D1B">
            <w:pPr>
              <w:rPr>
                <w:rFonts w:ascii="Arial" w:hAnsi="Arial" w:cs="Arial"/>
                <w:color w:val="A50021"/>
              </w:rPr>
            </w:pPr>
            <w:r w:rsidRPr="004923A6">
              <w:rPr>
                <w:rFonts w:ascii="Arial" w:hAnsi="Arial" w:cs="Arial"/>
                <w:color w:val="A50021"/>
              </w:rPr>
              <w:t>18.4</w:t>
            </w:r>
          </w:p>
        </w:tc>
        <w:tc>
          <w:tcPr>
            <w:tcW w:w="0" w:type="auto"/>
          </w:tcPr>
          <w:p w:rsidR="009F3D1B" w:rsidRPr="004923A6" w:rsidRDefault="009F3D1B" w:rsidP="009F3D1B">
            <w:pPr>
              <w:rPr>
                <w:rFonts w:ascii="Arial" w:hAnsi="Arial" w:cs="Arial"/>
                <w:color w:val="A50021"/>
              </w:rPr>
            </w:pPr>
            <w:r w:rsidRPr="004923A6">
              <w:rPr>
                <w:rFonts w:ascii="Arial" w:hAnsi="Arial" w:cs="Arial"/>
                <w:color w:val="A50021"/>
              </w:rPr>
              <w:t>18.8</w:t>
            </w:r>
          </w:p>
        </w:tc>
        <w:tc>
          <w:tcPr>
            <w:tcW w:w="0" w:type="auto"/>
          </w:tcPr>
          <w:p w:rsidR="009F3D1B" w:rsidRPr="004923A6" w:rsidRDefault="009F3D1B" w:rsidP="009F3D1B">
            <w:pPr>
              <w:rPr>
                <w:rFonts w:ascii="Arial" w:hAnsi="Arial" w:cs="Arial"/>
                <w:color w:val="A50021"/>
              </w:rPr>
            </w:pPr>
            <w:r w:rsidRPr="004923A6">
              <w:rPr>
                <w:rFonts w:ascii="Arial" w:hAnsi="Arial" w:cs="Arial"/>
                <w:color w:val="A50021"/>
              </w:rPr>
              <w:t>18.8</w:t>
            </w:r>
          </w:p>
        </w:tc>
      </w:tr>
      <w:tr w:rsidR="009F3D1B" w:rsidRPr="00AA3D01" w:rsidTr="009F3D1B">
        <w:tc>
          <w:tcPr>
            <w:tcW w:w="0" w:type="auto"/>
          </w:tcPr>
          <w:p w:rsidR="009F3D1B" w:rsidRPr="00AA3D01" w:rsidRDefault="009F3D1B" w:rsidP="009F3D1B">
            <w:pPr>
              <w:rPr>
                <w:rFonts w:ascii="Arial" w:hAnsi="Arial" w:cs="Arial"/>
              </w:rPr>
            </w:pPr>
            <w:smartTag w:uri="urn:schemas-microsoft-com:office:smarttags" w:element="place">
              <w:smartTag w:uri="urn:schemas-microsoft-com:office:smarttags" w:element="City">
                <w:r w:rsidRPr="00AA3D01">
                  <w:rPr>
                    <w:rFonts w:ascii="Arial" w:hAnsi="Arial" w:cs="Arial"/>
                  </w:rPr>
                  <w:t>Reading</w:t>
                </w:r>
              </w:smartTag>
              <w:r w:rsidRPr="00AA3D01">
                <w:rPr>
                  <w:rFonts w:ascii="Arial" w:hAnsi="Arial" w:cs="Arial"/>
                </w:rPr>
                <w:t xml:space="preserve"> </w:t>
              </w:r>
              <w:smartTag w:uri="urn:schemas-microsoft-com:office:smarttags" w:element="State">
                <w:r w:rsidRPr="00AA3D01">
                  <w:rPr>
                    <w:rFonts w:ascii="Arial" w:hAnsi="Arial" w:cs="Arial"/>
                  </w:rPr>
                  <w:t>WV</w:t>
                </w:r>
              </w:smartTag>
            </w:smartTag>
          </w:p>
        </w:tc>
        <w:tc>
          <w:tcPr>
            <w:tcW w:w="0" w:type="auto"/>
          </w:tcPr>
          <w:p w:rsidR="009F3D1B" w:rsidRPr="00AA3D01" w:rsidRDefault="009F3D1B" w:rsidP="009F3D1B">
            <w:pPr>
              <w:rPr>
                <w:rFonts w:ascii="Arial" w:hAnsi="Arial" w:cs="Arial"/>
              </w:rPr>
            </w:pPr>
            <w:r w:rsidRPr="00AA3D01">
              <w:rPr>
                <w:rFonts w:ascii="Arial" w:hAnsi="Arial" w:cs="Arial"/>
              </w:rPr>
              <w:t>21.0</w:t>
            </w:r>
          </w:p>
        </w:tc>
        <w:tc>
          <w:tcPr>
            <w:tcW w:w="0" w:type="auto"/>
          </w:tcPr>
          <w:p w:rsidR="009F3D1B" w:rsidRPr="00AA3D01" w:rsidRDefault="009F3D1B" w:rsidP="009F3D1B">
            <w:pPr>
              <w:rPr>
                <w:rFonts w:ascii="Arial" w:hAnsi="Arial" w:cs="Arial"/>
              </w:rPr>
            </w:pPr>
            <w:r w:rsidRPr="00AA3D01">
              <w:rPr>
                <w:rFonts w:ascii="Arial" w:hAnsi="Arial" w:cs="Arial"/>
              </w:rPr>
              <w:t>20.9</w:t>
            </w:r>
          </w:p>
        </w:tc>
        <w:tc>
          <w:tcPr>
            <w:tcW w:w="0" w:type="auto"/>
          </w:tcPr>
          <w:p w:rsidR="009F3D1B" w:rsidRPr="00AA3D01" w:rsidRDefault="009F3D1B" w:rsidP="009F3D1B">
            <w:pPr>
              <w:rPr>
                <w:rFonts w:ascii="Arial" w:hAnsi="Arial" w:cs="Arial"/>
              </w:rPr>
            </w:pPr>
            <w:r w:rsidRPr="00AA3D01">
              <w:rPr>
                <w:rFonts w:ascii="Arial" w:hAnsi="Arial" w:cs="Arial"/>
              </w:rPr>
              <w:t>21.1</w:t>
            </w:r>
          </w:p>
        </w:tc>
        <w:tc>
          <w:tcPr>
            <w:tcW w:w="0" w:type="auto"/>
          </w:tcPr>
          <w:p w:rsidR="009F3D1B" w:rsidRPr="00AA3D01" w:rsidRDefault="009F3D1B" w:rsidP="009F3D1B">
            <w:pPr>
              <w:rPr>
                <w:rFonts w:ascii="Arial" w:hAnsi="Arial" w:cs="Arial"/>
              </w:rPr>
            </w:pPr>
            <w:r w:rsidRPr="00AA3D01">
              <w:rPr>
                <w:rFonts w:ascii="Arial" w:hAnsi="Arial" w:cs="Arial"/>
              </w:rPr>
              <w:t>20.9</w:t>
            </w:r>
          </w:p>
        </w:tc>
        <w:tc>
          <w:tcPr>
            <w:tcW w:w="0" w:type="auto"/>
          </w:tcPr>
          <w:p w:rsidR="009F3D1B" w:rsidRPr="00AA3D01" w:rsidRDefault="009F3D1B" w:rsidP="009F3D1B">
            <w:pPr>
              <w:rPr>
                <w:rFonts w:ascii="Arial" w:hAnsi="Arial" w:cs="Arial"/>
              </w:rPr>
            </w:pPr>
            <w:r w:rsidRPr="00AA3D01">
              <w:rPr>
                <w:rFonts w:ascii="Arial" w:hAnsi="Arial" w:cs="Arial"/>
              </w:rPr>
              <w:t>21.2</w:t>
            </w:r>
          </w:p>
        </w:tc>
      </w:tr>
      <w:tr w:rsidR="009F3D1B" w:rsidRPr="00AA3D01" w:rsidTr="009F3D1B">
        <w:tc>
          <w:tcPr>
            <w:tcW w:w="0" w:type="auto"/>
          </w:tcPr>
          <w:p w:rsidR="009F3D1B" w:rsidRPr="004923A6" w:rsidRDefault="009F3D1B" w:rsidP="009F3D1B">
            <w:pPr>
              <w:rPr>
                <w:rFonts w:ascii="Arial" w:hAnsi="Arial" w:cs="Arial"/>
                <w:color w:val="A50021"/>
              </w:rPr>
            </w:pPr>
            <w:r w:rsidRPr="004923A6">
              <w:rPr>
                <w:rFonts w:ascii="Arial" w:hAnsi="Arial" w:cs="Arial"/>
                <w:color w:val="A50021"/>
              </w:rPr>
              <w:t xml:space="preserve">Reading </w:t>
            </w:r>
            <w:r w:rsidRPr="004923A6">
              <w:rPr>
                <w:rFonts w:ascii="Arial" w:hAnsi="Arial" w:cs="Arial"/>
                <w:noProof/>
                <w:color w:val="A50021"/>
              </w:rPr>
              <w:t>Doddridge</w:t>
            </w:r>
          </w:p>
        </w:tc>
        <w:tc>
          <w:tcPr>
            <w:tcW w:w="0" w:type="auto"/>
          </w:tcPr>
          <w:p w:rsidR="009F3D1B" w:rsidRPr="004923A6" w:rsidRDefault="009F3D1B" w:rsidP="009F3D1B">
            <w:pPr>
              <w:rPr>
                <w:rFonts w:ascii="Arial" w:hAnsi="Arial" w:cs="Arial"/>
                <w:color w:val="A50021"/>
              </w:rPr>
            </w:pPr>
            <w:r w:rsidRPr="004923A6">
              <w:rPr>
                <w:rFonts w:ascii="Arial" w:hAnsi="Arial" w:cs="Arial"/>
                <w:color w:val="A50021"/>
              </w:rPr>
              <w:t>21.5</w:t>
            </w:r>
          </w:p>
        </w:tc>
        <w:tc>
          <w:tcPr>
            <w:tcW w:w="0" w:type="auto"/>
          </w:tcPr>
          <w:p w:rsidR="009F3D1B" w:rsidRPr="004923A6" w:rsidRDefault="009F3D1B" w:rsidP="009F3D1B">
            <w:pPr>
              <w:rPr>
                <w:rFonts w:ascii="Arial" w:hAnsi="Arial" w:cs="Arial"/>
                <w:color w:val="A50021"/>
              </w:rPr>
            </w:pPr>
            <w:r w:rsidRPr="004923A6">
              <w:rPr>
                <w:rFonts w:ascii="Arial" w:hAnsi="Arial" w:cs="Arial"/>
                <w:color w:val="A50021"/>
              </w:rPr>
              <w:t>22.2</w:t>
            </w:r>
          </w:p>
        </w:tc>
        <w:tc>
          <w:tcPr>
            <w:tcW w:w="0" w:type="auto"/>
          </w:tcPr>
          <w:p w:rsidR="009F3D1B" w:rsidRPr="004923A6" w:rsidRDefault="009F3D1B" w:rsidP="009F3D1B">
            <w:pPr>
              <w:rPr>
                <w:rFonts w:ascii="Arial" w:hAnsi="Arial" w:cs="Arial"/>
                <w:color w:val="A50021"/>
              </w:rPr>
            </w:pPr>
            <w:r w:rsidRPr="004923A6">
              <w:rPr>
                <w:rFonts w:ascii="Arial" w:hAnsi="Arial" w:cs="Arial"/>
                <w:color w:val="A50021"/>
              </w:rPr>
              <w:t>20.6</w:t>
            </w:r>
          </w:p>
        </w:tc>
        <w:tc>
          <w:tcPr>
            <w:tcW w:w="0" w:type="auto"/>
          </w:tcPr>
          <w:p w:rsidR="009F3D1B" w:rsidRPr="004923A6" w:rsidRDefault="009F3D1B" w:rsidP="009F3D1B">
            <w:pPr>
              <w:rPr>
                <w:rFonts w:ascii="Arial" w:hAnsi="Arial" w:cs="Arial"/>
                <w:color w:val="A50021"/>
              </w:rPr>
            </w:pPr>
            <w:r w:rsidRPr="004923A6">
              <w:rPr>
                <w:rFonts w:ascii="Arial" w:hAnsi="Arial" w:cs="Arial"/>
                <w:color w:val="A50021"/>
              </w:rPr>
              <w:t>20.7</w:t>
            </w:r>
          </w:p>
        </w:tc>
        <w:tc>
          <w:tcPr>
            <w:tcW w:w="0" w:type="auto"/>
          </w:tcPr>
          <w:p w:rsidR="009F3D1B" w:rsidRPr="004923A6" w:rsidRDefault="009F3D1B" w:rsidP="009F3D1B">
            <w:pPr>
              <w:rPr>
                <w:rFonts w:ascii="Arial" w:hAnsi="Arial" w:cs="Arial"/>
                <w:color w:val="A50021"/>
              </w:rPr>
            </w:pPr>
            <w:r w:rsidRPr="004923A6">
              <w:rPr>
                <w:rFonts w:ascii="Arial" w:hAnsi="Arial" w:cs="Arial"/>
                <w:color w:val="A50021"/>
              </w:rPr>
              <w:t>20.6</w:t>
            </w:r>
          </w:p>
        </w:tc>
      </w:tr>
      <w:tr w:rsidR="009F3D1B" w:rsidRPr="00AA3D01" w:rsidTr="009F3D1B">
        <w:tc>
          <w:tcPr>
            <w:tcW w:w="0" w:type="auto"/>
          </w:tcPr>
          <w:p w:rsidR="009F3D1B" w:rsidRPr="00AA3D01" w:rsidRDefault="009F3D1B" w:rsidP="009F3D1B">
            <w:pPr>
              <w:rPr>
                <w:rFonts w:ascii="Arial" w:hAnsi="Arial" w:cs="Arial"/>
              </w:rPr>
            </w:pPr>
            <w:smartTag w:uri="urn:schemas-microsoft-com:office:smarttags" w:element="place">
              <w:smartTag w:uri="urn:schemas-microsoft-com:office:smarttags" w:element="City">
                <w:r w:rsidRPr="00AA3D01">
                  <w:rPr>
                    <w:rFonts w:ascii="Arial" w:hAnsi="Arial" w:cs="Arial"/>
                  </w:rPr>
                  <w:t>Science</w:t>
                </w:r>
              </w:smartTag>
              <w:r w:rsidRPr="00AA3D01">
                <w:rPr>
                  <w:rFonts w:ascii="Arial" w:hAnsi="Arial" w:cs="Arial"/>
                </w:rPr>
                <w:t xml:space="preserve"> </w:t>
              </w:r>
              <w:smartTag w:uri="urn:schemas-microsoft-com:office:smarttags" w:element="State">
                <w:r w:rsidRPr="00AA3D01">
                  <w:rPr>
                    <w:rFonts w:ascii="Arial" w:hAnsi="Arial" w:cs="Arial"/>
                  </w:rPr>
                  <w:t>WV</w:t>
                </w:r>
              </w:smartTag>
            </w:smartTag>
          </w:p>
        </w:tc>
        <w:tc>
          <w:tcPr>
            <w:tcW w:w="0" w:type="auto"/>
          </w:tcPr>
          <w:p w:rsidR="009F3D1B" w:rsidRPr="00AA3D01" w:rsidRDefault="009F3D1B" w:rsidP="009F3D1B">
            <w:pPr>
              <w:rPr>
                <w:rFonts w:ascii="Arial" w:hAnsi="Arial" w:cs="Arial"/>
              </w:rPr>
            </w:pPr>
            <w:r w:rsidRPr="00AA3D01">
              <w:rPr>
                <w:rFonts w:ascii="Arial" w:hAnsi="Arial" w:cs="Arial"/>
              </w:rPr>
              <w:t>20.4</w:t>
            </w:r>
          </w:p>
        </w:tc>
        <w:tc>
          <w:tcPr>
            <w:tcW w:w="0" w:type="auto"/>
          </w:tcPr>
          <w:p w:rsidR="009F3D1B" w:rsidRPr="00AA3D01" w:rsidRDefault="009F3D1B" w:rsidP="009F3D1B">
            <w:pPr>
              <w:rPr>
                <w:rFonts w:ascii="Arial" w:hAnsi="Arial" w:cs="Arial"/>
              </w:rPr>
            </w:pPr>
            <w:r w:rsidRPr="00AA3D01">
              <w:rPr>
                <w:rFonts w:ascii="Arial" w:hAnsi="Arial" w:cs="Arial"/>
              </w:rPr>
              <w:t>20.3</w:t>
            </w:r>
          </w:p>
        </w:tc>
        <w:tc>
          <w:tcPr>
            <w:tcW w:w="0" w:type="auto"/>
          </w:tcPr>
          <w:p w:rsidR="009F3D1B" w:rsidRPr="00AA3D01" w:rsidRDefault="009F3D1B" w:rsidP="009F3D1B">
            <w:pPr>
              <w:rPr>
                <w:rFonts w:ascii="Arial" w:hAnsi="Arial" w:cs="Arial"/>
              </w:rPr>
            </w:pPr>
            <w:r w:rsidRPr="00AA3D01">
              <w:rPr>
                <w:rFonts w:ascii="Arial" w:hAnsi="Arial" w:cs="Arial"/>
              </w:rPr>
              <w:t>20.3</w:t>
            </w:r>
          </w:p>
        </w:tc>
        <w:tc>
          <w:tcPr>
            <w:tcW w:w="0" w:type="auto"/>
          </w:tcPr>
          <w:p w:rsidR="009F3D1B" w:rsidRPr="00AA3D01" w:rsidRDefault="009F3D1B" w:rsidP="009F3D1B">
            <w:pPr>
              <w:rPr>
                <w:rFonts w:ascii="Arial" w:hAnsi="Arial" w:cs="Arial"/>
              </w:rPr>
            </w:pPr>
            <w:r w:rsidRPr="00AA3D01">
              <w:rPr>
                <w:rFonts w:ascii="Arial" w:hAnsi="Arial" w:cs="Arial"/>
              </w:rPr>
              <w:t>20.4</w:t>
            </w:r>
          </w:p>
        </w:tc>
        <w:tc>
          <w:tcPr>
            <w:tcW w:w="0" w:type="auto"/>
          </w:tcPr>
          <w:p w:rsidR="009F3D1B" w:rsidRPr="00AA3D01" w:rsidRDefault="009F3D1B" w:rsidP="009F3D1B">
            <w:pPr>
              <w:rPr>
                <w:rFonts w:ascii="Arial" w:hAnsi="Arial" w:cs="Arial"/>
              </w:rPr>
            </w:pPr>
            <w:r w:rsidRPr="00AA3D01">
              <w:rPr>
                <w:rFonts w:ascii="Arial" w:hAnsi="Arial" w:cs="Arial"/>
              </w:rPr>
              <w:t>20.5</w:t>
            </w:r>
          </w:p>
        </w:tc>
      </w:tr>
      <w:tr w:rsidR="009F3D1B" w:rsidRPr="00AA3D01" w:rsidTr="009F3D1B">
        <w:tc>
          <w:tcPr>
            <w:tcW w:w="0" w:type="auto"/>
          </w:tcPr>
          <w:p w:rsidR="009F3D1B" w:rsidRPr="004923A6" w:rsidRDefault="009F3D1B" w:rsidP="009F3D1B">
            <w:pPr>
              <w:rPr>
                <w:rFonts w:ascii="Arial" w:hAnsi="Arial" w:cs="Arial"/>
                <w:color w:val="A50021"/>
              </w:rPr>
            </w:pPr>
            <w:r w:rsidRPr="004923A6">
              <w:rPr>
                <w:rFonts w:ascii="Arial" w:hAnsi="Arial" w:cs="Arial"/>
                <w:color w:val="A50021"/>
              </w:rPr>
              <w:t xml:space="preserve">Science </w:t>
            </w:r>
            <w:r w:rsidRPr="004923A6">
              <w:rPr>
                <w:rFonts w:ascii="Arial" w:hAnsi="Arial" w:cs="Arial"/>
                <w:noProof/>
                <w:color w:val="A50021"/>
              </w:rPr>
              <w:t>Doddridge</w:t>
            </w:r>
          </w:p>
        </w:tc>
        <w:tc>
          <w:tcPr>
            <w:tcW w:w="0" w:type="auto"/>
          </w:tcPr>
          <w:p w:rsidR="009F3D1B" w:rsidRPr="004923A6" w:rsidRDefault="009F3D1B" w:rsidP="009F3D1B">
            <w:pPr>
              <w:rPr>
                <w:rFonts w:ascii="Arial" w:hAnsi="Arial" w:cs="Arial"/>
                <w:color w:val="A50021"/>
              </w:rPr>
            </w:pPr>
            <w:r w:rsidRPr="004923A6">
              <w:rPr>
                <w:rFonts w:ascii="Arial" w:hAnsi="Arial" w:cs="Arial"/>
                <w:color w:val="A50021"/>
              </w:rPr>
              <w:t>20.7</w:t>
            </w:r>
          </w:p>
        </w:tc>
        <w:tc>
          <w:tcPr>
            <w:tcW w:w="0" w:type="auto"/>
          </w:tcPr>
          <w:p w:rsidR="009F3D1B" w:rsidRPr="004923A6" w:rsidRDefault="009F3D1B" w:rsidP="009F3D1B">
            <w:pPr>
              <w:rPr>
                <w:rFonts w:ascii="Arial" w:hAnsi="Arial" w:cs="Arial"/>
                <w:color w:val="A50021"/>
              </w:rPr>
            </w:pPr>
            <w:r w:rsidRPr="004923A6">
              <w:rPr>
                <w:rFonts w:ascii="Arial" w:hAnsi="Arial" w:cs="Arial"/>
                <w:color w:val="A50021"/>
              </w:rPr>
              <w:t>21.3</w:t>
            </w:r>
          </w:p>
        </w:tc>
        <w:tc>
          <w:tcPr>
            <w:tcW w:w="0" w:type="auto"/>
          </w:tcPr>
          <w:p w:rsidR="009F3D1B" w:rsidRPr="004923A6" w:rsidRDefault="009F3D1B" w:rsidP="009F3D1B">
            <w:pPr>
              <w:rPr>
                <w:rFonts w:ascii="Arial" w:hAnsi="Arial" w:cs="Arial"/>
                <w:color w:val="A50021"/>
              </w:rPr>
            </w:pPr>
            <w:r w:rsidRPr="004923A6">
              <w:rPr>
                <w:rFonts w:ascii="Arial" w:hAnsi="Arial" w:cs="Arial"/>
                <w:color w:val="A50021"/>
              </w:rPr>
              <w:t>18.8</w:t>
            </w:r>
          </w:p>
        </w:tc>
        <w:tc>
          <w:tcPr>
            <w:tcW w:w="0" w:type="auto"/>
          </w:tcPr>
          <w:p w:rsidR="009F3D1B" w:rsidRPr="004923A6" w:rsidRDefault="009F3D1B" w:rsidP="009F3D1B">
            <w:pPr>
              <w:rPr>
                <w:rFonts w:ascii="Arial" w:hAnsi="Arial" w:cs="Arial"/>
                <w:color w:val="A50021"/>
              </w:rPr>
            </w:pPr>
            <w:r w:rsidRPr="004923A6">
              <w:rPr>
                <w:rFonts w:ascii="Arial" w:hAnsi="Arial" w:cs="Arial"/>
                <w:color w:val="A50021"/>
              </w:rPr>
              <w:t>19.4</w:t>
            </w:r>
          </w:p>
        </w:tc>
        <w:tc>
          <w:tcPr>
            <w:tcW w:w="0" w:type="auto"/>
          </w:tcPr>
          <w:p w:rsidR="009F3D1B" w:rsidRPr="004923A6" w:rsidRDefault="009F3D1B" w:rsidP="009F3D1B">
            <w:pPr>
              <w:rPr>
                <w:rFonts w:ascii="Arial" w:hAnsi="Arial" w:cs="Arial"/>
                <w:color w:val="A50021"/>
              </w:rPr>
            </w:pPr>
            <w:r w:rsidRPr="004923A6">
              <w:rPr>
                <w:rFonts w:ascii="Arial" w:hAnsi="Arial" w:cs="Arial"/>
                <w:color w:val="A50021"/>
              </w:rPr>
              <w:t>20.4</w:t>
            </w:r>
          </w:p>
        </w:tc>
      </w:tr>
      <w:tr w:rsidR="009F3D1B" w:rsidRPr="00AA3D01" w:rsidTr="009F3D1B">
        <w:tc>
          <w:tcPr>
            <w:tcW w:w="0" w:type="auto"/>
          </w:tcPr>
          <w:p w:rsidR="009F3D1B" w:rsidRPr="00AA3D01" w:rsidRDefault="009F3D1B" w:rsidP="009F3D1B">
            <w:pPr>
              <w:rPr>
                <w:rFonts w:ascii="Arial" w:hAnsi="Arial" w:cs="Arial"/>
              </w:rPr>
            </w:pPr>
            <w:r w:rsidRPr="00AA3D01">
              <w:rPr>
                <w:rFonts w:ascii="Arial" w:hAnsi="Arial" w:cs="Arial"/>
              </w:rPr>
              <w:t>Composite WV</w:t>
            </w:r>
          </w:p>
        </w:tc>
        <w:tc>
          <w:tcPr>
            <w:tcW w:w="0" w:type="auto"/>
          </w:tcPr>
          <w:p w:rsidR="009F3D1B" w:rsidRPr="00AA3D01" w:rsidRDefault="009F3D1B" w:rsidP="009F3D1B">
            <w:pPr>
              <w:rPr>
                <w:rFonts w:ascii="Arial" w:hAnsi="Arial" w:cs="Arial"/>
              </w:rPr>
            </w:pPr>
            <w:r w:rsidRPr="00AA3D01">
              <w:rPr>
                <w:rFonts w:ascii="Arial" w:hAnsi="Arial" w:cs="Arial"/>
              </w:rPr>
              <w:t>20.3</w:t>
            </w:r>
          </w:p>
        </w:tc>
        <w:tc>
          <w:tcPr>
            <w:tcW w:w="0" w:type="auto"/>
          </w:tcPr>
          <w:p w:rsidR="009F3D1B" w:rsidRPr="00AA3D01" w:rsidRDefault="009F3D1B" w:rsidP="009F3D1B">
            <w:pPr>
              <w:rPr>
                <w:rFonts w:ascii="Arial" w:hAnsi="Arial" w:cs="Arial"/>
              </w:rPr>
            </w:pPr>
            <w:r w:rsidRPr="00AA3D01">
              <w:rPr>
                <w:rFonts w:ascii="Arial" w:hAnsi="Arial" w:cs="Arial"/>
              </w:rPr>
              <w:t>20.3</w:t>
            </w:r>
          </w:p>
        </w:tc>
        <w:tc>
          <w:tcPr>
            <w:tcW w:w="0" w:type="auto"/>
          </w:tcPr>
          <w:p w:rsidR="009F3D1B" w:rsidRPr="00AA3D01" w:rsidRDefault="009F3D1B" w:rsidP="009F3D1B">
            <w:pPr>
              <w:rPr>
                <w:rFonts w:ascii="Arial" w:hAnsi="Arial" w:cs="Arial"/>
              </w:rPr>
            </w:pPr>
            <w:r w:rsidRPr="00AA3D01">
              <w:rPr>
                <w:rFonts w:ascii="Arial" w:hAnsi="Arial" w:cs="Arial"/>
              </w:rPr>
              <w:t>20.5</w:t>
            </w:r>
          </w:p>
        </w:tc>
        <w:tc>
          <w:tcPr>
            <w:tcW w:w="0" w:type="auto"/>
          </w:tcPr>
          <w:p w:rsidR="009F3D1B" w:rsidRPr="00AA3D01" w:rsidRDefault="009F3D1B" w:rsidP="009F3D1B">
            <w:pPr>
              <w:rPr>
                <w:rFonts w:ascii="Arial" w:hAnsi="Arial" w:cs="Arial"/>
              </w:rPr>
            </w:pPr>
            <w:r w:rsidRPr="00AA3D01">
              <w:rPr>
                <w:rFonts w:ascii="Arial" w:hAnsi="Arial" w:cs="Arial"/>
              </w:rPr>
              <w:t>20.4</w:t>
            </w:r>
          </w:p>
        </w:tc>
        <w:tc>
          <w:tcPr>
            <w:tcW w:w="0" w:type="auto"/>
          </w:tcPr>
          <w:p w:rsidR="009F3D1B" w:rsidRPr="00AA3D01" w:rsidRDefault="009F3D1B" w:rsidP="009F3D1B">
            <w:pPr>
              <w:rPr>
                <w:rFonts w:ascii="Arial" w:hAnsi="Arial" w:cs="Arial"/>
              </w:rPr>
            </w:pPr>
            <w:r w:rsidRPr="00AA3D01">
              <w:rPr>
                <w:rFonts w:ascii="Arial" w:hAnsi="Arial" w:cs="Arial"/>
              </w:rPr>
              <w:t>20.6</w:t>
            </w:r>
          </w:p>
        </w:tc>
      </w:tr>
      <w:tr w:rsidR="009F3D1B" w:rsidRPr="00AA3D01" w:rsidTr="009F3D1B">
        <w:tc>
          <w:tcPr>
            <w:tcW w:w="0" w:type="auto"/>
          </w:tcPr>
          <w:p w:rsidR="009F3D1B" w:rsidRPr="004923A6" w:rsidRDefault="009F3D1B" w:rsidP="009F3D1B">
            <w:pPr>
              <w:rPr>
                <w:rFonts w:ascii="Arial" w:hAnsi="Arial" w:cs="Arial"/>
                <w:color w:val="A50021"/>
              </w:rPr>
            </w:pPr>
            <w:r w:rsidRPr="004923A6">
              <w:rPr>
                <w:rFonts w:ascii="Arial" w:hAnsi="Arial" w:cs="Arial"/>
                <w:color w:val="A50021"/>
              </w:rPr>
              <w:t xml:space="preserve">Composite </w:t>
            </w:r>
            <w:r w:rsidRPr="004923A6">
              <w:rPr>
                <w:rFonts w:ascii="Arial" w:hAnsi="Arial" w:cs="Arial"/>
                <w:noProof/>
                <w:color w:val="A50021"/>
              </w:rPr>
              <w:t>Doddridge</w:t>
            </w:r>
          </w:p>
        </w:tc>
        <w:tc>
          <w:tcPr>
            <w:tcW w:w="0" w:type="auto"/>
          </w:tcPr>
          <w:p w:rsidR="009F3D1B" w:rsidRPr="004923A6" w:rsidRDefault="009F3D1B" w:rsidP="009F3D1B">
            <w:pPr>
              <w:rPr>
                <w:rFonts w:ascii="Arial" w:hAnsi="Arial" w:cs="Arial"/>
                <w:color w:val="A50021"/>
              </w:rPr>
            </w:pPr>
            <w:r w:rsidRPr="004923A6">
              <w:rPr>
                <w:rFonts w:ascii="Arial" w:hAnsi="Arial" w:cs="Arial"/>
                <w:color w:val="A50021"/>
              </w:rPr>
              <w:t>20.9</w:t>
            </w:r>
          </w:p>
        </w:tc>
        <w:tc>
          <w:tcPr>
            <w:tcW w:w="0" w:type="auto"/>
          </w:tcPr>
          <w:p w:rsidR="009F3D1B" w:rsidRPr="004923A6" w:rsidRDefault="009F3D1B" w:rsidP="009F3D1B">
            <w:pPr>
              <w:rPr>
                <w:rFonts w:ascii="Arial" w:hAnsi="Arial" w:cs="Arial"/>
                <w:color w:val="A50021"/>
              </w:rPr>
            </w:pPr>
            <w:r w:rsidRPr="004923A6">
              <w:rPr>
                <w:rFonts w:ascii="Arial" w:hAnsi="Arial" w:cs="Arial"/>
                <w:color w:val="A50021"/>
              </w:rPr>
              <w:t>20.9</w:t>
            </w:r>
          </w:p>
        </w:tc>
        <w:tc>
          <w:tcPr>
            <w:tcW w:w="0" w:type="auto"/>
          </w:tcPr>
          <w:p w:rsidR="009F3D1B" w:rsidRPr="004923A6" w:rsidRDefault="009F3D1B" w:rsidP="009F3D1B">
            <w:pPr>
              <w:rPr>
                <w:rFonts w:ascii="Arial" w:hAnsi="Arial" w:cs="Arial"/>
                <w:color w:val="A50021"/>
              </w:rPr>
            </w:pPr>
            <w:r w:rsidRPr="004923A6">
              <w:rPr>
                <w:rFonts w:ascii="Arial" w:hAnsi="Arial" w:cs="Arial"/>
                <w:color w:val="A50021"/>
              </w:rPr>
              <w:t>19.4</w:t>
            </w:r>
          </w:p>
        </w:tc>
        <w:tc>
          <w:tcPr>
            <w:tcW w:w="0" w:type="auto"/>
          </w:tcPr>
          <w:p w:rsidR="009F3D1B" w:rsidRPr="004923A6" w:rsidRDefault="009F3D1B" w:rsidP="009F3D1B">
            <w:pPr>
              <w:rPr>
                <w:rFonts w:ascii="Arial" w:hAnsi="Arial" w:cs="Arial"/>
                <w:color w:val="A50021"/>
              </w:rPr>
            </w:pPr>
            <w:r w:rsidRPr="004923A6">
              <w:rPr>
                <w:rFonts w:ascii="Arial" w:hAnsi="Arial" w:cs="Arial"/>
                <w:color w:val="A50021"/>
              </w:rPr>
              <w:t>19.9</w:t>
            </w:r>
          </w:p>
        </w:tc>
        <w:tc>
          <w:tcPr>
            <w:tcW w:w="0" w:type="auto"/>
          </w:tcPr>
          <w:p w:rsidR="009F3D1B" w:rsidRPr="004923A6" w:rsidRDefault="009F3D1B" w:rsidP="009F3D1B">
            <w:pPr>
              <w:rPr>
                <w:rFonts w:ascii="Arial" w:hAnsi="Arial" w:cs="Arial"/>
                <w:color w:val="A50021"/>
              </w:rPr>
            </w:pPr>
            <w:r w:rsidRPr="004923A6">
              <w:rPr>
                <w:rFonts w:ascii="Arial" w:hAnsi="Arial" w:cs="Arial"/>
                <w:color w:val="A50021"/>
              </w:rPr>
              <w:t>20.2</w:t>
            </w:r>
          </w:p>
        </w:tc>
      </w:tr>
    </w:tbl>
    <w:p w:rsidR="0036793E" w:rsidRDefault="0036793E" w:rsidP="0000076D">
      <w:pPr>
        <w:rPr>
          <w:rFonts w:ascii="Arial" w:hAnsi="Arial" w:cs="Arial"/>
          <w:b/>
          <w:sz w:val="20"/>
          <w:szCs w:val="20"/>
        </w:rPr>
      </w:pPr>
    </w:p>
    <w:p w:rsidR="003D002F" w:rsidRDefault="003D002F" w:rsidP="0000076D">
      <w:pPr>
        <w:rPr>
          <w:rFonts w:ascii="Arial" w:hAnsi="Arial" w:cs="Arial"/>
        </w:rPr>
      </w:pPr>
    </w:p>
    <w:p w:rsidR="00F43086" w:rsidRPr="00AA3D01" w:rsidRDefault="00F43086" w:rsidP="0000076D">
      <w:pPr>
        <w:rPr>
          <w:rFonts w:ascii="Arial" w:hAnsi="Arial" w:cs="Arial"/>
          <w:b/>
        </w:rPr>
      </w:pPr>
      <w:r w:rsidRPr="00AA3D01">
        <w:rPr>
          <w:rFonts w:ascii="Arial" w:hAnsi="Arial" w:cs="Arial"/>
          <w:b/>
        </w:rPr>
        <w:t>ACT EXPLORE Assessment Results</w:t>
      </w:r>
    </w:p>
    <w:p w:rsidR="00F43086" w:rsidRDefault="009F3D1B" w:rsidP="00D926DF">
      <w:pPr>
        <w:jc w:val="both"/>
        <w:rPr>
          <w:rFonts w:ascii="Arial" w:hAnsi="Arial" w:cs="Arial"/>
        </w:rPr>
      </w:pPr>
      <w:r w:rsidRPr="00AA3D01">
        <w:rPr>
          <w:rFonts w:ascii="Arial" w:hAnsi="Arial" w:cs="Arial"/>
        </w:rPr>
        <w:t>According to the 200</w:t>
      </w:r>
      <w:r w:rsidR="00D926DF">
        <w:rPr>
          <w:rFonts w:ascii="Arial" w:hAnsi="Arial" w:cs="Arial"/>
        </w:rPr>
        <w:t>6-2007</w:t>
      </w:r>
      <w:r w:rsidRPr="00AA3D01">
        <w:rPr>
          <w:rFonts w:ascii="Arial" w:hAnsi="Arial" w:cs="Arial"/>
        </w:rPr>
        <w:t xml:space="preserve"> Grade </w:t>
      </w:r>
      <w:r w:rsidR="00BA1795">
        <w:rPr>
          <w:rFonts w:ascii="Arial" w:hAnsi="Arial" w:cs="Arial"/>
        </w:rPr>
        <w:t xml:space="preserve">8 </w:t>
      </w:r>
      <w:r w:rsidRPr="00AA3D01">
        <w:rPr>
          <w:rFonts w:ascii="Arial" w:hAnsi="Arial" w:cs="Arial"/>
        </w:rPr>
        <w:t xml:space="preserve">ACT EXPLORE results in Chart 12, </w:t>
      </w:r>
      <w:r w:rsidRPr="007E701E">
        <w:rPr>
          <w:rFonts w:ascii="Arial" w:hAnsi="Arial" w:cs="Arial"/>
          <w:noProof/>
        </w:rPr>
        <w:t>Doddridge</w:t>
      </w:r>
      <w:r w:rsidRPr="00AA3D01">
        <w:rPr>
          <w:rFonts w:ascii="Arial" w:hAnsi="Arial" w:cs="Arial"/>
        </w:rPr>
        <w:t xml:space="preserve"> County students showed </w:t>
      </w:r>
      <w:r w:rsidRPr="00BA1795">
        <w:rPr>
          <w:rFonts w:ascii="Arial" w:hAnsi="Arial" w:cs="Arial"/>
        </w:rPr>
        <w:t>no significant difference</w:t>
      </w:r>
      <w:r>
        <w:rPr>
          <w:rFonts w:ascii="Arial" w:hAnsi="Arial" w:cs="Arial"/>
          <w:b/>
        </w:rPr>
        <w:t xml:space="preserve"> </w:t>
      </w:r>
      <w:r w:rsidRPr="00AA3D01">
        <w:rPr>
          <w:rFonts w:ascii="Arial" w:hAnsi="Arial" w:cs="Arial"/>
        </w:rPr>
        <w:t>in the composite score as comp</w:t>
      </w:r>
      <w:r>
        <w:rPr>
          <w:rFonts w:ascii="Arial" w:hAnsi="Arial" w:cs="Arial"/>
        </w:rPr>
        <w:t>ared to the 2004</w:t>
      </w:r>
      <w:r w:rsidR="00D926DF">
        <w:rPr>
          <w:rFonts w:ascii="Arial" w:hAnsi="Arial" w:cs="Arial"/>
        </w:rPr>
        <w:t xml:space="preserve">-2005 </w:t>
      </w:r>
      <w:r>
        <w:rPr>
          <w:rFonts w:ascii="Arial" w:hAnsi="Arial" w:cs="Arial"/>
        </w:rPr>
        <w:t>results.</w:t>
      </w:r>
    </w:p>
    <w:p w:rsidR="00D926DF" w:rsidRPr="00AA3D01" w:rsidRDefault="00D926DF" w:rsidP="00D926DF">
      <w:pPr>
        <w:jc w:val="both"/>
        <w:rPr>
          <w:rFonts w:ascii="Arial" w:hAnsi="Arial" w:cs="Arial"/>
          <w:sz w:val="20"/>
          <w:szCs w:val="20"/>
        </w:rPr>
      </w:pPr>
    </w:p>
    <w:p w:rsidR="00F43086" w:rsidRPr="00AA3D01" w:rsidRDefault="00F43086" w:rsidP="0000076D">
      <w:pPr>
        <w:spacing w:after="120"/>
        <w:jc w:val="center"/>
        <w:rPr>
          <w:rFonts w:ascii="Arial" w:hAnsi="Arial" w:cs="Arial"/>
        </w:rPr>
      </w:pPr>
      <w:r w:rsidRPr="00AA3D01">
        <w:rPr>
          <w:rFonts w:ascii="Arial" w:hAnsi="Arial" w:cs="Arial"/>
        </w:rPr>
        <w:t>Chart 12</w:t>
      </w:r>
    </w:p>
    <w:tbl>
      <w:tblPr>
        <w:tblpPr w:leftFromText="180" w:rightFromText="180" w:vertAnchor="text" w:horzAnchor="margin" w:tblpXSpec="center" w:tblpY="1"/>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98"/>
        <w:gridCol w:w="1428"/>
        <w:gridCol w:w="1452"/>
        <w:gridCol w:w="1440"/>
        <w:gridCol w:w="1440"/>
      </w:tblGrid>
      <w:tr w:rsidR="00906808" w:rsidRPr="00AA3D01" w:rsidTr="00906808">
        <w:tc>
          <w:tcPr>
            <w:tcW w:w="2898" w:type="dxa"/>
          </w:tcPr>
          <w:p w:rsidR="00906808" w:rsidRPr="00AA3D01" w:rsidRDefault="00906808" w:rsidP="008E1E54">
            <w:pPr>
              <w:rPr>
                <w:rFonts w:ascii="Arial" w:hAnsi="Arial" w:cs="Arial"/>
              </w:rPr>
            </w:pPr>
          </w:p>
        </w:tc>
        <w:tc>
          <w:tcPr>
            <w:tcW w:w="1428" w:type="dxa"/>
          </w:tcPr>
          <w:p w:rsidR="00906808" w:rsidRPr="00AA3D01" w:rsidRDefault="00906808" w:rsidP="008E1E54">
            <w:pPr>
              <w:rPr>
                <w:rFonts w:ascii="Arial" w:hAnsi="Arial" w:cs="Arial"/>
                <w:b/>
              </w:rPr>
            </w:pPr>
            <w:r w:rsidRPr="00AA3D01">
              <w:rPr>
                <w:rFonts w:ascii="Arial" w:hAnsi="Arial" w:cs="Arial"/>
                <w:b/>
              </w:rPr>
              <w:t>2003</w:t>
            </w:r>
            <w:r>
              <w:rPr>
                <w:rFonts w:ascii="Arial" w:hAnsi="Arial" w:cs="Arial"/>
                <w:b/>
              </w:rPr>
              <w:t>-2004</w:t>
            </w:r>
          </w:p>
        </w:tc>
        <w:tc>
          <w:tcPr>
            <w:tcW w:w="1452" w:type="dxa"/>
          </w:tcPr>
          <w:p w:rsidR="00906808" w:rsidRPr="00AA3D01" w:rsidRDefault="00906808" w:rsidP="008E1E54">
            <w:pPr>
              <w:rPr>
                <w:rFonts w:ascii="Arial" w:hAnsi="Arial" w:cs="Arial"/>
                <w:b/>
              </w:rPr>
            </w:pPr>
            <w:r w:rsidRPr="00AA3D01">
              <w:rPr>
                <w:rFonts w:ascii="Arial" w:hAnsi="Arial" w:cs="Arial"/>
                <w:b/>
              </w:rPr>
              <w:t>2004</w:t>
            </w:r>
            <w:r>
              <w:rPr>
                <w:rFonts w:ascii="Arial" w:hAnsi="Arial" w:cs="Arial"/>
                <w:b/>
              </w:rPr>
              <w:t>-2005</w:t>
            </w:r>
          </w:p>
        </w:tc>
        <w:tc>
          <w:tcPr>
            <w:tcW w:w="1440" w:type="dxa"/>
          </w:tcPr>
          <w:p w:rsidR="00906808" w:rsidRPr="00AA3D01" w:rsidRDefault="00906808" w:rsidP="008E1E54">
            <w:pPr>
              <w:rPr>
                <w:rFonts w:ascii="Arial" w:hAnsi="Arial" w:cs="Arial"/>
                <w:b/>
              </w:rPr>
            </w:pPr>
            <w:r w:rsidRPr="00AA3D01">
              <w:rPr>
                <w:rFonts w:ascii="Arial" w:hAnsi="Arial" w:cs="Arial"/>
                <w:b/>
              </w:rPr>
              <w:t>2005</w:t>
            </w:r>
            <w:r>
              <w:rPr>
                <w:rFonts w:ascii="Arial" w:hAnsi="Arial" w:cs="Arial"/>
                <w:b/>
              </w:rPr>
              <w:t>-2006</w:t>
            </w:r>
          </w:p>
        </w:tc>
        <w:tc>
          <w:tcPr>
            <w:tcW w:w="1440" w:type="dxa"/>
          </w:tcPr>
          <w:p w:rsidR="00906808" w:rsidRPr="00AA3D01" w:rsidRDefault="00906808" w:rsidP="008E1E54">
            <w:pPr>
              <w:rPr>
                <w:rFonts w:ascii="Arial" w:hAnsi="Arial" w:cs="Arial"/>
                <w:b/>
              </w:rPr>
            </w:pPr>
            <w:r w:rsidRPr="00AA3D01">
              <w:rPr>
                <w:rFonts w:ascii="Arial" w:hAnsi="Arial" w:cs="Arial"/>
                <w:b/>
              </w:rPr>
              <w:t>2006</w:t>
            </w:r>
            <w:r>
              <w:rPr>
                <w:rFonts w:ascii="Arial" w:hAnsi="Arial" w:cs="Arial"/>
                <w:b/>
              </w:rPr>
              <w:t>-2007</w:t>
            </w:r>
          </w:p>
        </w:tc>
      </w:tr>
      <w:tr w:rsidR="00906808" w:rsidRPr="00AA3D01" w:rsidTr="00906808">
        <w:tc>
          <w:tcPr>
            <w:tcW w:w="2898" w:type="dxa"/>
          </w:tcPr>
          <w:p w:rsidR="00906808" w:rsidRPr="00AA3D01" w:rsidRDefault="00906808" w:rsidP="008E1E54">
            <w:pPr>
              <w:rPr>
                <w:rFonts w:ascii="Arial" w:hAnsi="Arial" w:cs="Arial"/>
              </w:rPr>
            </w:pPr>
            <w:r w:rsidRPr="00AA3D01">
              <w:rPr>
                <w:rFonts w:ascii="Arial" w:hAnsi="Arial" w:cs="Arial"/>
              </w:rPr>
              <w:t>English</w:t>
            </w:r>
            <w:r>
              <w:rPr>
                <w:rFonts w:ascii="Arial" w:hAnsi="Arial" w:cs="Arial"/>
              </w:rPr>
              <w:t xml:space="preserve"> WV</w:t>
            </w:r>
          </w:p>
        </w:tc>
        <w:tc>
          <w:tcPr>
            <w:tcW w:w="1428" w:type="dxa"/>
          </w:tcPr>
          <w:p w:rsidR="00906808" w:rsidRPr="00AA3D01" w:rsidRDefault="00906808" w:rsidP="005D7C90">
            <w:pPr>
              <w:jc w:val="center"/>
              <w:rPr>
                <w:rFonts w:ascii="Arial" w:hAnsi="Arial" w:cs="Arial"/>
              </w:rPr>
            </w:pPr>
            <w:r>
              <w:rPr>
                <w:rFonts w:ascii="Arial" w:hAnsi="Arial" w:cs="Arial"/>
              </w:rPr>
              <w:t>14</w:t>
            </w:r>
          </w:p>
        </w:tc>
        <w:tc>
          <w:tcPr>
            <w:tcW w:w="1452" w:type="dxa"/>
          </w:tcPr>
          <w:p w:rsidR="00906808" w:rsidRPr="00AA3D01" w:rsidRDefault="00906808" w:rsidP="005D7C90">
            <w:pPr>
              <w:jc w:val="center"/>
              <w:rPr>
                <w:rFonts w:ascii="Arial" w:hAnsi="Arial" w:cs="Arial"/>
              </w:rPr>
            </w:pPr>
            <w:r>
              <w:rPr>
                <w:rFonts w:ascii="Arial" w:hAnsi="Arial" w:cs="Arial"/>
              </w:rPr>
              <w:t>14.2</w:t>
            </w:r>
          </w:p>
        </w:tc>
        <w:tc>
          <w:tcPr>
            <w:tcW w:w="1440" w:type="dxa"/>
          </w:tcPr>
          <w:p w:rsidR="00906808" w:rsidRPr="00AA3D01" w:rsidRDefault="00906808" w:rsidP="005D7C90">
            <w:pPr>
              <w:jc w:val="center"/>
              <w:rPr>
                <w:rFonts w:ascii="Arial" w:hAnsi="Arial" w:cs="Arial"/>
              </w:rPr>
            </w:pPr>
            <w:r>
              <w:rPr>
                <w:rFonts w:ascii="Arial" w:hAnsi="Arial" w:cs="Arial"/>
              </w:rPr>
              <w:t>14.3</w:t>
            </w:r>
          </w:p>
        </w:tc>
        <w:tc>
          <w:tcPr>
            <w:tcW w:w="1440" w:type="dxa"/>
          </w:tcPr>
          <w:p w:rsidR="00906808" w:rsidRPr="00AA3D01" w:rsidRDefault="00906808" w:rsidP="005D7C90">
            <w:pPr>
              <w:jc w:val="center"/>
              <w:rPr>
                <w:rFonts w:ascii="Arial" w:hAnsi="Arial" w:cs="Arial"/>
              </w:rPr>
            </w:pPr>
            <w:r>
              <w:rPr>
                <w:rFonts w:ascii="Arial" w:hAnsi="Arial" w:cs="Arial"/>
              </w:rPr>
              <w:t>14.2</w:t>
            </w:r>
          </w:p>
        </w:tc>
      </w:tr>
      <w:tr w:rsidR="00906808" w:rsidRPr="00AA3D01" w:rsidTr="00906808">
        <w:tc>
          <w:tcPr>
            <w:tcW w:w="2898" w:type="dxa"/>
          </w:tcPr>
          <w:p w:rsidR="00906808" w:rsidRPr="003E61BF" w:rsidRDefault="00906808" w:rsidP="00C46255">
            <w:pPr>
              <w:rPr>
                <w:rFonts w:ascii="Arial" w:hAnsi="Arial" w:cs="Arial"/>
                <w:color w:val="A50021"/>
              </w:rPr>
            </w:pPr>
            <w:r w:rsidRPr="003E61BF">
              <w:rPr>
                <w:rFonts w:ascii="Arial" w:hAnsi="Arial" w:cs="Arial"/>
                <w:color w:val="A50021"/>
              </w:rPr>
              <w:t>English Doddridge</w:t>
            </w:r>
          </w:p>
        </w:tc>
        <w:tc>
          <w:tcPr>
            <w:tcW w:w="1428" w:type="dxa"/>
            <w:vAlign w:val="center"/>
          </w:tcPr>
          <w:p w:rsidR="00906808" w:rsidRPr="00C46255" w:rsidRDefault="00906808" w:rsidP="00C46255">
            <w:pPr>
              <w:jc w:val="center"/>
              <w:rPr>
                <w:rFonts w:ascii="Arial" w:hAnsi="Arial" w:cs="Arial"/>
                <w:color w:val="A50021"/>
                <w:sz w:val="20"/>
                <w:szCs w:val="20"/>
              </w:rPr>
            </w:pPr>
            <w:r w:rsidRPr="00C46255">
              <w:rPr>
                <w:rFonts w:ascii="Arial" w:hAnsi="Arial" w:cs="Arial"/>
                <w:color w:val="A50021"/>
                <w:sz w:val="20"/>
                <w:szCs w:val="20"/>
              </w:rPr>
              <w:t>Not Available</w:t>
            </w:r>
          </w:p>
        </w:tc>
        <w:tc>
          <w:tcPr>
            <w:tcW w:w="1452" w:type="dxa"/>
          </w:tcPr>
          <w:p w:rsidR="00906808" w:rsidRPr="003E61BF" w:rsidRDefault="00906808" w:rsidP="00C46255">
            <w:pPr>
              <w:jc w:val="center"/>
              <w:rPr>
                <w:rFonts w:ascii="Arial" w:hAnsi="Arial" w:cs="Arial"/>
                <w:color w:val="A50021"/>
              </w:rPr>
            </w:pPr>
            <w:r w:rsidRPr="003E61BF">
              <w:rPr>
                <w:rFonts w:ascii="Arial" w:hAnsi="Arial" w:cs="Arial"/>
                <w:color w:val="A50021"/>
              </w:rPr>
              <w:t>14.0</w:t>
            </w:r>
          </w:p>
        </w:tc>
        <w:tc>
          <w:tcPr>
            <w:tcW w:w="1440" w:type="dxa"/>
          </w:tcPr>
          <w:p w:rsidR="00906808" w:rsidRPr="003E61BF" w:rsidRDefault="00906808" w:rsidP="00C46255">
            <w:pPr>
              <w:jc w:val="center"/>
              <w:rPr>
                <w:rFonts w:ascii="Arial" w:hAnsi="Arial" w:cs="Arial"/>
                <w:color w:val="A50021"/>
              </w:rPr>
            </w:pPr>
            <w:r w:rsidRPr="003E61BF">
              <w:rPr>
                <w:rFonts w:ascii="Arial" w:hAnsi="Arial" w:cs="Arial"/>
                <w:color w:val="A50021"/>
              </w:rPr>
              <w:t>15.3</w:t>
            </w:r>
          </w:p>
        </w:tc>
        <w:tc>
          <w:tcPr>
            <w:tcW w:w="1440" w:type="dxa"/>
          </w:tcPr>
          <w:p w:rsidR="00906808" w:rsidRPr="003E61BF" w:rsidRDefault="00906808" w:rsidP="00C46255">
            <w:pPr>
              <w:jc w:val="center"/>
              <w:rPr>
                <w:rFonts w:ascii="Arial" w:hAnsi="Arial" w:cs="Arial"/>
                <w:color w:val="A50021"/>
              </w:rPr>
            </w:pPr>
            <w:r w:rsidRPr="003E61BF">
              <w:rPr>
                <w:rFonts w:ascii="Arial" w:hAnsi="Arial" w:cs="Arial"/>
                <w:color w:val="A50021"/>
              </w:rPr>
              <w:t>14.1</w:t>
            </w:r>
          </w:p>
        </w:tc>
      </w:tr>
      <w:tr w:rsidR="00906808" w:rsidRPr="00AA3D01" w:rsidTr="00906808">
        <w:tc>
          <w:tcPr>
            <w:tcW w:w="2898" w:type="dxa"/>
          </w:tcPr>
          <w:p w:rsidR="00906808" w:rsidRPr="00AA3D01" w:rsidRDefault="00906808" w:rsidP="00C46255">
            <w:pPr>
              <w:rPr>
                <w:rFonts w:ascii="Arial" w:hAnsi="Arial" w:cs="Arial"/>
              </w:rPr>
            </w:pPr>
            <w:r w:rsidRPr="00AA3D01">
              <w:rPr>
                <w:rFonts w:ascii="Arial" w:hAnsi="Arial" w:cs="Arial"/>
              </w:rPr>
              <w:t>Mathematics</w:t>
            </w:r>
            <w:r>
              <w:rPr>
                <w:rFonts w:ascii="Arial" w:hAnsi="Arial" w:cs="Arial"/>
              </w:rPr>
              <w:t xml:space="preserve"> WV</w:t>
            </w:r>
          </w:p>
        </w:tc>
        <w:tc>
          <w:tcPr>
            <w:tcW w:w="1428" w:type="dxa"/>
          </w:tcPr>
          <w:p w:rsidR="00906808" w:rsidRPr="00AA3D01" w:rsidRDefault="00906808" w:rsidP="00C46255">
            <w:pPr>
              <w:jc w:val="center"/>
              <w:rPr>
                <w:rFonts w:ascii="Arial" w:hAnsi="Arial" w:cs="Arial"/>
              </w:rPr>
            </w:pPr>
            <w:r>
              <w:rPr>
                <w:rFonts w:ascii="Arial" w:hAnsi="Arial" w:cs="Arial"/>
              </w:rPr>
              <w:t>14.2</w:t>
            </w:r>
          </w:p>
        </w:tc>
        <w:tc>
          <w:tcPr>
            <w:tcW w:w="1452" w:type="dxa"/>
          </w:tcPr>
          <w:p w:rsidR="00906808" w:rsidRPr="00AA3D01" w:rsidRDefault="00906808" w:rsidP="00C46255">
            <w:pPr>
              <w:jc w:val="center"/>
              <w:rPr>
                <w:rFonts w:ascii="Arial" w:hAnsi="Arial" w:cs="Arial"/>
              </w:rPr>
            </w:pPr>
            <w:r>
              <w:rPr>
                <w:rFonts w:ascii="Arial" w:hAnsi="Arial" w:cs="Arial"/>
              </w:rPr>
              <w:t>14.2</w:t>
            </w:r>
          </w:p>
        </w:tc>
        <w:tc>
          <w:tcPr>
            <w:tcW w:w="1440" w:type="dxa"/>
          </w:tcPr>
          <w:p w:rsidR="00906808" w:rsidRPr="00AA3D01" w:rsidRDefault="00906808" w:rsidP="00C46255">
            <w:pPr>
              <w:jc w:val="center"/>
              <w:rPr>
                <w:rFonts w:ascii="Arial" w:hAnsi="Arial" w:cs="Arial"/>
              </w:rPr>
            </w:pPr>
            <w:r>
              <w:rPr>
                <w:rFonts w:ascii="Arial" w:hAnsi="Arial" w:cs="Arial"/>
              </w:rPr>
              <w:t>14.5</w:t>
            </w:r>
          </w:p>
        </w:tc>
        <w:tc>
          <w:tcPr>
            <w:tcW w:w="1440" w:type="dxa"/>
          </w:tcPr>
          <w:p w:rsidR="00906808" w:rsidRPr="00AA3D01" w:rsidRDefault="00906808" w:rsidP="00C46255">
            <w:pPr>
              <w:jc w:val="center"/>
              <w:rPr>
                <w:rFonts w:ascii="Arial" w:hAnsi="Arial" w:cs="Arial"/>
              </w:rPr>
            </w:pPr>
            <w:r>
              <w:rPr>
                <w:rFonts w:ascii="Arial" w:hAnsi="Arial" w:cs="Arial"/>
              </w:rPr>
              <w:t>14.5</w:t>
            </w:r>
          </w:p>
        </w:tc>
      </w:tr>
      <w:tr w:rsidR="00906808" w:rsidRPr="00AA3D01" w:rsidTr="00906808">
        <w:tc>
          <w:tcPr>
            <w:tcW w:w="2898" w:type="dxa"/>
          </w:tcPr>
          <w:p w:rsidR="00906808" w:rsidRPr="003E61BF" w:rsidRDefault="00906808" w:rsidP="00C46255">
            <w:pPr>
              <w:rPr>
                <w:rFonts w:ascii="Arial" w:hAnsi="Arial" w:cs="Arial"/>
                <w:color w:val="A50021"/>
              </w:rPr>
            </w:pPr>
            <w:r w:rsidRPr="003E61BF">
              <w:rPr>
                <w:rFonts w:ascii="Arial" w:hAnsi="Arial" w:cs="Arial"/>
                <w:color w:val="A50021"/>
              </w:rPr>
              <w:t>Mathematics Doddridge</w:t>
            </w:r>
          </w:p>
        </w:tc>
        <w:tc>
          <w:tcPr>
            <w:tcW w:w="1428" w:type="dxa"/>
            <w:vAlign w:val="center"/>
          </w:tcPr>
          <w:p w:rsidR="00906808" w:rsidRPr="00C46255" w:rsidRDefault="00906808" w:rsidP="00C46255">
            <w:pPr>
              <w:jc w:val="center"/>
              <w:rPr>
                <w:rFonts w:ascii="Arial" w:hAnsi="Arial" w:cs="Arial"/>
                <w:color w:val="A50021"/>
                <w:sz w:val="20"/>
                <w:szCs w:val="20"/>
              </w:rPr>
            </w:pPr>
            <w:r w:rsidRPr="00C46255">
              <w:rPr>
                <w:rFonts w:ascii="Arial" w:hAnsi="Arial" w:cs="Arial"/>
                <w:color w:val="A50021"/>
                <w:sz w:val="20"/>
                <w:szCs w:val="20"/>
              </w:rPr>
              <w:t>Not Available</w:t>
            </w:r>
          </w:p>
        </w:tc>
        <w:tc>
          <w:tcPr>
            <w:tcW w:w="1452" w:type="dxa"/>
          </w:tcPr>
          <w:p w:rsidR="00906808" w:rsidRPr="003E61BF" w:rsidRDefault="00906808" w:rsidP="00C46255">
            <w:pPr>
              <w:jc w:val="center"/>
              <w:rPr>
                <w:rFonts w:ascii="Arial" w:hAnsi="Arial" w:cs="Arial"/>
                <w:color w:val="A50021"/>
              </w:rPr>
            </w:pPr>
            <w:r w:rsidRPr="003E61BF">
              <w:rPr>
                <w:rFonts w:ascii="Arial" w:hAnsi="Arial" w:cs="Arial"/>
                <w:color w:val="A50021"/>
              </w:rPr>
              <w:t>14.2</w:t>
            </w:r>
          </w:p>
        </w:tc>
        <w:tc>
          <w:tcPr>
            <w:tcW w:w="1440" w:type="dxa"/>
          </w:tcPr>
          <w:p w:rsidR="00906808" w:rsidRPr="003E61BF" w:rsidRDefault="00906808" w:rsidP="00C46255">
            <w:pPr>
              <w:jc w:val="center"/>
              <w:rPr>
                <w:rFonts w:ascii="Arial" w:hAnsi="Arial" w:cs="Arial"/>
                <w:color w:val="A50021"/>
              </w:rPr>
            </w:pPr>
            <w:r w:rsidRPr="003E61BF">
              <w:rPr>
                <w:rFonts w:ascii="Arial" w:hAnsi="Arial" w:cs="Arial"/>
                <w:color w:val="A50021"/>
              </w:rPr>
              <w:t>14.7</w:t>
            </w:r>
          </w:p>
        </w:tc>
        <w:tc>
          <w:tcPr>
            <w:tcW w:w="1440" w:type="dxa"/>
          </w:tcPr>
          <w:p w:rsidR="00906808" w:rsidRPr="003E61BF" w:rsidRDefault="00906808" w:rsidP="00C46255">
            <w:pPr>
              <w:jc w:val="center"/>
              <w:rPr>
                <w:rFonts w:ascii="Arial" w:hAnsi="Arial" w:cs="Arial"/>
                <w:color w:val="A50021"/>
              </w:rPr>
            </w:pPr>
            <w:r w:rsidRPr="003E61BF">
              <w:rPr>
                <w:rFonts w:ascii="Arial" w:hAnsi="Arial" w:cs="Arial"/>
                <w:color w:val="A50021"/>
              </w:rPr>
              <w:t>14.3</w:t>
            </w:r>
          </w:p>
        </w:tc>
      </w:tr>
      <w:tr w:rsidR="00906808" w:rsidRPr="00AA3D01" w:rsidTr="00906808">
        <w:tc>
          <w:tcPr>
            <w:tcW w:w="2898" w:type="dxa"/>
          </w:tcPr>
          <w:p w:rsidR="00906808" w:rsidRPr="00AA3D01" w:rsidRDefault="00906808" w:rsidP="00C46255">
            <w:pPr>
              <w:rPr>
                <w:rFonts w:ascii="Arial" w:hAnsi="Arial" w:cs="Arial"/>
              </w:rPr>
            </w:pPr>
            <w:r w:rsidRPr="00AA3D01">
              <w:rPr>
                <w:rFonts w:ascii="Arial" w:hAnsi="Arial" w:cs="Arial"/>
              </w:rPr>
              <w:t>Reading</w:t>
            </w:r>
            <w:r>
              <w:rPr>
                <w:rFonts w:ascii="Arial" w:hAnsi="Arial" w:cs="Arial"/>
              </w:rPr>
              <w:t xml:space="preserve"> WV</w:t>
            </w:r>
          </w:p>
        </w:tc>
        <w:tc>
          <w:tcPr>
            <w:tcW w:w="1428" w:type="dxa"/>
          </w:tcPr>
          <w:p w:rsidR="00906808" w:rsidRPr="00AA3D01" w:rsidRDefault="00906808" w:rsidP="00C46255">
            <w:pPr>
              <w:jc w:val="center"/>
              <w:rPr>
                <w:rFonts w:ascii="Arial" w:hAnsi="Arial" w:cs="Arial"/>
              </w:rPr>
            </w:pPr>
            <w:r>
              <w:rPr>
                <w:rFonts w:ascii="Arial" w:hAnsi="Arial" w:cs="Arial"/>
              </w:rPr>
              <w:t>13.8</w:t>
            </w:r>
          </w:p>
        </w:tc>
        <w:tc>
          <w:tcPr>
            <w:tcW w:w="1452" w:type="dxa"/>
          </w:tcPr>
          <w:p w:rsidR="00906808" w:rsidRPr="00AA3D01" w:rsidRDefault="00906808" w:rsidP="00C46255">
            <w:pPr>
              <w:jc w:val="center"/>
              <w:rPr>
                <w:rFonts w:ascii="Arial" w:hAnsi="Arial" w:cs="Arial"/>
              </w:rPr>
            </w:pPr>
            <w:r>
              <w:rPr>
                <w:rFonts w:ascii="Arial" w:hAnsi="Arial" w:cs="Arial"/>
              </w:rPr>
              <w:t>13.8</w:t>
            </w:r>
          </w:p>
        </w:tc>
        <w:tc>
          <w:tcPr>
            <w:tcW w:w="1440" w:type="dxa"/>
          </w:tcPr>
          <w:p w:rsidR="00906808" w:rsidRPr="00AA3D01" w:rsidRDefault="00906808" w:rsidP="00C46255">
            <w:pPr>
              <w:jc w:val="center"/>
              <w:rPr>
                <w:rFonts w:ascii="Arial" w:hAnsi="Arial" w:cs="Arial"/>
              </w:rPr>
            </w:pPr>
            <w:r>
              <w:rPr>
                <w:rFonts w:ascii="Arial" w:hAnsi="Arial" w:cs="Arial"/>
              </w:rPr>
              <w:t>13.9</w:t>
            </w:r>
          </w:p>
        </w:tc>
        <w:tc>
          <w:tcPr>
            <w:tcW w:w="1440" w:type="dxa"/>
          </w:tcPr>
          <w:p w:rsidR="00906808" w:rsidRPr="00AA3D01" w:rsidRDefault="00906808" w:rsidP="00C46255">
            <w:pPr>
              <w:jc w:val="center"/>
              <w:rPr>
                <w:rFonts w:ascii="Arial" w:hAnsi="Arial" w:cs="Arial"/>
              </w:rPr>
            </w:pPr>
            <w:r>
              <w:rPr>
                <w:rFonts w:ascii="Arial" w:hAnsi="Arial" w:cs="Arial"/>
              </w:rPr>
              <w:t>13.9</w:t>
            </w:r>
          </w:p>
        </w:tc>
      </w:tr>
      <w:tr w:rsidR="00906808" w:rsidRPr="00AA3D01" w:rsidTr="00906808">
        <w:tc>
          <w:tcPr>
            <w:tcW w:w="2898" w:type="dxa"/>
          </w:tcPr>
          <w:p w:rsidR="00906808" w:rsidRPr="003E61BF" w:rsidRDefault="00906808" w:rsidP="00C46255">
            <w:pPr>
              <w:rPr>
                <w:rFonts w:ascii="Arial" w:hAnsi="Arial" w:cs="Arial"/>
                <w:color w:val="A50021"/>
              </w:rPr>
            </w:pPr>
            <w:r w:rsidRPr="003E61BF">
              <w:rPr>
                <w:rFonts w:ascii="Arial" w:hAnsi="Arial" w:cs="Arial"/>
                <w:color w:val="A50021"/>
              </w:rPr>
              <w:t>Reading Doddridge</w:t>
            </w:r>
          </w:p>
        </w:tc>
        <w:tc>
          <w:tcPr>
            <w:tcW w:w="1428" w:type="dxa"/>
            <w:vAlign w:val="center"/>
          </w:tcPr>
          <w:p w:rsidR="00906808" w:rsidRPr="00C46255" w:rsidRDefault="00906808" w:rsidP="00C46255">
            <w:pPr>
              <w:jc w:val="center"/>
              <w:rPr>
                <w:rFonts w:ascii="Arial" w:hAnsi="Arial" w:cs="Arial"/>
                <w:color w:val="A50021"/>
                <w:sz w:val="20"/>
                <w:szCs w:val="20"/>
              </w:rPr>
            </w:pPr>
            <w:r w:rsidRPr="00C46255">
              <w:rPr>
                <w:rFonts w:ascii="Arial" w:hAnsi="Arial" w:cs="Arial"/>
                <w:color w:val="A50021"/>
                <w:sz w:val="20"/>
                <w:szCs w:val="20"/>
              </w:rPr>
              <w:t>Not Available</w:t>
            </w:r>
          </w:p>
        </w:tc>
        <w:tc>
          <w:tcPr>
            <w:tcW w:w="1452" w:type="dxa"/>
          </w:tcPr>
          <w:p w:rsidR="00906808" w:rsidRPr="003E61BF" w:rsidRDefault="00906808" w:rsidP="00C46255">
            <w:pPr>
              <w:jc w:val="center"/>
              <w:rPr>
                <w:rFonts w:ascii="Arial" w:hAnsi="Arial" w:cs="Arial"/>
                <w:color w:val="A50021"/>
              </w:rPr>
            </w:pPr>
            <w:r w:rsidRPr="003E61BF">
              <w:rPr>
                <w:rFonts w:ascii="Arial" w:hAnsi="Arial" w:cs="Arial"/>
                <w:color w:val="A50021"/>
              </w:rPr>
              <w:t>14.3</w:t>
            </w:r>
          </w:p>
        </w:tc>
        <w:tc>
          <w:tcPr>
            <w:tcW w:w="1440" w:type="dxa"/>
          </w:tcPr>
          <w:p w:rsidR="00906808" w:rsidRPr="003E61BF" w:rsidRDefault="00906808" w:rsidP="00C46255">
            <w:pPr>
              <w:jc w:val="center"/>
              <w:rPr>
                <w:rFonts w:ascii="Arial" w:hAnsi="Arial" w:cs="Arial"/>
                <w:color w:val="A50021"/>
              </w:rPr>
            </w:pPr>
            <w:r w:rsidRPr="003E61BF">
              <w:rPr>
                <w:rFonts w:ascii="Arial" w:hAnsi="Arial" w:cs="Arial"/>
                <w:color w:val="A50021"/>
              </w:rPr>
              <w:t>15.1</w:t>
            </w:r>
          </w:p>
        </w:tc>
        <w:tc>
          <w:tcPr>
            <w:tcW w:w="1440" w:type="dxa"/>
          </w:tcPr>
          <w:p w:rsidR="00906808" w:rsidRPr="003E61BF" w:rsidRDefault="00906808" w:rsidP="00C46255">
            <w:pPr>
              <w:jc w:val="center"/>
              <w:rPr>
                <w:rFonts w:ascii="Arial" w:hAnsi="Arial" w:cs="Arial"/>
                <w:color w:val="A50021"/>
              </w:rPr>
            </w:pPr>
            <w:r w:rsidRPr="003E61BF">
              <w:rPr>
                <w:rFonts w:ascii="Arial" w:hAnsi="Arial" w:cs="Arial"/>
                <w:color w:val="A50021"/>
              </w:rPr>
              <w:t>13.8</w:t>
            </w:r>
          </w:p>
        </w:tc>
      </w:tr>
      <w:tr w:rsidR="00906808" w:rsidRPr="00AA3D01" w:rsidTr="00906808">
        <w:tc>
          <w:tcPr>
            <w:tcW w:w="2898" w:type="dxa"/>
          </w:tcPr>
          <w:p w:rsidR="00906808" w:rsidRPr="00AA3D01" w:rsidRDefault="00906808" w:rsidP="00C46255">
            <w:pPr>
              <w:rPr>
                <w:rFonts w:ascii="Arial" w:hAnsi="Arial" w:cs="Arial"/>
              </w:rPr>
            </w:pPr>
            <w:r w:rsidRPr="00AA3D01">
              <w:rPr>
                <w:rFonts w:ascii="Arial" w:hAnsi="Arial" w:cs="Arial"/>
              </w:rPr>
              <w:t>Science</w:t>
            </w:r>
            <w:r>
              <w:rPr>
                <w:rFonts w:ascii="Arial" w:hAnsi="Arial" w:cs="Arial"/>
              </w:rPr>
              <w:t xml:space="preserve"> WV</w:t>
            </w:r>
          </w:p>
        </w:tc>
        <w:tc>
          <w:tcPr>
            <w:tcW w:w="1428" w:type="dxa"/>
          </w:tcPr>
          <w:p w:rsidR="00906808" w:rsidRPr="00AA3D01" w:rsidRDefault="00906808" w:rsidP="00C46255">
            <w:pPr>
              <w:jc w:val="center"/>
              <w:rPr>
                <w:rFonts w:ascii="Arial" w:hAnsi="Arial" w:cs="Arial"/>
              </w:rPr>
            </w:pPr>
            <w:r>
              <w:rPr>
                <w:rFonts w:ascii="Arial" w:hAnsi="Arial" w:cs="Arial"/>
              </w:rPr>
              <w:t>15.7</w:t>
            </w:r>
          </w:p>
        </w:tc>
        <w:tc>
          <w:tcPr>
            <w:tcW w:w="1452" w:type="dxa"/>
          </w:tcPr>
          <w:p w:rsidR="00906808" w:rsidRPr="00AA3D01" w:rsidRDefault="00906808" w:rsidP="0032352E">
            <w:pPr>
              <w:jc w:val="center"/>
              <w:rPr>
                <w:rFonts w:ascii="Arial" w:hAnsi="Arial" w:cs="Arial"/>
              </w:rPr>
            </w:pPr>
            <w:r>
              <w:rPr>
                <w:rFonts w:ascii="Arial" w:hAnsi="Arial" w:cs="Arial"/>
              </w:rPr>
              <w:t>15.</w:t>
            </w:r>
            <w:r w:rsidR="0032352E">
              <w:rPr>
                <w:rFonts w:ascii="Arial" w:hAnsi="Arial" w:cs="Arial"/>
              </w:rPr>
              <w:t>8</w:t>
            </w:r>
          </w:p>
        </w:tc>
        <w:tc>
          <w:tcPr>
            <w:tcW w:w="1440" w:type="dxa"/>
          </w:tcPr>
          <w:p w:rsidR="00906808" w:rsidRPr="00AA3D01" w:rsidRDefault="00906808" w:rsidP="00C46255">
            <w:pPr>
              <w:jc w:val="center"/>
              <w:rPr>
                <w:rFonts w:ascii="Arial" w:hAnsi="Arial" w:cs="Arial"/>
              </w:rPr>
            </w:pPr>
            <w:r>
              <w:rPr>
                <w:rFonts w:ascii="Arial" w:hAnsi="Arial" w:cs="Arial"/>
              </w:rPr>
              <w:t>15.9</w:t>
            </w:r>
          </w:p>
        </w:tc>
        <w:tc>
          <w:tcPr>
            <w:tcW w:w="1440" w:type="dxa"/>
          </w:tcPr>
          <w:p w:rsidR="00906808" w:rsidRPr="00AA3D01" w:rsidRDefault="00906808" w:rsidP="00C46255">
            <w:pPr>
              <w:jc w:val="center"/>
              <w:rPr>
                <w:rFonts w:ascii="Arial" w:hAnsi="Arial" w:cs="Arial"/>
              </w:rPr>
            </w:pPr>
            <w:r>
              <w:rPr>
                <w:rFonts w:ascii="Arial" w:hAnsi="Arial" w:cs="Arial"/>
              </w:rPr>
              <w:t>15.9</w:t>
            </w:r>
          </w:p>
        </w:tc>
      </w:tr>
      <w:tr w:rsidR="00906808" w:rsidRPr="00AA3D01" w:rsidTr="00906808">
        <w:tc>
          <w:tcPr>
            <w:tcW w:w="2898" w:type="dxa"/>
          </w:tcPr>
          <w:p w:rsidR="00906808" w:rsidRPr="003E61BF" w:rsidRDefault="00906808" w:rsidP="00C46255">
            <w:pPr>
              <w:rPr>
                <w:rFonts w:ascii="Arial" w:hAnsi="Arial" w:cs="Arial"/>
                <w:color w:val="A50021"/>
              </w:rPr>
            </w:pPr>
            <w:r w:rsidRPr="003E61BF">
              <w:rPr>
                <w:rFonts w:ascii="Arial" w:hAnsi="Arial" w:cs="Arial"/>
                <w:color w:val="A50021"/>
              </w:rPr>
              <w:t>Science Doddridge</w:t>
            </w:r>
          </w:p>
        </w:tc>
        <w:tc>
          <w:tcPr>
            <w:tcW w:w="1428" w:type="dxa"/>
            <w:vAlign w:val="center"/>
          </w:tcPr>
          <w:p w:rsidR="00906808" w:rsidRPr="00C46255" w:rsidRDefault="00906808" w:rsidP="00C46255">
            <w:pPr>
              <w:jc w:val="center"/>
              <w:rPr>
                <w:rFonts w:ascii="Arial" w:hAnsi="Arial" w:cs="Arial"/>
                <w:color w:val="A50021"/>
                <w:sz w:val="20"/>
                <w:szCs w:val="20"/>
              </w:rPr>
            </w:pPr>
            <w:r w:rsidRPr="00C46255">
              <w:rPr>
                <w:rFonts w:ascii="Arial" w:hAnsi="Arial" w:cs="Arial"/>
                <w:color w:val="A50021"/>
                <w:sz w:val="20"/>
                <w:szCs w:val="20"/>
              </w:rPr>
              <w:t>Not Available</w:t>
            </w:r>
          </w:p>
        </w:tc>
        <w:tc>
          <w:tcPr>
            <w:tcW w:w="1452" w:type="dxa"/>
          </w:tcPr>
          <w:p w:rsidR="00906808" w:rsidRPr="003E61BF" w:rsidRDefault="00906808" w:rsidP="00C46255">
            <w:pPr>
              <w:jc w:val="center"/>
              <w:rPr>
                <w:rFonts w:ascii="Arial" w:hAnsi="Arial" w:cs="Arial"/>
                <w:color w:val="A50021"/>
              </w:rPr>
            </w:pPr>
            <w:r w:rsidRPr="003E61BF">
              <w:rPr>
                <w:rFonts w:ascii="Arial" w:hAnsi="Arial" w:cs="Arial"/>
                <w:color w:val="A50021"/>
              </w:rPr>
              <w:t>16.3</w:t>
            </w:r>
          </w:p>
        </w:tc>
        <w:tc>
          <w:tcPr>
            <w:tcW w:w="1440" w:type="dxa"/>
          </w:tcPr>
          <w:p w:rsidR="00906808" w:rsidRPr="003E61BF" w:rsidRDefault="00906808" w:rsidP="00C46255">
            <w:pPr>
              <w:jc w:val="center"/>
              <w:rPr>
                <w:rFonts w:ascii="Arial" w:hAnsi="Arial" w:cs="Arial"/>
                <w:color w:val="A50021"/>
              </w:rPr>
            </w:pPr>
            <w:r w:rsidRPr="003E61BF">
              <w:rPr>
                <w:rFonts w:ascii="Arial" w:hAnsi="Arial" w:cs="Arial"/>
                <w:color w:val="A50021"/>
              </w:rPr>
              <w:t>17.0</w:t>
            </w:r>
          </w:p>
        </w:tc>
        <w:tc>
          <w:tcPr>
            <w:tcW w:w="1440" w:type="dxa"/>
          </w:tcPr>
          <w:p w:rsidR="00906808" w:rsidRPr="003E61BF" w:rsidRDefault="00906808" w:rsidP="00C46255">
            <w:pPr>
              <w:jc w:val="center"/>
              <w:rPr>
                <w:rFonts w:ascii="Arial" w:hAnsi="Arial" w:cs="Arial"/>
                <w:color w:val="A50021"/>
              </w:rPr>
            </w:pPr>
            <w:r w:rsidRPr="003E61BF">
              <w:rPr>
                <w:rFonts w:ascii="Arial" w:hAnsi="Arial" w:cs="Arial"/>
                <w:color w:val="A50021"/>
              </w:rPr>
              <w:t>16.3</w:t>
            </w:r>
          </w:p>
        </w:tc>
      </w:tr>
      <w:tr w:rsidR="00906808" w:rsidRPr="00AA3D01" w:rsidTr="00906808">
        <w:tc>
          <w:tcPr>
            <w:tcW w:w="2898" w:type="dxa"/>
          </w:tcPr>
          <w:p w:rsidR="00906808" w:rsidRPr="00AA3D01" w:rsidRDefault="00906808" w:rsidP="00C46255">
            <w:pPr>
              <w:rPr>
                <w:rFonts w:ascii="Arial" w:hAnsi="Arial" w:cs="Arial"/>
              </w:rPr>
            </w:pPr>
            <w:r w:rsidRPr="00AA3D01">
              <w:rPr>
                <w:rFonts w:ascii="Arial" w:hAnsi="Arial" w:cs="Arial"/>
              </w:rPr>
              <w:t>Composite</w:t>
            </w:r>
            <w:r>
              <w:rPr>
                <w:rFonts w:ascii="Arial" w:hAnsi="Arial" w:cs="Arial"/>
              </w:rPr>
              <w:t xml:space="preserve"> WV</w:t>
            </w:r>
          </w:p>
        </w:tc>
        <w:tc>
          <w:tcPr>
            <w:tcW w:w="1428" w:type="dxa"/>
          </w:tcPr>
          <w:p w:rsidR="00906808" w:rsidRPr="00AA3D01" w:rsidRDefault="00906808" w:rsidP="00C46255">
            <w:pPr>
              <w:jc w:val="center"/>
              <w:rPr>
                <w:rFonts w:ascii="Arial" w:hAnsi="Arial" w:cs="Arial"/>
              </w:rPr>
            </w:pPr>
            <w:r>
              <w:rPr>
                <w:rFonts w:ascii="Arial" w:hAnsi="Arial" w:cs="Arial"/>
              </w:rPr>
              <w:t>14.5</w:t>
            </w:r>
          </w:p>
        </w:tc>
        <w:tc>
          <w:tcPr>
            <w:tcW w:w="1452" w:type="dxa"/>
          </w:tcPr>
          <w:p w:rsidR="00906808" w:rsidRPr="00AA3D01" w:rsidRDefault="00906808" w:rsidP="00C46255">
            <w:pPr>
              <w:jc w:val="center"/>
              <w:rPr>
                <w:rFonts w:ascii="Arial" w:hAnsi="Arial" w:cs="Arial"/>
              </w:rPr>
            </w:pPr>
            <w:r>
              <w:rPr>
                <w:rFonts w:ascii="Arial" w:hAnsi="Arial" w:cs="Arial"/>
              </w:rPr>
              <w:t>14.6</w:t>
            </w:r>
          </w:p>
        </w:tc>
        <w:tc>
          <w:tcPr>
            <w:tcW w:w="1440" w:type="dxa"/>
          </w:tcPr>
          <w:p w:rsidR="00906808" w:rsidRPr="00AA3D01" w:rsidRDefault="00906808" w:rsidP="00C46255">
            <w:pPr>
              <w:jc w:val="center"/>
              <w:rPr>
                <w:rFonts w:ascii="Arial" w:hAnsi="Arial" w:cs="Arial"/>
              </w:rPr>
            </w:pPr>
            <w:r>
              <w:rPr>
                <w:rFonts w:ascii="Arial" w:hAnsi="Arial" w:cs="Arial"/>
              </w:rPr>
              <w:t>14.8</w:t>
            </w:r>
          </w:p>
        </w:tc>
        <w:tc>
          <w:tcPr>
            <w:tcW w:w="1440" w:type="dxa"/>
          </w:tcPr>
          <w:p w:rsidR="00906808" w:rsidRPr="00AA3D01" w:rsidRDefault="00906808" w:rsidP="00C46255">
            <w:pPr>
              <w:jc w:val="center"/>
              <w:rPr>
                <w:rFonts w:ascii="Arial" w:hAnsi="Arial" w:cs="Arial"/>
              </w:rPr>
            </w:pPr>
            <w:r>
              <w:rPr>
                <w:rFonts w:ascii="Arial" w:hAnsi="Arial" w:cs="Arial"/>
              </w:rPr>
              <w:t>14.8</w:t>
            </w:r>
          </w:p>
        </w:tc>
      </w:tr>
      <w:tr w:rsidR="00906808" w:rsidRPr="003E61BF" w:rsidTr="00906808">
        <w:tc>
          <w:tcPr>
            <w:tcW w:w="2898" w:type="dxa"/>
          </w:tcPr>
          <w:p w:rsidR="00906808" w:rsidRPr="003E61BF" w:rsidRDefault="00906808" w:rsidP="00C46255">
            <w:pPr>
              <w:rPr>
                <w:rFonts w:ascii="Arial" w:hAnsi="Arial" w:cs="Arial"/>
                <w:color w:val="A50021"/>
              </w:rPr>
            </w:pPr>
            <w:r w:rsidRPr="003E61BF">
              <w:rPr>
                <w:rFonts w:ascii="Arial" w:hAnsi="Arial" w:cs="Arial"/>
                <w:color w:val="A50021"/>
              </w:rPr>
              <w:t>Composite Doddridge</w:t>
            </w:r>
          </w:p>
        </w:tc>
        <w:tc>
          <w:tcPr>
            <w:tcW w:w="1428" w:type="dxa"/>
            <w:vAlign w:val="center"/>
          </w:tcPr>
          <w:p w:rsidR="00906808" w:rsidRPr="00C46255" w:rsidRDefault="00906808" w:rsidP="00C46255">
            <w:pPr>
              <w:jc w:val="center"/>
              <w:rPr>
                <w:rFonts w:ascii="Arial" w:hAnsi="Arial" w:cs="Arial"/>
                <w:color w:val="A50021"/>
                <w:sz w:val="20"/>
                <w:szCs w:val="20"/>
              </w:rPr>
            </w:pPr>
            <w:r w:rsidRPr="00C46255">
              <w:rPr>
                <w:rFonts w:ascii="Arial" w:hAnsi="Arial" w:cs="Arial"/>
                <w:color w:val="A50021"/>
                <w:sz w:val="20"/>
                <w:szCs w:val="20"/>
              </w:rPr>
              <w:t>Not Available</w:t>
            </w:r>
          </w:p>
        </w:tc>
        <w:tc>
          <w:tcPr>
            <w:tcW w:w="1452" w:type="dxa"/>
          </w:tcPr>
          <w:p w:rsidR="00906808" w:rsidRPr="003E61BF" w:rsidRDefault="00906808" w:rsidP="00C46255">
            <w:pPr>
              <w:jc w:val="center"/>
              <w:rPr>
                <w:rFonts w:ascii="Arial" w:hAnsi="Arial" w:cs="Arial"/>
                <w:color w:val="A50021"/>
              </w:rPr>
            </w:pPr>
            <w:r w:rsidRPr="003E61BF">
              <w:rPr>
                <w:rFonts w:ascii="Arial" w:hAnsi="Arial" w:cs="Arial"/>
                <w:color w:val="A50021"/>
              </w:rPr>
              <w:t>14.8</w:t>
            </w:r>
          </w:p>
        </w:tc>
        <w:tc>
          <w:tcPr>
            <w:tcW w:w="1440" w:type="dxa"/>
          </w:tcPr>
          <w:p w:rsidR="00906808" w:rsidRPr="003E61BF" w:rsidRDefault="00906808" w:rsidP="00C46255">
            <w:pPr>
              <w:jc w:val="center"/>
              <w:rPr>
                <w:rFonts w:ascii="Arial" w:hAnsi="Arial" w:cs="Arial"/>
                <w:color w:val="A50021"/>
              </w:rPr>
            </w:pPr>
            <w:r w:rsidRPr="003E61BF">
              <w:rPr>
                <w:rFonts w:ascii="Arial" w:hAnsi="Arial" w:cs="Arial"/>
                <w:color w:val="A50021"/>
              </w:rPr>
              <w:t>15.7</w:t>
            </w:r>
          </w:p>
        </w:tc>
        <w:tc>
          <w:tcPr>
            <w:tcW w:w="1440" w:type="dxa"/>
          </w:tcPr>
          <w:p w:rsidR="00906808" w:rsidRPr="003E61BF" w:rsidRDefault="00906808" w:rsidP="00C46255">
            <w:pPr>
              <w:jc w:val="center"/>
              <w:rPr>
                <w:rFonts w:ascii="Arial" w:hAnsi="Arial" w:cs="Arial"/>
                <w:color w:val="A50021"/>
              </w:rPr>
            </w:pPr>
            <w:r w:rsidRPr="003E61BF">
              <w:rPr>
                <w:rFonts w:ascii="Arial" w:hAnsi="Arial" w:cs="Arial"/>
                <w:color w:val="A50021"/>
              </w:rPr>
              <w:t>14.7</w:t>
            </w:r>
          </w:p>
        </w:tc>
      </w:tr>
    </w:tbl>
    <w:p w:rsidR="00F43086" w:rsidRPr="00AA3D01" w:rsidRDefault="00000E14" w:rsidP="0000076D">
      <w:pPr>
        <w:rPr>
          <w:rFonts w:ascii="Arial" w:hAnsi="Arial" w:cs="Arial"/>
          <w:sz w:val="20"/>
          <w:szCs w:val="20"/>
        </w:rPr>
      </w:pPr>
      <w:r>
        <w:rPr>
          <w:rFonts w:ascii="Arial" w:hAnsi="Arial" w:cs="Arial"/>
          <w:sz w:val="20"/>
          <w:szCs w:val="20"/>
        </w:rPr>
        <w:br w:type="textWrapping" w:clear="all"/>
      </w:r>
    </w:p>
    <w:p w:rsidR="007626B2" w:rsidRDefault="007626B2">
      <w:pPr>
        <w:rPr>
          <w:rFonts w:ascii="Arial" w:hAnsi="Arial" w:cs="Arial"/>
          <w:b/>
        </w:rPr>
      </w:pPr>
      <w:r>
        <w:rPr>
          <w:rFonts w:ascii="Arial" w:hAnsi="Arial" w:cs="Arial"/>
          <w:b/>
        </w:rPr>
        <w:br w:type="page"/>
      </w:r>
    </w:p>
    <w:p w:rsidR="00F43086" w:rsidRPr="00AA3D01" w:rsidRDefault="00F43086" w:rsidP="0000076D">
      <w:pPr>
        <w:rPr>
          <w:rFonts w:ascii="Arial" w:hAnsi="Arial" w:cs="Arial"/>
          <w:b/>
        </w:rPr>
      </w:pPr>
      <w:r w:rsidRPr="00AA3D01">
        <w:rPr>
          <w:rFonts w:ascii="Arial" w:hAnsi="Arial" w:cs="Arial"/>
          <w:b/>
        </w:rPr>
        <w:lastRenderedPageBreak/>
        <w:t>ACT PLAN Assessment Results</w:t>
      </w:r>
    </w:p>
    <w:p w:rsidR="009F3D1B" w:rsidRPr="00AA3D01" w:rsidRDefault="009F3D1B" w:rsidP="009F3D1B">
      <w:pPr>
        <w:jc w:val="both"/>
        <w:rPr>
          <w:rFonts w:ascii="Arial" w:hAnsi="Arial" w:cs="Arial"/>
        </w:rPr>
      </w:pPr>
      <w:r w:rsidRPr="00AA3D01">
        <w:rPr>
          <w:rFonts w:ascii="Arial" w:hAnsi="Arial" w:cs="Arial"/>
        </w:rPr>
        <w:t>Based on the 200</w:t>
      </w:r>
      <w:r w:rsidR="00AD40B6">
        <w:rPr>
          <w:rFonts w:ascii="Arial" w:hAnsi="Arial" w:cs="Arial"/>
        </w:rPr>
        <w:t>6</w:t>
      </w:r>
      <w:r w:rsidR="003D002F">
        <w:rPr>
          <w:rFonts w:ascii="Arial" w:hAnsi="Arial" w:cs="Arial"/>
        </w:rPr>
        <w:t>-200</w:t>
      </w:r>
      <w:r w:rsidR="00AD40B6">
        <w:rPr>
          <w:rFonts w:ascii="Arial" w:hAnsi="Arial" w:cs="Arial"/>
        </w:rPr>
        <w:t>7</w:t>
      </w:r>
      <w:r w:rsidRPr="00AA3D01">
        <w:rPr>
          <w:rFonts w:ascii="Arial" w:hAnsi="Arial" w:cs="Arial"/>
        </w:rPr>
        <w:t xml:space="preserve"> </w:t>
      </w:r>
      <w:r w:rsidR="003D002F">
        <w:rPr>
          <w:rFonts w:ascii="Arial" w:hAnsi="Arial" w:cs="Arial"/>
        </w:rPr>
        <w:t>G</w:t>
      </w:r>
      <w:r w:rsidRPr="00AA3D01">
        <w:rPr>
          <w:rFonts w:ascii="Arial" w:hAnsi="Arial" w:cs="Arial"/>
        </w:rPr>
        <w:t xml:space="preserve">rade </w:t>
      </w:r>
      <w:r w:rsidR="003D002F">
        <w:rPr>
          <w:rFonts w:ascii="Arial" w:hAnsi="Arial" w:cs="Arial"/>
        </w:rPr>
        <w:t xml:space="preserve">10 </w:t>
      </w:r>
      <w:r w:rsidRPr="00AA3D01">
        <w:rPr>
          <w:rFonts w:ascii="Arial" w:hAnsi="Arial" w:cs="Arial"/>
        </w:rPr>
        <w:t xml:space="preserve">ACT PLAN results in Chart 13, </w:t>
      </w:r>
      <w:r w:rsidRPr="007E701E">
        <w:rPr>
          <w:rFonts w:ascii="Arial" w:hAnsi="Arial" w:cs="Arial"/>
          <w:noProof/>
        </w:rPr>
        <w:t>Doddridge</w:t>
      </w:r>
      <w:r w:rsidRPr="00AA3D01">
        <w:rPr>
          <w:rFonts w:ascii="Arial" w:hAnsi="Arial" w:cs="Arial"/>
        </w:rPr>
        <w:t xml:space="preserve"> County test takers showed </w:t>
      </w:r>
      <w:r w:rsidRPr="003D002F">
        <w:rPr>
          <w:rFonts w:ascii="Arial" w:hAnsi="Arial" w:cs="Arial"/>
        </w:rPr>
        <w:t>no significant differen</w:t>
      </w:r>
      <w:r w:rsidR="008D6D96">
        <w:rPr>
          <w:rFonts w:ascii="Arial" w:hAnsi="Arial" w:cs="Arial"/>
        </w:rPr>
        <w:t xml:space="preserve">ce </w:t>
      </w:r>
      <w:r w:rsidRPr="003D002F">
        <w:rPr>
          <w:rFonts w:ascii="Arial" w:hAnsi="Arial" w:cs="Arial"/>
        </w:rPr>
        <w:t>(16.9</w:t>
      </w:r>
      <w:r w:rsidR="003D002F">
        <w:rPr>
          <w:rFonts w:ascii="Arial" w:hAnsi="Arial" w:cs="Arial"/>
        </w:rPr>
        <w:t xml:space="preserve"> </w:t>
      </w:r>
      <w:r w:rsidRPr="003D002F">
        <w:rPr>
          <w:rFonts w:ascii="Arial" w:hAnsi="Arial" w:cs="Arial"/>
        </w:rPr>
        <w:t>to 1</w:t>
      </w:r>
      <w:r w:rsidR="00AD40B6">
        <w:rPr>
          <w:rFonts w:ascii="Arial" w:hAnsi="Arial" w:cs="Arial"/>
        </w:rPr>
        <w:t>6.7</w:t>
      </w:r>
      <w:r w:rsidRPr="003D002F">
        <w:rPr>
          <w:rFonts w:ascii="Arial" w:hAnsi="Arial" w:cs="Arial"/>
        </w:rPr>
        <w:t>)</w:t>
      </w:r>
      <w:r w:rsidRPr="00AA3D01">
        <w:rPr>
          <w:rFonts w:ascii="Arial" w:hAnsi="Arial" w:cs="Arial"/>
        </w:rPr>
        <w:t xml:space="preserve"> in the composite score</w:t>
      </w:r>
      <w:r w:rsidR="003D002F">
        <w:rPr>
          <w:rFonts w:ascii="Arial" w:hAnsi="Arial" w:cs="Arial"/>
        </w:rPr>
        <w:t xml:space="preserve"> from 2003-2004.</w:t>
      </w:r>
      <w:r w:rsidRPr="00AA3D01">
        <w:rPr>
          <w:rFonts w:ascii="Arial" w:hAnsi="Arial" w:cs="Arial"/>
        </w:rPr>
        <w:t xml:space="preserve">  </w:t>
      </w:r>
      <w:r w:rsidR="008D6D96">
        <w:rPr>
          <w:rFonts w:ascii="Arial" w:hAnsi="Arial" w:cs="Arial"/>
        </w:rPr>
        <w:t>Four y</w:t>
      </w:r>
      <w:r w:rsidRPr="00AA3D01">
        <w:rPr>
          <w:rFonts w:ascii="Arial" w:hAnsi="Arial" w:cs="Arial"/>
        </w:rPr>
        <w:t xml:space="preserve">ears of trend data showed </w:t>
      </w:r>
      <w:r w:rsidR="008D6D96">
        <w:rPr>
          <w:rFonts w:ascii="Arial" w:hAnsi="Arial" w:cs="Arial"/>
        </w:rPr>
        <w:t>modest differences in ACT PLAN results for all subjects.</w:t>
      </w:r>
    </w:p>
    <w:p w:rsidR="009F3D1B" w:rsidRPr="00AA3D01" w:rsidRDefault="009F3D1B" w:rsidP="009F3D1B">
      <w:pPr>
        <w:rPr>
          <w:rFonts w:ascii="Arial" w:hAnsi="Arial" w:cs="Arial"/>
          <w:sz w:val="20"/>
          <w:szCs w:val="20"/>
        </w:rPr>
      </w:pPr>
    </w:p>
    <w:p w:rsidR="00F43086" w:rsidRPr="00AA3D01" w:rsidRDefault="00F43086" w:rsidP="0000076D">
      <w:pPr>
        <w:spacing w:after="120"/>
        <w:jc w:val="center"/>
        <w:rPr>
          <w:rFonts w:ascii="Arial" w:hAnsi="Arial" w:cs="Arial"/>
        </w:rPr>
      </w:pPr>
      <w:r w:rsidRPr="00AA3D01">
        <w:rPr>
          <w:rFonts w:ascii="Arial" w:hAnsi="Arial" w:cs="Arial"/>
        </w:rPr>
        <w:t>Chart 13</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90"/>
        <w:gridCol w:w="1440"/>
        <w:gridCol w:w="1530"/>
        <w:gridCol w:w="1440"/>
        <w:gridCol w:w="1440"/>
      </w:tblGrid>
      <w:tr w:rsidR="00906808" w:rsidRPr="00AA3D01" w:rsidTr="008F4D5A">
        <w:tc>
          <w:tcPr>
            <w:tcW w:w="2790" w:type="dxa"/>
          </w:tcPr>
          <w:p w:rsidR="00906808" w:rsidRPr="00AA3D01" w:rsidRDefault="00906808" w:rsidP="0000076D">
            <w:pPr>
              <w:rPr>
                <w:rFonts w:ascii="Arial" w:hAnsi="Arial" w:cs="Arial"/>
              </w:rPr>
            </w:pPr>
          </w:p>
        </w:tc>
        <w:tc>
          <w:tcPr>
            <w:tcW w:w="1440" w:type="dxa"/>
          </w:tcPr>
          <w:p w:rsidR="00906808" w:rsidRPr="00AA3D01" w:rsidRDefault="00906808" w:rsidP="0000076D">
            <w:pPr>
              <w:rPr>
                <w:rFonts w:ascii="Arial" w:hAnsi="Arial" w:cs="Arial"/>
                <w:b/>
              </w:rPr>
            </w:pPr>
            <w:r w:rsidRPr="00AA3D01">
              <w:rPr>
                <w:rFonts w:ascii="Arial" w:hAnsi="Arial" w:cs="Arial"/>
                <w:b/>
              </w:rPr>
              <w:t>2003</w:t>
            </w:r>
            <w:r>
              <w:rPr>
                <w:rFonts w:ascii="Arial" w:hAnsi="Arial" w:cs="Arial"/>
                <w:b/>
              </w:rPr>
              <w:t>-2004</w:t>
            </w:r>
          </w:p>
        </w:tc>
        <w:tc>
          <w:tcPr>
            <w:tcW w:w="1530" w:type="dxa"/>
          </w:tcPr>
          <w:p w:rsidR="00906808" w:rsidRPr="00AA3D01" w:rsidRDefault="00906808" w:rsidP="0000076D">
            <w:pPr>
              <w:rPr>
                <w:rFonts w:ascii="Arial" w:hAnsi="Arial" w:cs="Arial"/>
                <w:b/>
              </w:rPr>
            </w:pPr>
            <w:r w:rsidRPr="00AA3D01">
              <w:rPr>
                <w:rFonts w:ascii="Arial" w:hAnsi="Arial" w:cs="Arial"/>
                <w:b/>
              </w:rPr>
              <w:t>2004</w:t>
            </w:r>
            <w:r>
              <w:rPr>
                <w:rFonts w:ascii="Arial" w:hAnsi="Arial" w:cs="Arial"/>
                <w:b/>
              </w:rPr>
              <w:t>-2005</w:t>
            </w:r>
          </w:p>
        </w:tc>
        <w:tc>
          <w:tcPr>
            <w:tcW w:w="1440" w:type="dxa"/>
          </w:tcPr>
          <w:p w:rsidR="00906808" w:rsidRPr="00AA3D01" w:rsidRDefault="00906808" w:rsidP="0000076D">
            <w:pPr>
              <w:rPr>
                <w:rFonts w:ascii="Arial" w:hAnsi="Arial" w:cs="Arial"/>
                <w:b/>
              </w:rPr>
            </w:pPr>
            <w:r w:rsidRPr="00AA3D01">
              <w:rPr>
                <w:rFonts w:ascii="Arial" w:hAnsi="Arial" w:cs="Arial"/>
                <w:b/>
              </w:rPr>
              <w:t>2005</w:t>
            </w:r>
            <w:r>
              <w:rPr>
                <w:rFonts w:ascii="Arial" w:hAnsi="Arial" w:cs="Arial"/>
                <w:b/>
              </w:rPr>
              <w:t>-2006</w:t>
            </w:r>
          </w:p>
        </w:tc>
        <w:tc>
          <w:tcPr>
            <w:tcW w:w="1440" w:type="dxa"/>
          </w:tcPr>
          <w:p w:rsidR="00906808" w:rsidRPr="00AA3D01" w:rsidRDefault="00906808" w:rsidP="008F4D5A">
            <w:pPr>
              <w:ind w:right="-18"/>
              <w:rPr>
                <w:rFonts w:ascii="Arial" w:hAnsi="Arial" w:cs="Arial"/>
                <w:b/>
              </w:rPr>
            </w:pPr>
            <w:r w:rsidRPr="00AA3D01">
              <w:rPr>
                <w:rFonts w:ascii="Arial" w:hAnsi="Arial" w:cs="Arial"/>
                <w:b/>
              </w:rPr>
              <w:t>2006</w:t>
            </w:r>
            <w:r>
              <w:rPr>
                <w:rFonts w:ascii="Arial" w:hAnsi="Arial" w:cs="Arial"/>
                <w:b/>
              </w:rPr>
              <w:t>-2007</w:t>
            </w:r>
          </w:p>
        </w:tc>
      </w:tr>
      <w:tr w:rsidR="00906808" w:rsidRPr="00AA3D01" w:rsidTr="008F4D5A">
        <w:tc>
          <w:tcPr>
            <w:tcW w:w="2790" w:type="dxa"/>
          </w:tcPr>
          <w:p w:rsidR="00906808" w:rsidRPr="00AA3D01" w:rsidRDefault="00906808" w:rsidP="001114FE">
            <w:pPr>
              <w:rPr>
                <w:rFonts w:ascii="Arial" w:hAnsi="Arial" w:cs="Arial"/>
              </w:rPr>
            </w:pPr>
            <w:r w:rsidRPr="00AA3D01">
              <w:rPr>
                <w:rFonts w:ascii="Arial" w:hAnsi="Arial" w:cs="Arial"/>
              </w:rPr>
              <w:t>English</w:t>
            </w:r>
            <w:r>
              <w:rPr>
                <w:rFonts w:ascii="Arial" w:hAnsi="Arial" w:cs="Arial"/>
              </w:rPr>
              <w:t xml:space="preserve"> WV</w:t>
            </w:r>
          </w:p>
        </w:tc>
        <w:tc>
          <w:tcPr>
            <w:tcW w:w="1440" w:type="dxa"/>
          </w:tcPr>
          <w:p w:rsidR="00906808" w:rsidRPr="00AA3D01" w:rsidRDefault="00906808" w:rsidP="001114FE">
            <w:pPr>
              <w:jc w:val="center"/>
              <w:rPr>
                <w:rFonts w:ascii="Arial" w:hAnsi="Arial" w:cs="Arial"/>
              </w:rPr>
            </w:pPr>
            <w:r>
              <w:rPr>
                <w:rFonts w:ascii="Arial" w:hAnsi="Arial" w:cs="Arial"/>
              </w:rPr>
              <w:t>16.7</w:t>
            </w:r>
          </w:p>
        </w:tc>
        <w:tc>
          <w:tcPr>
            <w:tcW w:w="1530" w:type="dxa"/>
          </w:tcPr>
          <w:p w:rsidR="00906808" w:rsidRPr="00AA3D01" w:rsidRDefault="00906808" w:rsidP="001114FE">
            <w:pPr>
              <w:jc w:val="center"/>
              <w:rPr>
                <w:rFonts w:ascii="Arial" w:hAnsi="Arial" w:cs="Arial"/>
              </w:rPr>
            </w:pPr>
            <w:r>
              <w:rPr>
                <w:rFonts w:ascii="Arial" w:hAnsi="Arial" w:cs="Arial"/>
              </w:rPr>
              <w:t>16.7</w:t>
            </w:r>
          </w:p>
        </w:tc>
        <w:tc>
          <w:tcPr>
            <w:tcW w:w="1440" w:type="dxa"/>
          </w:tcPr>
          <w:p w:rsidR="00906808" w:rsidRPr="00AA3D01" w:rsidRDefault="00906808" w:rsidP="00490A10">
            <w:pPr>
              <w:jc w:val="center"/>
              <w:rPr>
                <w:rFonts w:ascii="Arial" w:hAnsi="Arial" w:cs="Arial"/>
              </w:rPr>
            </w:pPr>
            <w:r>
              <w:rPr>
                <w:rFonts w:ascii="Arial" w:hAnsi="Arial" w:cs="Arial"/>
              </w:rPr>
              <w:t>16.</w:t>
            </w:r>
            <w:r w:rsidR="00490A10">
              <w:rPr>
                <w:rFonts w:ascii="Arial" w:hAnsi="Arial" w:cs="Arial"/>
              </w:rPr>
              <w:t>8</w:t>
            </w:r>
          </w:p>
        </w:tc>
        <w:tc>
          <w:tcPr>
            <w:tcW w:w="1440" w:type="dxa"/>
          </w:tcPr>
          <w:p w:rsidR="00906808" w:rsidRPr="00AA3D01" w:rsidRDefault="00906808" w:rsidP="001114FE">
            <w:pPr>
              <w:jc w:val="center"/>
              <w:rPr>
                <w:rFonts w:ascii="Arial" w:hAnsi="Arial" w:cs="Arial"/>
              </w:rPr>
            </w:pPr>
            <w:r>
              <w:rPr>
                <w:rFonts w:ascii="Arial" w:hAnsi="Arial" w:cs="Arial"/>
              </w:rPr>
              <w:t>16.7</w:t>
            </w:r>
          </w:p>
        </w:tc>
      </w:tr>
      <w:tr w:rsidR="00906808" w:rsidRPr="00AA3D01" w:rsidTr="008F4D5A">
        <w:tc>
          <w:tcPr>
            <w:tcW w:w="2790" w:type="dxa"/>
          </w:tcPr>
          <w:p w:rsidR="00906808" w:rsidRPr="003E61BF" w:rsidRDefault="00906808" w:rsidP="001114FE">
            <w:pPr>
              <w:rPr>
                <w:rFonts w:ascii="Arial" w:hAnsi="Arial" w:cs="Arial"/>
                <w:color w:val="A50021"/>
              </w:rPr>
            </w:pPr>
            <w:r w:rsidRPr="003E61BF">
              <w:rPr>
                <w:rFonts w:ascii="Arial" w:hAnsi="Arial" w:cs="Arial"/>
                <w:color w:val="A50021"/>
              </w:rPr>
              <w:t>English Doddridge</w:t>
            </w:r>
          </w:p>
        </w:tc>
        <w:tc>
          <w:tcPr>
            <w:tcW w:w="1440" w:type="dxa"/>
          </w:tcPr>
          <w:p w:rsidR="00906808" w:rsidRPr="003E61BF" w:rsidRDefault="00906808" w:rsidP="001114FE">
            <w:pPr>
              <w:jc w:val="center"/>
              <w:rPr>
                <w:rFonts w:ascii="Arial" w:hAnsi="Arial" w:cs="Arial"/>
                <w:color w:val="A50021"/>
              </w:rPr>
            </w:pPr>
            <w:r>
              <w:rPr>
                <w:rFonts w:ascii="Arial" w:hAnsi="Arial" w:cs="Arial"/>
                <w:color w:val="A50021"/>
              </w:rPr>
              <w:t>16.1</w:t>
            </w:r>
          </w:p>
        </w:tc>
        <w:tc>
          <w:tcPr>
            <w:tcW w:w="1530" w:type="dxa"/>
          </w:tcPr>
          <w:p w:rsidR="00906808" w:rsidRPr="003E61BF" w:rsidRDefault="00906808" w:rsidP="001114FE">
            <w:pPr>
              <w:jc w:val="center"/>
              <w:rPr>
                <w:rFonts w:ascii="Arial" w:hAnsi="Arial" w:cs="Arial"/>
                <w:color w:val="A50021"/>
              </w:rPr>
            </w:pPr>
            <w:r w:rsidRPr="003E61BF">
              <w:rPr>
                <w:rFonts w:ascii="Arial" w:hAnsi="Arial" w:cs="Arial"/>
                <w:color w:val="A50021"/>
              </w:rPr>
              <w:t>16.9</w:t>
            </w:r>
          </w:p>
        </w:tc>
        <w:tc>
          <w:tcPr>
            <w:tcW w:w="1440" w:type="dxa"/>
          </w:tcPr>
          <w:p w:rsidR="00906808" w:rsidRPr="003E61BF" w:rsidRDefault="00906808" w:rsidP="001114FE">
            <w:pPr>
              <w:jc w:val="center"/>
              <w:rPr>
                <w:rFonts w:ascii="Arial" w:hAnsi="Arial" w:cs="Arial"/>
                <w:color w:val="A50021"/>
              </w:rPr>
            </w:pPr>
            <w:r w:rsidRPr="003E61BF">
              <w:rPr>
                <w:rFonts w:ascii="Arial" w:hAnsi="Arial" w:cs="Arial"/>
                <w:color w:val="A50021"/>
              </w:rPr>
              <w:t>17.3</w:t>
            </w:r>
          </w:p>
        </w:tc>
        <w:tc>
          <w:tcPr>
            <w:tcW w:w="1440" w:type="dxa"/>
          </w:tcPr>
          <w:p w:rsidR="00906808" w:rsidRPr="003E61BF" w:rsidRDefault="00906808" w:rsidP="001114FE">
            <w:pPr>
              <w:jc w:val="center"/>
              <w:rPr>
                <w:rFonts w:ascii="Arial" w:hAnsi="Arial" w:cs="Arial"/>
                <w:color w:val="A50021"/>
              </w:rPr>
            </w:pPr>
            <w:r w:rsidRPr="003E61BF">
              <w:rPr>
                <w:rFonts w:ascii="Arial" w:hAnsi="Arial" w:cs="Arial"/>
                <w:color w:val="A50021"/>
              </w:rPr>
              <w:t>15.8</w:t>
            </w:r>
          </w:p>
        </w:tc>
      </w:tr>
      <w:tr w:rsidR="00906808" w:rsidRPr="00AA3D01" w:rsidTr="008F4D5A">
        <w:tc>
          <w:tcPr>
            <w:tcW w:w="2790" w:type="dxa"/>
          </w:tcPr>
          <w:p w:rsidR="00906808" w:rsidRPr="00AA3D01" w:rsidRDefault="00906808" w:rsidP="001114FE">
            <w:pPr>
              <w:rPr>
                <w:rFonts w:ascii="Arial" w:hAnsi="Arial" w:cs="Arial"/>
              </w:rPr>
            </w:pPr>
            <w:r w:rsidRPr="00AA3D01">
              <w:rPr>
                <w:rFonts w:ascii="Arial" w:hAnsi="Arial" w:cs="Arial"/>
              </w:rPr>
              <w:t>Mathematics</w:t>
            </w:r>
            <w:r>
              <w:rPr>
                <w:rFonts w:ascii="Arial" w:hAnsi="Arial" w:cs="Arial"/>
              </w:rPr>
              <w:t xml:space="preserve"> WV</w:t>
            </w:r>
          </w:p>
        </w:tc>
        <w:tc>
          <w:tcPr>
            <w:tcW w:w="1440" w:type="dxa"/>
          </w:tcPr>
          <w:p w:rsidR="00906808" w:rsidRPr="00AA3D01" w:rsidRDefault="00906808" w:rsidP="001114FE">
            <w:pPr>
              <w:jc w:val="center"/>
              <w:rPr>
                <w:rFonts w:ascii="Arial" w:hAnsi="Arial" w:cs="Arial"/>
              </w:rPr>
            </w:pPr>
            <w:r>
              <w:rPr>
                <w:rFonts w:ascii="Arial" w:hAnsi="Arial" w:cs="Arial"/>
              </w:rPr>
              <w:t>16.5</w:t>
            </w:r>
          </w:p>
        </w:tc>
        <w:tc>
          <w:tcPr>
            <w:tcW w:w="1530" w:type="dxa"/>
          </w:tcPr>
          <w:p w:rsidR="00906808" w:rsidRPr="00AA3D01" w:rsidRDefault="00906808" w:rsidP="001114FE">
            <w:pPr>
              <w:jc w:val="center"/>
              <w:rPr>
                <w:rFonts w:ascii="Arial" w:hAnsi="Arial" w:cs="Arial"/>
              </w:rPr>
            </w:pPr>
            <w:r>
              <w:rPr>
                <w:rFonts w:ascii="Arial" w:hAnsi="Arial" w:cs="Arial"/>
              </w:rPr>
              <w:t>16.4</w:t>
            </w:r>
          </w:p>
        </w:tc>
        <w:tc>
          <w:tcPr>
            <w:tcW w:w="1440" w:type="dxa"/>
          </w:tcPr>
          <w:p w:rsidR="00906808" w:rsidRPr="00AA3D01" w:rsidRDefault="00906808" w:rsidP="00490A10">
            <w:pPr>
              <w:jc w:val="center"/>
              <w:rPr>
                <w:rFonts w:ascii="Arial" w:hAnsi="Arial" w:cs="Arial"/>
              </w:rPr>
            </w:pPr>
            <w:r>
              <w:rPr>
                <w:rFonts w:ascii="Arial" w:hAnsi="Arial" w:cs="Arial"/>
              </w:rPr>
              <w:t>16.</w:t>
            </w:r>
            <w:r w:rsidR="00490A10">
              <w:rPr>
                <w:rFonts w:ascii="Arial" w:hAnsi="Arial" w:cs="Arial"/>
              </w:rPr>
              <w:t>5</w:t>
            </w:r>
          </w:p>
        </w:tc>
        <w:tc>
          <w:tcPr>
            <w:tcW w:w="1440" w:type="dxa"/>
          </w:tcPr>
          <w:p w:rsidR="00906808" w:rsidRPr="00AA3D01" w:rsidRDefault="00906808" w:rsidP="001114FE">
            <w:pPr>
              <w:jc w:val="center"/>
              <w:rPr>
                <w:rFonts w:ascii="Arial" w:hAnsi="Arial" w:cs="Arial"/>
              </w:rPr>
            </w:pPr>
            <w:r>
              <w:rPr>
                <w:rFonts w:ascii="Arial" w:hAnsi="Arial" w:cs="Arial"/>
              </w:rPr>
              <w:t>16.6</w:t>
            </w:r>
          </w:p>
        </w:tc>
      </w:tr>
      <w:tr w:rsidR="00906808" w:rsidRPr="00AA3D01" w:rsidTr="008F4D5A">
        <w:tc>
          <w:tcPr>
            <w:tcW w:w="2790" w:type="dxa"/>
          </w:tcPr>
          <w:p w:rsidR="00906808" w:rsidRPr="003E61BF" w:rsidRDefault="00906808" w:rsidP="001114FE">
            <w:pPr>
              <w:rPr>
                <w:rFonts w:ascii="Arial" w:hAnsi="Arial" w:cs="Arial"/>
                <w:color w:val="A50021"/>
              </w:rPr>
            </w:pPr>
            <w:r w:rsidRPr="003E61BF">
              <w:rPr>
                <w:rFonts w:ascii="Arial" w:hAnsi="Arial" w:cs="Arial"/>
                <w:color w:val="A50021"/>
              </w:rPr>
              <w:t>Mathematics Doddridge</w:t>
            </w:r>
          </w:p>
        </w:tc>
        <w:tc>
          <w:tcPr>
            <w:tcW w:w="1440" w:type="dxa"/>
          </w:tcPr>
          <w:p w:rsidR="00906808" w:rsidRPr="003E61BF" w:rsidRDefault="00906808" w:rsidP="001114FE">
            <w:pPr>
              <w:jc w:val="center"/>
              <w:rPr>
                <w:rFonts w:ascii="Arial" w:hAnsi="Arial" w:cs="Arial"/>
                <w:color w:val="A50021"/>
              </w:rPr>
            </w:pPr>
            <w:r>
              <w:rPr>
                <w:rFonts w:ascii="Arial" w:hAnsi="Arial" w:cs="Arial"/>
                <w:color w:val="A50021"/>
              </w:rPr>
              <w:t>16.5</w:t>
            </w:r>
          </w:p>
        </w:tc>
        <w:tc>
          <w:tcPr>
            <w:tcW w:w="1530" w:type="dxa"/>
          </w:tcPr>
          <w:p w:rsidR="00906808" w:rsidRPr="003E61BF" w:rsidRDefault="00906808" w:rsidP="001114FE">
            <w:pPr>
              <w:jc w:val="center"/>
              <w:rPr>
                <w:rFonts w:ascii="Arial" w:hAnsi="Arial" w:cs="Arial"/>
                <w:color w:val="A50021"/>
              </w:rPr>
            </w:pPr>
            <w:r w:rsidRPr="003E61BF">
              <w:rPr>
                <w:rFonts w:ascii="Arial" w:hAnsi="Arial" w:cs="Arial"/>
                <w:color w:val="A50021"/>
              </w:rPr>
              <w:t>17.0</w:t>
            </w:r>
          </w:p>
        </w:tc>
        <w:tc>
          <w:tcPr>
            <w:tcW w:w="1440" w:type="dxa"/>
          </w:tcPr>
          <w:p w:rsidR="00906808" w:rsidRPr="003E61BF" w:rsidRDefault="00906808" w:rsidP="001114FE">
            <w:pPr>
              <w:jc w:val="center"/>
              <w:rPr>
                <w:rFonts w:ascii="Arial" w:hAnsi="Arial" w:cs="Arial"/>
                <w:color w:val="A50021"/>
              </w:rPr>
            </w:pPr>
            <w:r w:rsidRPr="003E61BF">
              <w:rPr>
                <w:rFonts w:ascii="Arial" w:hAnsi="Arial" w:cs="Arial"/>
                <w:color w:val="A50021"/>
              </w:rPr>
              <w:t>16.5</w:t>
            </w:r>
          </w:p>
        </w:tc>
        <w:tc>
          <w:tcPr>
            <w:tcW w:w="1440" w:type="dxa"/>
          </w:tcPr>
          <w:p w:rsidR="00906808" w:rsidRPr="003E61BF" w:rsidRDefault="00906808" w:rsidP="001114FE">
            <w:pPr>
              <w:jc w:val="center"/>
              <w:rPr>
                <w:rFonts w:ascii="Arial" w:hAnsi="Arial" w:cs="Arial"/>
                <w:color w:val="A50021"/>
              </w:rPr>
            </w:pPr>
            <w:r w:rsidRPr="003E61BF">
              <w:rPr>
                <w:rFonts w:ascii="Arial" w:hAnsi="Arial" w:cs="Arial"/>
                <w:color w:val="A50021"/>
              </w:rPr>
              <w:t>16.4</w:t>
            </w:r>
          </w:p>
        </w:tc>
      </w:tr>
      <w:tr w:rsidR="00906808" w:rsidRPr="00AA3D01" w:rsidTr="008F4D5A">
        <w:tc>
          <w:tcPr>
            <w:tcW w:w="2790" w:type="dxa"/>
          </w:tcPr>
          <w:p w:rsidR="00906808" w:rsidRPr="00AA3D01" w:rsidRDefault="00906808" w:rsidP="001114FE">
            <w:pPr>
              <w:rPr>
                <w:rFonts w:ascii="Arial" w:hAnsi="Arial" w:cs="Arial"/>
              </w:rPr>
            </w:pPr>
            <w:r w:rsidRPr="00AA3D01">
              <w:rPr>
                <w:rFonts w:ascii="Arial" w:hAnsi="Arial" w:cs="Arial"/>
              </w:rPr>
              <w:t>Reading</w:t>
            </w:r>
            <w:r>
              <w:rPr>
                <w:rFonts w:ascii="Arial" w:hAnsi="Arial" w:cs="Arial"/>
              </w:rPr>
              <w:t xml:space="preserve"> WV</w:t>
            </w:r>
          </w:p>
        </w:tc>
        <w:tc>
          <w:tcPr>
            <w:tcW w:w="1440" w:type="dxa"/>
          </w:tcPr>
          <w:p w:rsidR="00906808" w:rsidRPr="00AA3D01" w:rsidRDefault="00906808" w:rsidP="001114FE">
            <w:pPr>
              <w:jc w:val="center"/>
              <w:rPr>
                <w:rFonts w:ascii="Arial" w:hAnsi="Arial" w:cs="Arial"/>
              </w:rPr>
            </w:pPr>
            <w:r>
              <w:rPr>
                <w:rFonts w:ascii="Arial" w:hAnsi="Arial" w:cs="Arial"/>
              </w:rPr>
              <w:t>16.5</w:t>
            </w:r>
          </w:p>
        </w:tc>
        <w:tc>
          <w:tcPr>
            <w:tcW w:w="1530" w:type="dxa"/>
          </w:tcPr>
          <w:p w:rsidR="00906808" w:rsidRPr="00AA3D01" w:rsidRDefault="00906808" w:rsidP="001114FE">
            <w:pPr>
              <w:jc w:val="center"/>
              <w:rPr>
                <w:rFonts w:ascii="Arial" w:hAnsi="Arial" w:cs="Arial"/>
              </w:rPr>
            </w:pPr>
            <w:r>
              <w:rPr>
                <w:rFonts w:ascii="Arial" w:hAnsi="Arial" w:cs="Arial"/>
              </w:rPr>
              <w:t>16.5</w:t>
            </w:r>
          </w:p>
        </w:tc>
        <w:tc>
          <w:tcPr>
            <w:tcW w:w="1440" w:type="dxa"/>
          </w:tcPr>
          <w:p w:rsidR="00906808" w:rsidRPr="00AA3D01" w:rsidRDefault="00906808" w:rsidP="00490A10">
            <w:pPr>
              <w:jc w:val="center"/>
              <w:rPr>
                <w:rFonts w:ascii="Arial" w:hAnsi="Arial" w:cs="Arial"/>
              </w:rPr>
            </w:pPr>
            <w:r>
              <w:rPr>
                <w:rFonts w:ascii="Arial" w:hAnsi="Arial" w:cs="Arial"/>
              </w:rPr>
              <w:t>16.</w:t>
            </w:r>
            <w:r w:rsidR="00490A10">
              <w:rPr>
                <w:rFonts w:ascii="Arial" w:hAnsi="Arial" w:cs="Arial"/>
              </w:rPr>
              <w:t>6</w:t>
            </w:r>
          </w:p>
        </w:tc>
        <w:tc>
          <w:tcPr>
            <w:tcW w:w="1440" w:type="dxa"/>
          </w:tcPr>
          <w:p w:rsidR="00906808" w:rsidRPr="00AA3D01" w:rsidRDefault="00906808" w:rsidP="001114FE">
            <w:pPr>
              <w:jc w:val="center"/>
              <w:rPr>
                <w:rFonts w:ascii="Arial" w:hAnsi="Arial" w:cs="Arial"/>
              </w:rPr>
            </w:pPr>
            <w:r>
              <w:rPr>
                <w:rFonts w:ascii="Arial" w:hAnsi="Arial" w:cs="Arial"/>
              </w:rPr>
              <w:t>16.5</w:t>
            </w:r>
          </w:p>
        </w:tc>
      </w:tr>
      <w:tr w:rsidR="00906808" w:rsidRPr="00AA3D01" w:rsidTr="008F4D5A">
        <w:tc>
          <w:tcPr>
            <w:tcW w:w="2790" w:type="dxa"/>
          </w:tcPr>
          <w:p w:rsidR="00906808" w:rsidRPr="003E61BF" w:rsidRDefault="00906808" w:rsidP="001114FE">
            <w:pPr>
              <w:rPr>
                <w:rFonts w:ascii="Arial" w:hAnsi="Arial" w:cs="Arial"/>
                <w:color w:val="A50021"/>
              </w:rPr>
            </w:pPr>
            <w:r w:rsidRPr="003E61BF">
              <w:rPr>
                <w:rFonts w:ascii="Arial" w:hAnsi="Arial" w:cs="Arial"/>
                <w:color w:val="A50021"/>
              </w:rPr>
              <w:t>Reading Doddridge</w:t>
            </w:r>
          </w:p>
        </w:tc>
        <w:tc>
          <w:tcPr>
            <w:tcW w:w="1440" w:type="dxa"/>
          </w:tcPr>
          <w:p w:rsidR="00906808" w:rsidRPr="003E61BF" w:rsidRDefault="00906808" w:rsidP="001114FE">
            <w:pPr>
              <w:jc w:val="center"/>
              <w:rPr>
                <w:rFonts w:ascii="Arial" w:hAnsi="Arial" w:cs="Arial"/>
                <w:color w:val="A50021"/>
              </w:rPr>
            </w:pPr>
            <w:r>
              <w:rPr>
                <w:rFonts w:ascii="Arial" w:hAnsi="Arial" w:cs="Arial"/>
                <w:color w:val="A50021"/>
              </w:rPr>
              <w:t>16.8</w:t>
            </w:r>
          </w:p>
        </w:tc>
        <w:tc>
          <w:tcPr>
            <w:tcW w:w="1530" w:type="dxa"/>
          </w:tcPr>
          <w:p w:rsidR="00906808" w:rsidRPr="003E61BF" w:rsidRDefault="00906808" w:rsidP="001114FE">
            <w:pPr>
              <w:jc w:val="center"/>
              <w:rPr>
                <w:rFonts w:ascii="Arial" w:hAnsi="Arial" w:cs="Arial"/>
                <w:color w:val="A50021"/>
              </w:rPr>
            </w:pPr>
            <w:r w:rsidRPr="003E61BF">
              <w:rPr>
                <w:rFonts w:ascii="Arial" w:hAnsi="Arial" w:cs="Arial"/>
                <w:color w:val="A50021"/>
              </w:rPr>
              <w:t>18.0</w:t>
            </w:r>
          </w:p>
        </w:tc>
        <w:tc>
          <w:tcPr>
            <w:tcW w:w="1440" w:type="dxa"/>
          </w:tcPr>
          <w:p w:rsidR="00906808" w:rsidRPr="003E61BF" w:rsidRDefault="00906808" w:rsidP="001114FE">
            <w:pPr>
              <w:jc w:val="center"/>
              <w:rPr>
                <w:rFonts w:ascii="Arial" w:hAnsi="Arial" w:cs="Arial"/>
                <w:color w:val="A50021"/>
              </w:rPr>
            </w:pPr>
            <w:r w:rsidRPr="003E61BF">
              <w:rPr>
                <w:rFonts w:ascii="Arial" w:hAnsi="Arial" w:cs="Arial"/>
                <w:color w:val="A50021"/>
              </w:rPr>
              <w:t>17.4</w:t>
            </w:r>
          </w:p>
        </w:tc>
        <w:tc>
          <w:tcPr>
            <w:tcW w:w="1440" w:type="dxa"/>
          </w:tcPr>
          <w:p w:rsidR="00906808" w:rsidRPr="003E61BF" w:rsidRDefault="00906808" w:rsidP="001114FE">
            <w:pPr>
              <w:jc w:val="center"/>
              <w:rPr>
                <w:rFonts w:ascii="Arial" w:hAnsi="Arial" w:cs="Arial"/>
                <w:color w:val="A50021"/>
              </w:rPr>
            </w:pPr>
            <w:r w:rsidRPr="003E61BF">
              <w:rPr>
                <w:rFonts w:ascii="Arial" w:hAnsi="Arial" w:cs="Arial"/>
                <w:color w:val="A50021"/>
              </w:rPr>
              <w:t>16.3</w:t>
            </w:r>
          </w:p>
        </w:tc>
      </w:tr>
      <w:tr w:rsidR="00906808" w:rsidRPr="00AA3D01" w:rsidTr="008F4D5A">
        <w:tc>
          <w:tcPr>
            <w:tcW w:w="2790" w:type="dxa"/>
          </w:tcPr>
          <w:p w:rsidR="00906808" w:rsidRPr="00AA3D01" w:rsidRDefault="00906808" w:rsidP="001114FE">
            <w:pPr>
              <w:rPr>
                <w:rFonts w:ascii="Arial" w:hAnsi="Arial" w:cs="Arial"/>
              </w:rPr>
            </w:pPr>
            <w:r w:rsidRPr="00AA3D01">
              <w:rPr>
                <w:rFonts w:ascii="Arial" w:hAnsi="Arial" w:cs="Arial"/>
              </w:rPr>
              <w:t>Science</w:t>
            </w:r>
            <w:r>
              <w:rPr>
                <w:rFonts w:ascii="Arial" w:hAnsi="Arial" w:cs="Arial"/>
              </w:rPr>
              <w:t xml:space="preserve"> WV</w:t>
            </w:r>
          </w:p>
        </w:tc>
        <w:tc>
          <w:tcPr>
            <w:tcW w:w="1440" w:type="dxa"/>
          </w:tcPr>
          <w:p w:rsidR="00906808" w:rsidRPr="00AA3D01" w:rsidRDefault="00906808" w:rsidP="001114FE">
            <w:pPr>
              <w:jc w:val="center"/>
              <w:rPr>
                <w:rFonts w:ascii="Arial" w:hAnsi="Arial" w:cs="Arial"/>
              </w:rPr>
            </w:pPr>
            <w:r>
              <w:rPr>
                <w:rFonts w:ascii="Arial" w:hAnsi="Arial" w:cs="Arial"/>
              </w:rPr>
              <w:t>17.5</w:t>
            </w:r>
          </w:p>
        </w:tc>
        <w:tc>
          <w:tcPr>
            <w:tcW w:w="1530" w:type="dxa"/>
          </w:tcPr>
          <w:p w:rsidR="00906808" w:rsidRPr="00AA3D01" w:rsidRDefault="00906808" w:rsidP="001114FE">
            <w:pPr>
              <w:jc w:val="center"/>
              <w:rPr>
                <w:rFonts w:ascii="Arial" w:hAnsi="Arial" w:cs="Arial"/>
              </w:rPr>
            </w:pPr>
            <w:r>
              <w:rPr>
                <w:rFonts w:ascii="Arial" w:hAnsi="Arial" w:cs="Arial"/>
              </w:rPr>
              <w:t>17.7</w:t>
            </w:r>
          </w:p>
        </w:tc>
        <w:tc>
          <w:tcPr>
            <w:tcW w:w="1440" w:type="dxa"/>
          </w:tcPr>
          <w:p w:rsidR="00906808" w:rsidRPr="00AA3D01" w:rsidRDefault="00906808" w:rsidP="001114FE">
            <w:pPr>
              <w:jc w:val="center"/>
              <w:rPr>
                <w:rFonts w:ascii="Arial" w:hAnsi="Arial" w:cs="Arial"/>
              </w:rPr>
            </w:pPr>
            <w:r>
              <w:rPr>
                <w:rFonts w:ascii="Arial" w:hAnsi="Arial" w:cs="Arial"/>
              </w:rPr>
              <w:t>17.8</w:t>
            </w:r>
          </w:p>
        </w:tc>
        <w:tc>
          <w:tcPr>
            <w:tcW w:w="1440" w:type="dxa"/>
          </w:tcPr>
          <w:p w:rsidR="00906808" w:rsidRPr="00AA3D01" w:rsidRDefault="00906808" w:rsidP="001114FE">
            <w:pPr>
              <w:jc w:val="center"/>
              <w:rPr>
                <w:rFonts w:ascii="Arial" w:hAnsi="Arial" w:cs="Arial"/>
              </w:rPr>
            </w:pPr>
            <w:r>
              <w:rPr>
                <w:rFonts w:ascii="Arial" w:hAnsi="Arial" w:cs="Arial"/>
              </w:rPr>
              <w:t>17.7</w:t>
            </w:r>
          </w:p>
        </w:tc>
      </w:tr>
      <w:tr w:rsidR="00906808" w:rsidRPr="00AA3D01" w:rsidTr="008F4D5A">
        <w:tc>
          <w:tcPr>
            <w:tcW w:w="2790" w:type="dxa"/>
          </w:tcPr>
          <w:p w:rsidR="00906808" w:rsidRPr="003E61BF" w:rsidRDefault="00906808" w:rsidP="001114FE">
            <w:pPr>
              <w:rPr>
                <w:rFonts w:ascii="Arial" w:hAnsi="Arial" w:cs="Arial"/>
                <w:color w:val="A50021"/>
              </w:rPr>
            </w:pPr>
            <w:r w:rsidRPr="003E61BF">
              <w:rPr>
                <w:rFonts w:ascii="Arial" w:hAnsi="Arial" w:cs="Arial"/>
                <w:color w:val="A50021"/>
              </w:rPr>
              <w:t>Science Doddridge</w:t>
            </w:r>
          </w:p>
        </w:tc>
        <w:tc>
          <w:tcPr>
            <w:tcW w:w="1440" w:type="dxa"/>
          </w:tcPr>
          <w:p w:rsidR="00906808" w:rsidRPr="003E61BF" w:rsidRDefault="00906808" w:rsidP="001114FE">
            <w:pPr>
              <w:jc w:val="center"/>
              <w:rPr>
                <w:rFonts w:ascii="Arial" w:hAnsi="Arial" w:cs="Arial"/>
                <w:color w:val="A50021"/>
              </w:rPr>
            </w:pPr>
            <w:r>
              <w:rPr>
                <w:rFonts w:ascii="Arial" w:hAnsi="Arial" w:cs="Arial"/>
                <w:color w:val="A50021"/>
              </w:rPr>
              <w:t>18.1</w:t>
            </w:r>
          </w:p>
        </w:tc>
        <w:tc>
          <w:tcPr>
            <w:tcW w:w="1530" w:type="dxa"/>
          </w:tcPr>
          <w:p w:rsidR="00906808" w:rsidRPr="003E61BF" w:rsidRDefault="00906808" w:rsidP="001114FE">
            <w:pPr>
              <w:jc w:val="center"/>
              <w:rPr>
                <w:rFonts w:ascii="Arial" w:hAnsi="Arial" w:cs="Arial"/>
                <w:color w:val="A50021"/>
              </w:rPr>
            </w:pPr>
            <w:r w:rsidRPr="003E61BF">
              <w:rPr>
                <w:rFonts w:ascii="Arial" w:hAnsi="Arial" w:cs="Arial"/>
                <w:color w:val="A50021"/>
              </w:rPr>
              <w:t>18.2</w:t>
            </w:r>
          </w:p>
        </w:tc>
        <w:tc>
          <w:tcPr>
            <w:tcW w:w="1440" w:type="dxa"/>
          </w:tcPr>
          <w:p w:rsidR="00906808" w:rsidRPr="003E61BF" w:rsidRDefault="00906808" w:rsidP="001114FE">
            <w:pPr>
              <w:jc w:val="center"/>
              <w:rPr>
                <w:rFonts w:ascii="Arial" w:hAnsi="Arial" w:cs="Arial"/>
                <w:color w:val="A50021"/>
              </w:rPr>
            </w:pPr>
            <w:r w:rsidRPr="003E61BF">
              <w:rPr>
                <w:rFonts w:ascii="Arial" w:hAnsi="Arial" w:cs="Arial"/>
                <w:color w:val="A50021"/>
              </w:rPr>
              <w:t>17.8</w:t>
            </w:r>
          </w:p>
        </w:tc>
        <w:tc>
          <w:tcPr>
            <w:tcW w:w="1440" w:type="dxa"/>
          </w:tcPr>
          <w:p w:rsidR="00906808" w:rsidRPr="003E61BF" w:rsidRDefault="00906808" w:rsidP="001114FE">
            <w:pPr>
              <w:jc w:val="center"/>
              <w:rPr>
                <w:rFonts w:ascii="Arial" w:hAnsi="Arial" w:cs="Arial"/>
                <w:color w:val="A50021"/>
              </w:rPr>
            </w:pPr>
            <w:r w:rsidRPr="003E61BF">
              <w:rPr>
                <w:rFonts w:ascii="Arial" w:hAnsi="Arial" w:cs="Arial"/>
                <w:color w:val="A50021"/>
              </w:rPr>
              <w:t>17.6</w:t>
            </w:r>
          </w:p>
        </w:tc>
      </w:tr>
      <w:tr w:rsidR="00906808" w:rsidRPr="00AA3D01" w:rsidTr="008F4D5A">
        <w:tc>
          <w:tcPr>
            <w:tcW w:w="2790" w:type="dxa"/>
          </w:tcPr>
          <w:p w:rsidR="00906808" w:rsidRPr="00AA3D01" w:rsidRDefault="00906808" w:rsidP="001114FE">
            <w:pPr>
              <w:rPr>
                <w:rFonts w:ascii="Arial" w:hAnsi="Arial" w:cs="Arial"/>
              </w:rPr>
            </w:pPr>
            <w:r w:rsidRPr="00AA3D01">
              <w:rPr>
                <w:rFonts w:ascii="Arial" w:hAnsi="Arial" w:cs="Arial"/>
              </w:rPr>
              <w:t>Composite</w:t>
            </w:r>
            <w:r>
              <w:rPr>
                <w:rFonts w:ascii="Arial" w:hAnsi="Arial" w:cs="Arial"/>
              </w:rPr>
              <w:t xml:space="preserve"> WV</w:t>
            </w:r>
          </w:p>
        </w:tc>
        <w:tc>
          <w:tcPr>
            <w:tcW w:w="1440" w:type="dxa"/>
          </w:tcPr>
          <w:p w:rsidR="00906808" w:rsidRPr="00AA3D01" w:rsidRDefault="00906808" w:rsidP="001114FE">
            <w:pPr>
              <w:jc w:val="center"/>
              <w:rPr>
                <w:rFonts w:ascii="Arial" w:hAnsi="Arial" w:cs="Arial"/>
              </w:rPr>
            </w:pPr>
            <w:r>
              <w:rPr>
                <w:rFonts w:ascii="Arial" w:hAnsi="Arial" w:cs="Arial"/>
              </w:rPr>
              <w:t>16.9</w:t>
            </w:r>
          </w:p>
        </w:tc>
        <w:tc>
          <w:tcPr>
            <w:tcW w:w="1530" w:type="dxa"/>
          </w:tcPr>
          <w:p w:rsidR="00906808" w:rsidRPr="00AA3D01" w:rsidRDefault="00906808" w:rsidP="001114FE">
            <w:pPr>
              <w:jc w:val="center"/>
              <w:rPr>
                <w:rFonts w:ascii="Arial" w:hAnsi="Arial" w:cs="Arial"/>
              </w:rPr>
            </w:pPr>
            <w:r>
              <w:rPr>
                <w:rFonts w:ascii="Arial" w:hAnsi="Arial" w:cs="Arial"/>
              </w:rPr>
              <w:t>17</w:t>
            </w:r>
          </w:p>
        </w:tc>
        <w:tc>
          <w:tcPr>
            <w:tcW w:w="1440" w:type="dxa"/>
          </w:tcPr>
          <w:p w:rsidR="00906808" w:rsidRPr="00AA3D01" w:rsidRDefault="00906808" w:rsidP="001114FE">
            <w:pPr>
              <w:jc w:val="center"/>
              <w:rPr>
                <w:rFonts w:ascii="Arial" w:hAnsi="Arial" w:cs="Arial"/>
              </w:rPr>
            </w:pPr>
            <w:r>
              <w:rPr>
                <w:rFonts w:ascii="Arial" w:hAnsi="Arial" w:cs="Arial"/>
              </w:rPr>
              <w:t>17.1</w:t>
            </w:r>
          </w:p>
        </w:tc>
        <w:tc>
          <w:tcPr>
            <w:tcW w:w="1440" w:type="dxa"/>
          </w:tcPr>
          <w:p w:rsidR="00906808" w:rsidRPr="00AA3D01" w:rsidRDefault="00906808" w:rsidP="001114FE">
            <w:pPr>
              <w:jc w:val="center"/>
              <w:rPr>
                <w:rFonts w:ascii="Arial" w:hAnsi="Arial" w:cs="Arial"/>
              </w:rPr>
            </w:pPr>
            <w:r>
              <w:rPr>
                <w:rFonts w:ascii="Arial" w:hAnsi="Arial" w:cs="Arial"/>
              </w:rPr>
              <w:t>17</w:t>
            </w:r>
          </w:p>
        </w:tc>
      </w:tr>
      <w:tr w:rsidR="00906808" w:rsidRPr="00AA3D01" w:rsidTr="008F4D5A">
        <w:tc>
          <w:tcPr>
            <w:tcW w:w="2790" w:type="dxa"/>
          </w:tcPr>
          <w:p w:rsidR="00906808" w:rsidRPr="003E61BF" w:rsidRDefault="00906808" w:rsidP="001114FE">
            <w:pPr>
              <w:rPr>
                <w:rFonts w:ascii="Arial" w:hAnsi="Arial" w:cs="Arial"/>
                <w:color w:val="A50021"/>
              </w:rPr>
            </w:pPr>
            <w:r w:rsidRPr="003E61BF">
              <w:rPr>
                <w:rFonts w:ascii="Arial" w:hAnsi="Arial" w:cs="Arial"/>
                <w:color w:val="A50021"/>
              </w:rPr>
              <w:t>Composite Doddridge</w:t>
            </w:r>
          </w:p>
        </w:tc>
        <w:tc>
          <w:tcPr>
            <w:tcW w:w="1440" w:type="dxa"/>
          </w:tcPr>
          <w:p w:rsidR="00906808" w:rsidRPr="003E61BF" w:rsidRDefault="00906808" w:rsidP="001114FE">
            <w:pPr>
              <w:jc w:val="center"/>
              <w:rPr>
                <w:rFonts w:ascii="Arial" w:hAnsi="Arial" w:cs="Arial"/>
                <w:color w:val="A50021"/>
              </w:rPr>
            </w:pPr>
            <w:r>
              <w:rPr>
                <w:rFonts w:ascii="Arial" w:hAnsi="Arial" w:cs="Arial"/>
                <w:color w:val="A50021"/>
              </w:rPr>
              <w:t>16.9</w:t>
            </w:r>
          </w:p>
        </w:tc>
        <w:tc>
          <w:tcPr>
            <w:tcW w:w="1530" w:type="dxa"/>
          </w:tcPr>
          <w:p w:rsidR="00906808" w:rsidRPr="003E61BF" w:rsidRDefault="00906808" w:rsidP="001114FE">
            <w:pPr>
              <w:jc w:val="center"/>
              <w:rPr>
                <w:rFonts w:ascii="Arial" w:hAnsi="Arial" w:cs="Arial"/>
                <w:color w:val="A50021"/>
              </w:rPr>
            </w:pPr>
            <w:r w:rsidRPr="003E61BF">
              <w:rPr>
                <w:rFonts w:ascii="Arial" w:hAnsi="Arial" w:cs="Arial"/>
                <w:color w:val="A50021"/>
              </w:rPr>
              <w:t>17.6</w:t>
            </w:r>
          </w:p>
        </w:tc>
        <w:tc>
          <w:tcPr>
            <w:tcW w:w="1440" w:type="dxa"/>
          </w:tcPr>
          <w:p w:rsidR="00906808" w:rsidRPr="003E61BF" w:rsidRDefault="00906808" w:rsidP="001114FE">
            <w:pPr>
              <w:jc w:val="center"/>
              <w:rPr>
                <w:rFonts w:ascii="Arial" w:hAnsi="Arial" w:cs="Arial"/>
                <w:color w:val="A50021"/>
              </w:rPr>
            </w:pPr>
            <w:r w:rsidRPr="003E61BF">
              <w:rPr>
                <w:rFonts w:ascii="Arial" w:hAnsi="Arial" w:cs="Arial"/>
                <w:color w:val="A50021"/>
              </w:rPr>
              <w:t>17.4</w:t>
            </w:r>
          </w:p>
        </w:tc>
        <w:tc>
          <w:tcPr>
            <w:tcW w:w="1440" w:type="dxa"/>
          </w:tcPr>
          <w:p w:rsidR="00906808" w:rsidRPr="003E61BF" w:rsidRDefault="00906808" w:rsidP="001114FE">
            <w:pPr>
              <w:jc w:val="center"/>
              <w:rPr>
                <w:rFonts w:ascii="Arial" w:hAnsi="Arial" w:cs="Arial"/>
                <w:color w:val="A50021"/>
              </w:rPr>
            </w:pPr>
            <w:r w:rsidRPr="003E61BF">
              <w:rPr>
                <w:rFonts w:ascii="Arial" w:hAnsi="Arial" w:cs="Arial"/>
                <w:color w:val="A50021"/>
              </w:rPr>
              <w:t>16.7</w:t>
            </w:r>
          </w:p>
        </w:tc>
      </w:tr>
    </w:tbl>
    <w:p w:rsidR="00F43086" w:rsidRPr="00AA3D01" w:rsidRDefault="00F43086" w:rsidP="0000076D">
      <w:pPr>
        <w:rPr>
          <w:rFonts w:ascii="Arial" w:hAnsi="Arial" w:cs="Arial"/>
          <w:sz w:val="20"/>
          <w:szCs w:val="20"/>
        </w:rPr>
      </w:pPr>
    </w:p>
    <w:p w:rsidR="008D6D96" w:rsidRDefault="008D6D96" w:rsidP="0000076D">
      <w:pPr>
        <w:jc w:val="both"/>
        <w:rPr>
          <w:rFonts w:ascii="Arial" w:hAnsi="Arial" w:cs="Arial"/>
          <w:b/>
        </w:rPr>
      </w:pPr>
    </w:p>
    <w:p w:rsidR="00F43086" w:rsidRPr="00AA3D01" w:rsidRDefault="00F43086" w:rsidP="0000076D">
      <w:pPr>
        <w:jc w:val="both"/>
        <w:rPr>
          <w:rFonts w:ascii="Arial" w:hAnsi="Arial" w:cs="Arial"/>
          <w:b/>
        </w:rPr>
      </w:pPr>
      <w:r w:rsidRPr="00AA3D01">
        <w:rPr>
          <w:rFonts w:ascii="Arial" w:hAnsi="Arial" w:cs="Arial"/>
          <w:b/>
        </w:rPr>
        <w:t>5.1.2</w:t>
      </w:r>
      <w:r w:rsidR="0064500C">
        <w:rPr>
          <w:rFonts w:ascii="Arial" w:hAnsi="Arial" w:cs="Arial"/>
          <w:b/>
        </w:rPr>
        <w:t>.</w:t>
      </w:r>
      <w:r w:rsidRPr="00AA3D01">
        <w:rPr>
          <w:rFonts w:ascii="Arial" w:hAnsi="Arial" w:cs="Arial"/>
          <w:b/>
        </w:rPr>
        <w:t xml:space="preserve"> Participation rate.  A minimum of 95 percent in the current or a two or three year average of all students enrolled in a public school/county school district/state at the time of testing, including students in each subgroup as required by </w:t>
      </w:r>
      <w:r w:rsidRPr="00AA3D01">
        <w:rPr>
          <w:rFonts w:ascii="Arial" w:hAnsi="Arial" w:cs="Arial"/>
          <w:b/>
          <w:i/>
        </w:rPr>
        <w:t>NCLB</w:t>
      </w:r>
      <w:r w:rsidRPr="00AA3D01">
        <w:rPr>
          <w:rFonts w:ascii="Arial" w:hAnsi="Arial" w:cs="Arial"/>
          <w:b/>
        </w:rPr>
        <w:t xml:space="preserve"> must participate in the statewide assessment WESTEST or the West Virginia Alternate Performance Task Assessment (APTA) in reading/language arts or mathematics</w:t>
      </w:r>
      <w:r w:rsidRPr="00AA3D01">
        <w:rPr>
          <w:rStyle w:val="11"/>
          <w:b/>
          <w:sz w:val="24"/>
          <w:szCs w:val="24"/>
        </w:rPr>
        <w:t>.  Students with a significant medical emergency may be exempt by appeal from the calculation of participation rate for AYP provided that the county superintendent has proper documentation.  (Policy 2340; Policy 2419; Policy 2510)</w:t>
      </w:r>
    </w:p>
    <w:p w:rsidR="00F43086" w:rsidRDefault="00F43086" w:rsidP="0000076D">
      <w:pPr>
        <w:rPr>
          <w:rFonts w:ascii="Arial" w:hAnsi="Arial" w:cs="Arial"/>
          <w:b/>
          <w:sz w:val="20"/>
          <w:szCs w:val="20"/>
        </w:rPr>
      </w:pPr>
    </w:p>
    <w:p w:rsidR="00276CE8" w:rsidRDefault="00276CE8" w:rsidP="00276CE8">
      <w:pPr>
        <w:jc w:val="both"/>
        <w:rPr>
          <w:rFonts w:ascii="Arial" w:hAnsi="Arial" w:cs="Arial"/>
          <w:b/>
        </w:rPr>
      </w:pPr>
      <w:r>
        <w:rPr>
          <w:rFonts w:ascii="Arial" w:hAnsi="Arial" w:cs="Arial"/>
        </w:rPr>
        <w:t xml:space="preserve">Doddridge County School District failed to achieve adequate yearly progress (AYP) for student participation rate in the statewide assessment WESTEST.  </w:t>
      </w:r>
      <w:r w:rsidRPr="007414D1">
        <w:rPr>
          <w:rFonts w:ascii="Arial" w:hAnsi="Arial" w:cs="Arial"/>
        </w:rPr>
        <w:t xml:space="preserve">The </w:t>
      </w:r>
      <w:r>
        <w:rPr>
          <w:rFonts w:ascii="Arial" w:hAnsi="Arial" w:cs="Arial"/>
        </w:rPr>
        <w:t xml:space="preserve">economically disadvantaged (SES) subgroup </w:t>
      </w:r>
      <w:r w:rsidRPr="007414D1">
        <w:rPr>
          <w:rFonts w:ascii="Arial" w:hAnsi="Arial" w:cs="Arial"/>
        </w:rPr>
        <w:t xml:space="preserve">participation rate </w:t>
      </w:r>
      <w:r>
        <w:rPr>
          <w:rFonts w:ascii="Arial" w:hAnsi="Arial" w:cs="Arial"/>
        </w:rPr>
        <w:t xml:space="preserve">at the secondary level </w:t>
      </w:r>
      <w:r w:rsidR="00A55CB3">
        <w:rPr>
          <w:rFonts w:ascii="Arial" w:hAnsi="Arial" w:cs="Arial"/>
        </w:rPr>
        <w:t xml:space="preserve">at 92.5 percent </w:t>
      </w:r>
      <w:r>
        <w:rPr>
          <w:rFonts w:ascii="Arial" w:hAnsi="Arial" w:cs="Arial"/>
        </w:rPr>
        <w:t xml:space="preserve">(Chart 1B) in reading/language arts </w:t>
      </w:r>
      <w:r w:rsidRPr="007414D1">
        <w:rPr>
          <w:rFonts w:ascii="Arial" w:hAnsi="Arial" w:cs="Arial"/>
        </w:rPr>
        <w:t xml:space="preserve">was below </w:t>
      </w:r>
      <w:r w:rsidR="007F0473">
        <w:rPr>
          <w:rFonts w:ascii="Arial" w:hAnsi="Arial" w:cs="Arial"/>
        </w:rPr>
        <w:t xml:space="preserve">the minimum </w:t>
      </w:r>
      <w:r w:rsidRPr="007414D1">
        <w:rPr>
          <w:rFonts w:ascii="Arial" w:hAnsi="Arial" w:cs="Arial"/>
        </w:rPr>
        <w:t>95</w:t>
      </w:r>
      <w:r>
        <w:rPr>
          <w:rFonts w:ascii="Arial" w:hAnsi="Arial" w:cs="Arial"/>
        </w:rPr>
        <w:t xml:space="preserve"> percent</w:t>
      </w:r>
      <w:r w:rsidR="007F0473">
        <w:rPr>
          <w:rFonts w:ascii="Arial" w:hAnsi="Arial" w:cs="Arial"/>
        </w:rPr>
        <w:t xml:space="preserve"> requirement</w:t>
      </w:r>
      <w:r>
        <w:rPr>
          <w:rFonts w:ascii="Arial" w:hAnsi="Arial" w:cs="Arial"/>
          <w:b/>
        </w:rPr>
        <w:t>.</w:t>
      </w:r>
    </w:p>
    <w:p w:rsidR="008D6D96" w:rsidRDefault="008D6D96" w:rsidP="0000076D">
      <w:pPr>
        <w:rPr>
          <w:rFonts w:ascii="Arial" w:hAnsi="Arial" w:cs="Arial"/>
          <w:b/>
          <w:sz w:val="20"/>
          <w:szCs w:val="20"/>
        </w:rPr>
      </w:pPr>
    </w:p>
    <w:p w:rsidR="00F43086" w:rsidRPr="00AA3D01" w:rsidRDefault="00F43086" w:rsidP="0000076D">
      <w:pPr>
        <w:jc w:val="both"/>
        <w:rPr>
          <w:rFonts w:ascii="Arial" w:hAnsi="Arial" w:cs="Arial"/>
          <w:b/>
        </w:rPr>
      </w:pPr>
      <w:r w:rsidRPr="00AA3D01">
        <w:rPr>
          <w:rFonts w:ascii="Arial" w:hAnsi="Arial" w:cs="Arial"/>
          <w:b/>
        </w:rPr>
        <w:t>5.1.3</w:t>
      </w:r>
      <w:r w:rsidR="0064500C">
        <w:rPr>
          <w:rFonts w:ascii="Arial" w:hAnsi="Arial" w:cs="Arial"/>
          <w:b/>
        </w:rPr>
        <w:t>.</w:t>
      </w:r>
      <w:r w:rsidRPr="00AA3D01">
        <w:rPr>
          <w:rFonts w:ascii="Arial" w:hAnsi="Arial" w:cs="Arial"/>
          <w:b/>
        </w:rPr>
        <w:t xml:space="preserve"> Attendance rate (Elementary/Middle).  </w:t>
      </w:r>
      <w:r w:rsidRPr="00AA3D01">
        <w:rPr>
          <w:rFonts w:ascii="Arial" w:hAnsi="Arial" w:cs="Arial"/>
          <w:b/>
          <w:color w:val="000000"/>
        </w:rPr>
        <w:t>The student attendance rate for elementary and middle schools is at or above 90 percent or the percentage of students meeting the attendance rate show improvement from the preceding year. The student attendance rate will be adjusted for students excluded as a result of the Productive and Safe Schools Act (W.Va. Code §18A-5-1a) and school bus transportation interruptions (</w:t>
      </w:r>
      <w:r w:rsidRPr="00AA3D01">
        <w:rPr>
          <w:rFonts w:ascii="Arial" w:hAnsi="Arial" w:cs="Arial"/>
          <w:b/>
        </w:rPr>
        <w:t xml:space="preserve">W.Va. 126CSR81), West Virginia Board of Education </w:t>
      </w:r>
      <w:r w:rsidRPr="00AA3D01">
        <w:rPr>
          <w:rFonts w:ascii="Arial" w:hAnsi="Arial" w:cs="Arial"/>
          <w:b/>
          <w:color w:val="000000"/>
        </w:rPr>
        <w:t xml:space="preserve">Policy 4110, </w:t>
      </w:r>
      <w:r w:rsidRPr="00AA3D01">
        <w:rPr>
          <w:rFonts w:ascii="Arial" w:hAnsi="Arial" w:cs="Arial"/>
          <w:b/>
          <w:i/>
          <w:color w:val="000000"/>
        </w:rPr>
        <w:t>Attendance Policy,</w:t>
      </w:r>
      <w:r w:rsidRPr="00AA3D01">
        <w:rPr>
          <w:rFonts w:ascii="Arial" w:hAnsi="Arial" w:cs="Arial"/>
          <w:b/>
          <w:iCs/>
          <w:color w:val="000000"/>
        </w:rPr>
        <w:t xml:space="preserve"> </w:t>
      </w:r>
      <w:r w:rsidRPr="00AA3D01">
        <w:rPr>
          <w:rFonts w:ascii="Arial" w:hAnsi="Arial" w:cs="Arial"/>
          <w:b/>
          <w:iCs/>
        </w:rPr>
        <w:t>(hereinafter</w:t>
      </w:r>
      <w:r w:rsidRPr="00AA3D01">
        <w:rPr>
          <w:rFonts w:ascii="Arial" w:hAnsi="Arial" w:cs="Arial"/>
          <w:b/>
        </w:rPr>
        <w:t xml:space="preserve"> </w:t>
      </w:r>
      <w:r w:rsidRPr="00AA3D01">
        <w:rPr>
          <w:rFonts w:ascii="Arial" w:hAnsi="Arial" w:cs="Arial"/>
          <w:b/>
          <w:iCs/>
        </w:rPr>
        <w:t>Policy 4110)</w:t>
      </w:r>
      <w:r w:rsidRPr="00AA3D01">
        <w:rPr>
          <w:rFonts w:ascii="Arial" w:hAnsi="Arial" w:cs="Arial"/>
          <w:b/>
          <w:color w:val="000000"/>
        </w:rPr>
        <w:t xml:space="preserve">.  Additional exclusions include excused student absences, students not in attendance due to disciplinary measures, and absent students for whom the attendance director has pursued judicial remedies to compel attendance to the extent of his or her authority.  For the </w:t>
      </w:r>
      <w:r w:rsidRPr="00AA3D01">
        <w:rPr>
          <w:rStyle w:val="11"/>
          <w:b/>
          <w:sz w:val="24"/>
          <w:szCs w:val="24"/>
        </w:rPr>
        <w:t>AYP</w:t>
      </w:r>
      <w:r w:rsidRPr="00AA3D01">
        <w:rPr>
          <w:rFonts w:ascii="Arial" w:hAnsi="Arial" w:cs="Arial"/>
          <w:b/>
          <w:color w:val="000000"/>
        </w:rPr>
        <w:t xml:space="preserve"> determination, the attendance rate calculation will be used for accountability at the public school/LEA/SEA levels, but will not be calculated </w:t>
      </w:r>
      <w:r w:rsidRPr="00AA3D01">
        <w:rPr>
          <w:rFonts w:ascii="Arial" w:hAnsi="Arial" w:cs="Arial"/>
          <w:b/>
          <w:color w:val="000000"/>
        </w:rPr>
        <w:lastRenderedPageBreak/>
        <w:t>for each subgroup.  However, for schools/LEAs that use the safe harbor provision to meet AYP for the achievement indicators, the attendance rate standard must be met by the subgroup/s</w:t>
      </w:r>
      <w:r w:rsidRPr="00AA3D01">
        <w:rPr>
          <w:rFonts w:ascii="Arial" w:hAnsi="Arial" w:cs="Arial"/>
          <w:b/>
          <w:color w:val="000000"/>
          <w:u w:val="words"/>
        </w:rPr>
        <w:t xml:space="preserve"> </w:t>
      </w:r>
      <w:r w:rsidRPr="00AA3D01">
        <w:rPr>
          <w:rFonts w:ascii="Arial" w:hAnsi="Arial" w:cs="Arial"/>
          <w:b/>
          <w:color w:val="000000"/>
        </w:rPr>
        <w:t>not meeting AYP.</w:t>
      </w:r>
    </w:p>
    <w:p w:rsidR="0014390E" w:rsidRDefault="0014390E">
      <w:pPr>
        <w:rPr>
          <w:rFonts w:ascii="Arial" w:hAnsi="Arial" w:cs="Arial"/>
        </w:rPr>
      </w:pPr>
    </w:p>
    <w:p w:rsidR="009F3D1B" w:rsidRPr="00AA3D01" w:rsidRDefault="009F3D1B" w:rsidP="009F3D1B">
      <w:pPr>
        <w:jc w:val="both"/>
        <w:rPr>
          <w:rFonts w:ascii="Arial" w:hAnsi="Arial" w:cs="Arial"/>
        </w:rPr>
      </w:pPr>
      <w:r w:rsidRPr="00AA3D01">
        <w:rPr>
          <w:rFonts w:ascii="Arial" w:hAnsi="Arial" w:cs="Arial"/>
        </w:rPr>
        <w:t xml:space="preserve">Chart 14 indicated the </w:t>
      </w:r>
      <w:r w:rsidRPr="007E701E">
        <w:rPr>
          <w:rFonts w:ascii="Arial" w:hAnsi="Arial" w:cs="Arial"/>
          <w:noProof/>
        </w:rPr>
        <w:t>Doddridge</w:t>
      </w:r>
      <w:r w:rsidRPr="00AA3D01">
        <w:rPr>
          <w:rFonts w:ascii="Arial" w:hAnsi="Arial" w:cs="Arial"/>
        </w:rPr>
        <w:t xml:space="preserve"> County School District attendance rate </w:t>
      </w:r>
      <w:r w:rsidR="00061BC5">
        <w:rPr>
          <w:rFonts w:ascii="Arial" w:hAnsi="Arial" w:cs="Arial"/>
        </w:rPr>
        <w:t xml:space="preserve">for both elementary and middle schools </w:t>
      </w:r>
      <w:r w:rsidRPr="00AA3D01">
        <w:rPr>
          <w:rFonts w:ascii="Arial" w:hAnsi="Arial" w:cs="Arial"/>
        </w:rPr>
        <w:t xml:space="preserve">has remained </w:t>
      </w:r>
      <w:r w:rsidRPr="00AC2906">
        <w:rPr>
          <w:rFonts w:ascii="Arial" w:hAnsi="Arial" w:cs="Arial"/>
        </w:rPr>
        <w:t>higher than</w:t>
      </w:r>
      <w:r>
        <w:rPr>
          <w:rFonts w:ascii="Arial" w:hAnsi="Arial" w:cs="Arial"/>
          <w:b/>
        </w:rPr>
        <w:t xml:space="preserve"> </w:t>
      </w:r>
      <w:r w:rsidRPr="00AA3D01">
        <w:rPr>
          <w:rFonts w:ascii="Arial" w:hAnsi="Arial" w:cs="Arial"/>
        </w:rPr>
        <w:t xml:space="preserve">the State </w:t>
      </w:r>
      <w:r w:rsidR="00AC2906" w:rsidRPr="00AA3D01">
        <w:rPr>
          <w:rFonts w:ascii="Arial" w:hAnsi="Arial" w:cs="Arial"/>
        </w:rPr>
        <w:t xml:space="preserve">90 percent </w:t>
      </w:r>
      <w:r w:rsidRPr="00AA3D01">
        <w:rPr>
          <w:rFonts w:ascii="Arial" w:hAnsi="Arial" w:cs="Arial"/>
        </w:rPr>
        <w:t xml:space="preserve">requirement for the last </w:t>
      </w:r>
      <w:r w:rsidR="00AC2906">
        <w:rPr>
          <w:rFonts w:ascii="Arial" w:hAnsi="Arial" w:cs="Arial"/>
        </w:rPr>
        <w:t>four</w:t>
      </w:r>
      <w:r w:rsidRPr="00AA3D01">
        <w:rPr>
          <w:rFonts w:ascii="Arial" w:hAnsi="Arial" w:cs="Arial"/>
        </w:rPr>
        <w:t xml:space="preserve"> reporting years.</w:t>
      </w:r>
    </w:p>
    <w:p w:rsidR="009F3D1B" w:rsidRPr="00AA3D01" w:rsidRDefault="009F3D1B" w:rsidP="009F3D1B">
      <w:pPr>
        <w:rPr>
          <w:rFonts w:ascii="Arial" w:hAnsi="Arial" w:cs="Arial"/>
        </w:rPr>
      </w:pPr>
    </w:p>
    <w:p w:rsidR="009F3D1B" w:rsidRPr="00AA3D01" w:rsidRDefault="009F3D1B" w:rsidP="009F3D1B">
      <w:pPr>
        <w:spacing w:after="120"/>
        <w:jc w:val="center"/>
        <w:rPr>
          <w:rFonts w:ascii="Arial" w:hAnsi="Arial" w:cs="Arial"/>
        </w:rPr>
      </w:pPr>
      <w:r w:rsidRPr="00AA3D01">
        <w:rPr>
          <w:rFonts w:ascii="Arial" w:hAnsi="Arial" w:cs="Arial"/>
        </w:rPr>
        <w:t>Chart 14</w:t>
      </w:r>
    </w:p>
    <w:tbl>
      <w:tblPr>
        <w:tblW w:w="0" w:type="auto"/>
        <w:tblInd w:w="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40"/>
        <w:gridCol w:w="2340"/>
      </w:tblGrid>
      <w:tr w:rsidR="009F3D1B" w:rsidRPr="00AA3D01" w:rsidTr="009F3D1B">
        <w:tc>
          <w:tcPr>
            <w:tcW w:w="4680" w:type="dxa"/>
            <w:gridSpan w:val="2"/>
          </w:tcPr>
          <w:p w:rsidR="009F3D1B" w:rsidRPr="00AA3D01" w:rsidRDefault="009F3D1B" w:rsidP="009F3D1B">
            <w:pPr>
              <w:jc w:val="center"/>
              <w:rPr>
                <w:rFonts w:ascii="Arial" w:hAnsi="Arial" w:cs="Arial"/>
                <w:b/>
              </w:rPr>
            </w:pPr>
            <w:r w:rsidRPr="00AA3D01">
              <w:rPr>
                <w:rFonts w:ascii="Arial" w:hAnsi="Arial" w:cs="Arial"/>
                <w:b/>
              </w:rPr>
              <w:t>ATTENDANCE RATE</w:t>
            </w:r>
          </w:p>
        </w:tc>
      </w:tr>
      <w:tr w:rsidR="009F3D1B" w:rsidRPr="00AA3D01" w:rsidTr="009F3D1B">
        <w:tc>
          <w:tcPr>
            <w:tcW w:w="2340" w:type="dxa"/>
          </w:tcPr>
          <w:p w:rsidR="009F3D1B" w:rsidRPr="00AA3D01" w:rsidRDefault="009F3D1B" w:rsidP="009F3D1B">
            <w:pPr>
              <w:jc w:val="center"/>
              <w:rPr>
                <w:rFonts w:ascii="Arial" w:hAnsi="Arial" w:cs="Arial"/>
                <w:b/>
              </w:rPr>
            </w:pPr>
            <w:r w:rsidRPr="00AA3D01">
              <w:rPr>
                <w:rFonts w:ascii="Arial" w:hAnsi="Arial" w:cs="Arial"/>
                <w:b/>
              </w:rPr>
              <w:t>Year</w:t>
            </w:r>
          </w:p>
        </w:tc>
        <w:tc>
          <w:tcPr>
            <w:tcW w:w="2340" w:type="dxa"/>
          </w:tcPr>
          <w:p w:rsidR="009F3D1B" w:rsidRPr="00AA3D01" w:rsidRDefault="009F3D1B" w:rsidP="009F3D1B">
            <w:pPr>
              <w:jc w:val="center"/>
              <w:rPr>
                <w:rFonts w:ascii="Arial" w:hAnsi="Arial" w:cs="Arial"/>
                <w:b/>
              </w:rPr>
            </w:pPr>
            <w:r w:rsidRPr="00AA3D01">
              <w:rPr>
                <w:rFonts w:ascii="Arial" w:hAnsi="Arial" w:cs="Arial"/>
                <w:b/>
              </w:rPr>
              <w:t>Attendance Rate</w:t>
            </w:r>
          </w:p>
        </w:tc>
      </w:tr>
      <w:tr w:rsidR="009F3D1B" w:rsidRPr="00AA3D01" w:rsidTr="009F3D1B">
        <w:tc>
          <w:tcPr>
            <w:tcW w:w="2340" w:type="dxa"/>
          </w:tcPr>
          <w:p w:rsidR="009F3D1B" w:rsidRPr="00AA3D01" w:rsidRDefault="009F3D1B" w:rsidP="009F3D1B">
            <w:pPr>
              <w:rPr>
                <w:rFonts w:ascii="Arial" w:hAnsi="Arial" w:cs="Arial"/>
              </w:rPr>
            </w:pPr>
            <w:r w:rsidRPr="00AA3D01">
              <w:rPr>
                <w:rFonts w:ascii="Arial" w:hAnsi="Arial" w:cs="Arial"/>
              </w:rPr>
              <w:t>2003-2004</w:t>
            </w:r>
          </w:p>
        </w:tc>
        <w:tc>
          <w:tcPr>
            <w:tcW w:w="2340" w:type="dxa"/>
            <w:vAlign w:val="center"/>
          </w:tcPr>
          <w:p w:rsidR="009F3D1B" w:rsidRPr="00AA3D01" w:rsidRDefault="009F3D1B" w:rsidP="008F4D5A">
            <w:pPr>
              <w:jc w:val="center"/>
              <w:rPr>
                <w:rFonts w:ascii="Arial" w:hAnsi="Arial" w:cs="Arial"/>
              </w:rPr>
            </w:pPr>
            <w:r>
              <w:rPr>
                <w:rFonts w:ascii="Arial" w:hAnsi="Arial" w:cs="Arial"/>
              </w:rPr>
              <w:t>El</w:t>
            </w:r>
            <w:r w:rsidR="00AC2906">
              <w:rPr>
                <w:rFonts w:ascii="Arial" w:hAnsi="Arial" w:cs="Arial"/>
              </w:rPr>
              <w:t>ementary</w:t>
            </w:r>
            <w:r>
              <w:rPr>
                <w:rFonts w:ascii="Arial" w:hAnsi="Arial" w:cs="Arial"/>
              </w:rPr>
              <w:t xml:space="preserve"> (94</w:t>
            </w:r>
            <w:r w:rsidR="00AC2906">
              <w:rPr>
                <w:rFonts w:ascii="Arial" w:hAnsi="Arial" w:cs="Arial"/>
              </w:rPr>
              <w:t>%</w:t>
            </w:r>
            <w:r>
              <w:rPr>
                <w:rFonts w:ascii="Arial" w:hAnsi="Arial" w:cs="Arial"/>
              </w:rPr>
              <w:t>) Mid</w:t>
            </w:r>
            <w:r w:rsidR="00AC2906">
              <w:rPr>
                <w:rFonts w:ascii="Arial" w:hAnsi="Arial" w:cs="Arial"/>
              </w:rPr>
              <w:t>dle</w:t>
            </w:r>
            <w:r>
              <w:rPr>
                <w:rFonts w:ascii="Arial" w:hAnsi="Arial" w:cs="Arial"/>
              </w:rPr>
              <w:t xml:space="preserve"> (94.6</w:t>
            </w:r>
            <w:r w:rsidR="00AC2906">
              <w:rPr>
                <w:rFonts w:ascii="Arial" w:hAnsi="Arial" w:cs="Arial"/>
              </w:rPr>
              <w:t>%</w:t>
            </w:r>
            <w:r>
              <w:rPr>
                <w:rFonts w:ascii="Arial" w:hAnsi="Arial" w:cs="Arial"/>
              </w:rPr>
              <w:t>)</w:t>
            </w:r>
          </w:p>
        </w:tc>
      </w:tr>
      <w:tr w:rsidR="009F3D1B" w:rsidRPr="00AA3D01" w:rsidTr="009F3D1B">
        <w:tc>
          <w:tcPr>
            <w:tcW w:w="2340" w:type="dxa"/>
          </w:tcPr>
          <w:p w:rsidR="009F3D1B" w:rsidRPr="00AA3D01" w:rsidRDefault="009F3D1B" w:rsidP="009F3D1B">
            <w:pPr>
              <w:rPr>
                <w:rFonts w:ascii="Arial" w:hAnsi="Arial" w:cs="Arial"/>
              </w:rPr>
            </w:pPr>
            <w:r w:rsidRPr="00AA3D01">
              <w:rPr>
                <w:rFonts w:ascii="Arial" w:hAnsi="Arial" w:cs="Arial"/>
              </w:rPr>
              <w:t>2004-2005</w:t>
            </w:r>
          </w:p>
        </w:tc>
        <w:tc>
          <w:tcPr>
            <w:tcW w:w="2340" w:type="dxa"/>
            <w:vAlign w:val="center"/>
          </w:tcPr>
          <w:p w:rsidR="009F3D1B" w:rsidRPr="00AA3D01" w:rsidRDefault="00AC2906" w:rsidP="00AC2906">
            <w:pPr>
              <w:jc w:val="center"/>
              <w:rPr>
                <w:rFonts w:ascii="Arial" w:hAnsi="Arial" w:cs="Arial"/>
              </w:rPr>
            </w:pPr>
            <w:r>
              <w:rPr>
                <w:rFonts w:ascii="Arial" w:hAnsi="Arial" w:cs="Arial"/>
              </w:rPr>
              <w:t xml:space="preserve">Elementary </w:t>
            </w:r>
            <w:r w:rsidR="009F3D1B">
              <w:rPr>
                <w:rFonts w:ascii="Arial" w:hAnsi="Arial" w:cs="Arial"/>
              </w:rPr>
              <w:t>(93.1</w:t>
            </w:r>
            <w:r w:rsidR="008D4BAA">
              <w:rPr>
                <w:rFonts w:ascii="Arial" w:hAnsi="Arial" w:cs="Arial"/>
              </w:rPr>
              <w:t>%</w:t>
            </w:r>
            <w:r w:rsidR="009F3D1B">
              <w:rPr>
                <w:rFonts w:ascii="Arial" w:hAnsi="Arial" w:cs="Arial"/>
              </w:rPr>
              <w:t xml:space="preserve">) </w:t>
            </w:r>
            <w:r w:rsidR="008D4BAA">
              <w:rPr>
                <w:rFonts w:ascii="Arial" w:hAnsi="Arial" w:cs="Arial"/>
              </w:rPr>
              <w:t>Middle</w:t>
            </w:r>
            <w:r w:rsidR="009F3D1B">
              <w:rPr>
                <w:rFonts w:ascii="Arial" w:hAnsi="Arial" w:cs="Arial"/>
              </w:rPr>
              <w:t xml:space="preserve"> (94.4</w:t>
            </w:r>
            <w:r w:rsidR="008D4BAA">
              <w:rPr>
                <w:rFonts w:ascii="Arial" w:hAnsi="Arial" w:cs="Arial"/>
              </w:rPr>
              <w:t>%</w:t>
            </w:r>
            <w:r w:rsidR="009F3D1B">
              <w:rPr>
                <w:rFonts w:ascii="Arial" w:hAnsi="Arial" w:cs="Arial"/>
              </w:rPr>
              <w:t>)</w:t>
            </w:r>
          </w:p>
        </w:tc>
      </w:tr>
      <w:tr w:rsidR="009F3D1B" w:rsidRPr="00AA3D01" w:rsidTr="009F3D1B">
        <w:tc>
          <w:tcPr>
            <w:tcW w:w="2340" w:type="dxa"/>
          </w:tcPr>
          <w:p w:rsidR="009F3D1B" w:rsidRPr="00AA3D01" w:rsidRDefault="009F3D1B" w:rsidP="009F3D1B">
            <w:pPr>
              <w:rPr>
                <w:rFonts w:ascii="Arial" w:hAnsi="Arial" w:cs="Arial"/>
              </w:rPr>
            </w:pPr>
            <w:r w:rsidRPr="00AA3D01">
              <w:rPr>
                <w:rFonts w:ascii="Arial" w:hAnsi="Arial" w:cs="Arial"/>
              </w:rPr>
              <w:t>2005-2006</w:t>
            </w:r>
          </w:p>
        </w:tc>
        <w:tc>
          <w:tcPr>
            <w:tcW w:w="2340" w:type="dxa"/>
            <w:vAlign w:val="center"/>
          </w:tcPr>
          <w:p w:rsidR="009F3D1B" w:rsidRPr="00AA3D01" w:rsidRDefault="00AC2906" w:rsidP="009F3D1B">
            <w:pPr>
              <w:jc w:val="center"/>
              <w:rPr>
                <w:rFonts w:ascii="Arial" w:hAnsi="Arial" w:cs="Arial"/>
              </w:rPr>
            </w:pPr>
            <w:r>
              <w:rPr>
                <w:rFonts w:ascii="Arial" w:hAnsi="Arial" w:cs="Arial"/>
              </w:rPr>
              <w:t xml:space="preserve">Elementary </w:t>
            </w:r>
            <w:r w:rsidR="009F3D1B">
              <w:rPr>
                <w:rFonts w:ascii="Arial" w:hAnsi="Arial" w:cs="Arial"/>
              </w:rPr>
              <w:t>(93.4</w:t>
            </w:r>
            <w:r w:rsidR="008D4BAA">
              <w:rPr>
                <w:rFonts w:ascii="Arial" w:hAnsi="Arial" w:cs="Arial"/>
              </w:rPr>
              <w:t>%</w:t>
            </w:r>
            <w:r w:rsidR="009F3D1B">
              <w:rPr>
                <w:rFonts w:ascii="Arial" w:hAnsi="Arial" w:cs="Arial"/>
              </w:rPr>
              <w:t xml:space="preserve">) </w:t>
            </w:r>
            <w:r>
              <w:rPr>
                <w:rFonts w:ascii="Arial" w:hAnsi="Arial" w:cs="Arial"/>
              </w:rPr>
              <w:t>Middle</w:t>
            </w:r>
            <w:r w:rsidR="009F3D1B">
              <w:rPr>
                <w:rFonts w:ascii="Arial" w:hAnsi="Arial" w:cs="Arial"/>
              </w:rPr>
              <w:t xml:space="preserve"> (94.9</w:t>
            </w:r>
            <w:r w:rsidR="008D4BAA">
              <w:rPr>
                <w:rFonts w:ascii="Arial" w:hAnsi="Arial" w:cs="Arial"/>
              </w:rPr>
              <w:t>%</w:t>
            </w:r>
            <w:r w:rsidR="009F3D1B">
              <w:rPr>
                <w:rFonts w:ascii="Arial" w:hAnsi="Arial" w:cs="Arial"/>
              </w:rPr>
              <w:t>)</w:t>
            </w:r>
          </w:p>
        </w:tc>
      </w:tr>
      <w:tr w:rsidR="009F3D1B" w:rsidRPr="00AA3D01" w:rsidTr="009F3D1B">
        <w:tc>
          <w:tcPr>
            <w:tcW w:w="2340" w:type="dxa"/>
          </w:tcPr>
          <w:p w:rsidR="009F3D1B" w:rsidRPr="00AA3D01" w:rsidRDefault="009F3D1B" w:rsidP="009F3D1B">
            <w:pPr>
              <w:rPr>
                <w:rFonts w:ascii="Arial" w:hAnsi="Arial" w:cs="Arial"/>
              </w:rPr>
            </w:pPr>
            <w:r w:rsidRPr="00AA3D01">
              <w:rPr>
                <w:rFonts w:ascii="Arial" w:hAnsi="Arial" w:cs="Arial"/>
              </w:rPr>
              <w:t>2006-2007</w:t>
            </w:r>
          </w:p>
        </w:tc>
        <w:tc>
          <w:tcPr>
            <w:tcW w:w="2340" w:type="dxa"/>
            <w:vAlign w:val="center"/>
          </w:tcPr>
          <w:p w:rsidR="009F3D1B" w:rsidRPr="00AA3D01" w:rsidRDefault="00AC2906" w:rsidP="009F3D1B">
            <w:pPr>
              <w:jc w:val="center"/>
              <w:rPr>
                <w:rFonts w:ascii="Arial" w:hAnsi="Arial" w:cs="Arial"/>
              </w:rPr>
            </w:pPr>
            <w:r>
              <w:rPr>
                <w:rFonts w:ascii="Arial" w:hAnsi="Arial" w:cs="Arial"/>
              </w:rPr>
              <w:t xml:space="preserve">Elementary </w:t>
            </w:r>
            <w:r w:rsidR="009F3D1B">
              <w:rPr>
                <w:rFonts w:ascii="Arial" w:hAnsi="Arial" w:cs="Arial"/>
              </w:rPr>
              <w:t>(93.5</w:t>
            </w:r>
            <w:r w:rsidR="008D4BAA">
              <w:rPr>
                <w:rFonts w:ascii="Arial" w:hAnsi="Arial" w:cs="Arial"/>
              </w:rPr>
              <w:t>%</w:t>
            </w:r>
            <w:r w:rsidR="009F3D1B">
              <w:rPr>
                <w:rFonts w:ascii="Arial" w:hAnsi="Arial" w:cs="Arial"/>
              </w:rPr>
              <w:t xml:space="preserve">) </w:t>
            </w:r>
            <w:r>
              <w:rPr>
                <w:rFonts w:ascii="Arial" w:hAnsi="Arial" w:cs="Arial"/>
              </w:rPr>
              <w:t xml:space="preserve">Middle </w:t>
            </w:r>
            <w:r w:rsidR="009F3D1B">
              <w:rPr>
                <w:rFonts w:ascii="Arial" w:hAnsi="Arial" w:cs="Arial"/>
              </w:rPr>
              <w:t>(95.3)</w:t>
            </w:r>
            <w:r w:rsidR="008D4BAA">
              <w:rPr>
                <w:rFonts w:ascii="Arial" w:hAnsi="Arial" w:cs="Arial"/>
              </w:rPr>
              <w:t>%</w:t>
            </w:r>
          </w:p>
        </w:tc>
      </w:tr>
    </w:tbl>
    <w:p w:rsidR="0014390E" w:rsidRDefault="0014390E" w:rsidP="0000076D">
      <w:pPr>
        <w:jc w:val="both"/>
        <w:rPr>
          <w:rFonts w:ascii="Arial" w:hAnsi="Arial" w:cs="Arial"/>
          <w:b/>
        </w:rPr>
      </w:pPr>
    </w:p>
    <w:p w:rsidR="00F43086" w:rsidRPr="00AA3D01" w:rsidRDefault="00F43086" w:rsidP="0000076D">
      <w:pPr>
        <w:jc w:val="both"/>
        <w:rPr>
          <w:rFonts w:ascii="Arial" w:hAnsi="Arial" w:cs="Arial"/>
          <w:b/>
        </w:rPr>
      </w:pPr>
      <w:r w:rsidRPr="00AA3D01">
        <w:rPr>
          <w:rFonts w:ascii="Arial" w:hAnsi="Arial" w:cs="Arial"/>
          <w:b/>
        </w:rPr>
        <w:t>5.1.4</w:t>
      </w:r>
      <w:r w:rsidR="0064500C">
        <w:rPr>
          <w:rFonts w:ascii="Arial" w:hAnsi="Arial" w:cs="Arial"/>
          <w:b/>
        </w:rPr>
        <w:t>.</w:t>
      </w:r>
      <w:r w:rsidRPr="00AA3D01">
        <w:rPr>
          <w:rFonts w:ascii="Arial" w:hAnsi="Arial" w:cs="Arial"/>
          <w:b/>
        </w:rPr>
        <w:t xml:space="preserve"> Graduation rate.  The student graduation rate is 80 percent or the percentage of students meeting the student graduation rate shows improvement.  The graduation rate is calculated according to the high school completer formula recommended by the NCES with the additional condition that graduates include only those students who receive a regular diploma in the standard number of years and does not include students receiving the GED.  </w:t>
      </w:r>
      <w:r w:rsidRPr="00AA3D01">
        <w:rPr>
          <w:rFonts w:ascii="Arial" w:hAnsi="Arial" w:cs="Arial"/>
          <w:b/>
          <w:color w:val="000000"/>
        </w:rPr>
        <w:t xml:space="preserve">For the </w:t>
      </w:r>
      <w:r w:rsidRPr="00AA3D01">
        <w:rPr>
          <w:rStyle w:val="11"/>
          <w:b/>
        </w:rPr>
        <w:t>AYP</w:t>
      </w:r>
      <w:r w:rsidRPr="00AA3D01">
        <w:rPr>
          <w:rFonts w:ascii="Arial" w:hAnsi="Arial" w:cs="Arial"/>
          <w:b/>
          <w:color w:val="000000"/>
        </w:rPr>
        <w:t xml:space="preserve"> determination, the graduation rate calculation will be used for accountability at the public school/LEA/SEA levels, but will not be calculated for each subgroup.  However, for schools/LEAs that use the safe harbor provision to meet AYP for the achievement indicators, the graduation rate standard must be met by the subgroup/s not meeting AYP.</w:t>
      </w:r>
    </w:p>
    <w:p w:rsidR="00F43086" w:rsidRPr="00AA3D01" w:rsidRDefault="00F43086" w:rsidP="0000076D">
      <w:pPr>
        <w:rPr>
          <w:rFonts w:ascii="Arial" w:hAnsi="Arial" w:cs="Arial"/>
        </w:rPr>
      </w:pPr>
    </w:p>
    <w:p w:rsidR="009F3D1B" w:rsidRPr="00AA3D01" w:rsidRDefault="009F3D1B" w:rsidP="009F3D1B">
      <w:pPr>
        <w:jc w:val="both"/>
        <w:rPr>
          <w:rFonts w:ascii="Arial" w:hAnsi="Arial" w:cs="Arial"/>
        </w:rPr>
      </w:pPr>
      <w:r w:rsidRPr="00AA3D01">
        <w:rPr>
          <w:rFonts w:ascii="Arial" w:hAnsi="Arial" w:cs="Arial"/>
        </w:rPr>
        <w:t xml:space="preserve">Chart 15 showed that the </w:t>
      </w:r>
      <w:r w:rsidRPr="007E701E">
        <w:rPr>
          <w:rFonts w:ascii="Arial" w:hAnsi="Arial" w:cs="Arial"/>
          <w:noProof/>
        </w:rPr>
        <w:t>Doddridge</w:t>
      </w:r>
      <w:r w:rsidRPr="00AA3D01">
        <w:rPr>
          <w:rFonts w:ascii="Arial" w:hAnsi="Arial" w:cs="Arial"/>
        </w:rPr>
        <w:t xml:space="preserve"> County School District graduation rate met the State </w:t>
      </w:r>
      <w:r w:rsidR="00972664" w:rsidRPr="00AA3D01">
        <w:rPr>
          <w:rFonts w:ascii="Arial" w:hAnsi="Arial" w:cs="Arial"/>
        </w:rPr>
        <w:t xml:space="preserve">80 percent </w:t>
      </w:r>
      <w:r w:rsidRPr="00AA3D01">
        <w:rPr>
          <w:rFonts w:ascii="Arial" w:hAnsi="Arial" w:cs="Arial"/>
        </w:rPr>
        <w:t xml:space="preserve">requirement for the last </w:t>
      </w:r>
      <w:r w:rsidR="00972664">
        <w:rPr>
          <w:rFonts w:ascii="Arial" w:hAnsi="Arial" w:cs="Arial"/>
        </w:rPr>
        <w:t xml:space="preserve">four </w:t>
      </w:r>
      <w:r w:rsidRPr="00AA3D01">
        <w:rPr>
          <w:rFonts w:ascii="Arial" w:hAnsi="Arial" w:cs="Arial"/>
        </w:rPr>
        <w:t>reporting years.</w:t>
      </w:r>
    </w:p>
    <w:p w:rsidR="009F3D1B" w:rsidRPr="00AA3D01" w:rsidRDefault="009F3D1B" w:rsidP="009F3D1B">
      <w:pPr>
        <w:rPr>
          <w:rFonts w:ascii="Arial" w:hAnsi="Arial" w:cs="Arial"/>
        </w:rPr>
      </w:pPr>
    </w:p>
    <w:p w:rsidR="009F3D1B" w:rsidRPr="00AA3D01" w:rsidRDefault="009F3D1B" w:rsidP="009F3D1B">
      <w:pPr>
        <w:spacing w:after="120"/>
        <w:jc w:val="center"/>
        <w:rPr>
          <w:rFonts w:ascii="Arial" w:hAnsi="Arial" w:cs="Arial"/>
        </w:rPr>
      </w:pPr>
      <w:r w:rsidRPr="00AA3D01">
        <w:rPr>
          <w:rFonts w:ascii="Arial" w:hAnsi="Arial" w:cs="Arial"/>
        </w:rPr>
        <w:t>Chart 15</w:t>
      </w:r>
    </w:p>
    <w:tbl>
      <w:tblPr>
        <w:tblW w:w="0" w:type="auto"/>
        <w:tblInd w:w="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40"/>
        <w:gridCol w:w="2340"/>
      </w:tblGrid>
      <w:tr w:rsidR="009F3D1B" w:rsidRPr="00AA3D01" w:rsidTr="009F3D1B">
        <w:tc>
          <w:tcPr>
            <w:tcW w:w="4680" w:type="dxa"/>
            <w:gridSpan w:val="2"/>
          </w:tcPr>
          <w:p w:rsidR="009F3D1B" w:rsidRPr="00AA3D01" w:rsidRDefault="009F3D1B" w:rsidP="009F3D1B">
            <w:pPr>
              <w:jc w:val="center"/>
              <w:rPr>
                <w:rFonts w:ascii="Arial" w:hAnsi="Arial" w:cs="Arial"/>
                <w:b/>
              </w:rPr>
            </w:pPr>
            <w:r w:rsidRPr="00AA3D01">
              <w:rPr>
                <w:rFonts w:ascii="Arial" w:hAnsi="Arial" w:cs="Arial"/>
                <w:b/>
              </w:rPr>
              <w:t>GRADUATION RATE</w:t>
            </w:r>
          </w:p>
        </w:tc>
      </w:tr>
      <w:tr w:rsidR="009F3D1B" w:rsidRPr="00AA3D01" w:rsidTr="009F3D1B">
        <w:tc>
          <w:tcPr>
            <w:tcW w:w="2340" w:type="dxa"/>
          </w:tcPr>
          <w:p w:rsidR="009F3D1B" w:rsidRPr="00AA3D01" w:rsidRDefault="009F3D1B" w:rsidP="009F3D1B">
            <w:pPr>
              <w:jc w:val="center"/>
              <w:rPr>
                <w:rFonts w:ascii="Arial" w:hAnsi="Arial" w:cs="Arial"/>
                <w:b/>
              </w:rPr>
            </w:pPr>
            <w:r w:rsidRPr="00AA3D01">
              <w:rPr>
                <w:rFonts w:ascii="Arial" w:hAnsi="Arial" w:cs="Arial"/>
                <w:b/>
              </w:rPr>
              <w:t>Year</w:t>
            </w:r>
          </w:p>
        </w:tc>
        <w:tc>
          <w:tcPr>
            <w:tcW w:w="2340" w:type="dxa"/>
          </w:tcPr>
          <w:p w:rsidR="009F3D1B" w:rsidRPr="00AA3D01" w:rsidRDefault="009F3D1B" w:rsidP="009F3D1B">
            <w:pPr>
              <w:jc w:val="center"/>
              <w:rPr>
                <w:rFonts w:ascii="Arial" w:hAnsi="Arial" w:cs="Arial"/>
                <w:b/>
              </w:rPr>
            </w:pPr>
            <w:r w:rsidRPr="00AA3D01">
              <w:rPr>
                <w:rFonts w:ascii="Arial" w:hAnsi="Arial" w:cs="Arial"/>
                <w:b/>
              </w:rPr>
              <w:t>Graduation Rate</w:t>
            </w:r>
          </w:p>
        </w:tc>
      </w:tr>
      <w:tr w:rsidR="009F3D1B" w:rsidRPr="00AA3D01" w:rsidTr="009F3D1B">
        <w:tc>
          <w:tcPr>
            <w:tcW w:w="2340" w:type="dxa"/>
          </w:tcPr>
          <w:p w:rsidR="009F3D1B" w:rsidRPr="00AA3D01" w:rsidRDefault="009F3D1B" w:rsidP="009F3D1B">
            <w:pPr>
              <w:rPr>
                <w:rFonts w:ascii="Arial" w:hAnsi="Arial" w:cs="Arial"/>
              </w:rPr>
            </w:pPr>
            <w:r w:rsidRPr="00AA3D01">
              <w:rPr>
                <w:rFonts w:ascii="Arial" w:hAnsi="Arial" w:cs="Arial"/>
              </w:rPr>
              <w:t>2003-2004</w:t>
            </w:r>
          </w:p>
        </w:tc>
        <w:tc>
          <w:tcPr>
            <w:tcW w:w="2340" w:type="dxa"/>
            <w:vAlign w:val="center"/>
          </w:tcPr>
          <w:p w:rsidR="009F3D1B" w:rsidRPr="00972664" w:rsidRDefault="008F4D5A" w:rsidP="008F4D5A">
            <w:pPr>
              <w:jc w:val="center"/>
              <w:rPr>
                <w:rFonts w:ascii="Arial" w:hAnsi="Arial" w:cs="Arial"/>
              </w:rPr>
            </w:pPr>
            <w:r>
              <w:rPr>
                <w:rFonts w:ascii="Arial" w:hAnsi="Arial" w:cs="Arial"/>
              </w:rPr>
              <w:t>80.9</w:t>
            </w:r>
            <w:r w:rsidR="009F3D1B" w:rsidRPr="00972664">
              <w:rPr>
                <w:rFonts w:ascii="Arial" w:hAnsi="Arial" w:cs="Arial"/>
              </w:rPr>
              <w:t>%</w:t>
            </w:r>
          </w:p>
        </w:tc>
      </w:tr>
      <w:tr w:rsidR="009F3D1B" w:rsidRPr="00AA3D01" w:rsidTr="009F3D1B">
        <w:tc>
          <w:tcPr>
            <w:tcW w:w="2340" w:type="dxa"/>
          </w:tcPr>
          <w:p w:rsidR="009F3D1B" w:rsidRPr="00AA3D01" w:rsidRDefault="009F3D1B" w:rsidP="009F3D1B">
            <w:pPr>
              <w:rPr>
                <w:rFonts w:ascii="Arial" w:hAnsi="Arial" w:cs="Arial"/>
              </w:rPr>
            </w:pPr>
            <w:r w:rsidRPr="00AA3D01">
              <w:rPr>
                <w:rFonts w:ascii="Arial" w:hAnsi="Arial" w:cs="Arial"/>
              </w:rPr>
              <w:t>2004-2005</w:t>
            </w:r>
          </w:p>
        </w:tc>
        <w:tc>
          <w:tcPr>
            <w:tcW w:w="2340" w:type="dxa"/>
            <w:vAlign w:val="center"/>
          </w:tcPr>
          <w:p w:rsidR="009F3D1B" w:rsidRPr="00972664" w:rsidRDefault="008F4D5A" w:rsidP="008F4D5A">
            <w:pPr>
              <w:jc w:val="center"/>
              <w:rPr>
                <w:rFonts w:ascii="Arial" w:hAnsi="Arial" w:cs="Arial"/>
              </w:rPr>
            </w:pPr>
            <w:r>
              <w:rPr>
                <w:rFonts w:ascii="Arial" w:hAnsi="Arial" w:cs="Arial"/>
              </w:rPr>
              <w:t>87.1</w:t>
            </w:r>
            <w:r w:rsidR="009F3D1B" w:rsidRPr="00972664">
              <w:rPr>
                <w:rFonts w:ascii="Arial" w:hAnsi="Arial" w:cs="Arial"/>
              </w:rPr>
              <w:t>%</w:t>
            </w:r>
          </w:p>
        </w:tc>
      </w:tr>
      <w:tr w:rsidR="009F3D1B" w:rsidRPr="00AA3D01" w:rsidTr="009F3D1B">
        <w:tc>
          <w:tcPr>
            <w:tcW w:w="2340" w:type="dxa"/>
          </w:tcPr>
          <w:p w:rsidR="009F3D1B" w:rsidRPr="00AA3D01" w:rsidRDefault="009F3D1B" w:rsidP="009F3D1B">
            <w:pPr>
              <w:rPr>
                <w:rFonts w:ascii="Arial" w:hAnsi="Arial" w:cs="Arial"/>
              </w:rPr>
            </w:pPr>
            <w:r w:rsidRPr="00AA3D01">
              <w:rPr>
                <w:rFonts w:ascii="Arial" w:hAnsi="Arial" w:cs="Arial"/>
              </w:rPr>
              <w:t>2005-2006</w:t>
            </w:r>
          </w:p>
        </w:tc>
        <w:tc>
          <w:tcPr>
            <w:tcW w:w="2340" w:type="dxa"/>
            <w:vAlign w:val="center"/>
          </w:tcPr>
          <w:p w:rsidR="009F3D1B" w:rsidRPr="00972664" w:rsidRDefault="009F3D1B" w:rsidP="008F4D5A">
            <w:pPr>
              <w:jc w:val="center"/>
              <w:rPr>
                <w:rFonts w:ascii="Arial" w:hAnsi="Arial" w:cs="Arial"/>
              </w:rPr>
            </w:pPr>
            <w:r w:rsidRPr="00972664">
              <w:rPr>
                <w:rFonts w:ascii="Arial" w:hAnsi="Arial" w:cs="Arial"/>
              </w:rPr>
              <w:t>91.8%</w:t>
            </w:r>
          </w:p>
        </w:tc>
      </w:tr>
      <w:tr w:rsidR="009F3D1B" w:rsidRPr="00AA3D01" w:rsidTr="009F3D1B">
        <w:tc>
          <w:tcPr>
            <w:tcW w:w="2340" w:type="dxa"/>
          </w:tcPr>
          <w:p w:rsidR="009F3D1B" w:rsidRPr="00AA3D01" w:rsidRDefault="009F3D1B" w:rsidP="009F3D1B">
            <w:pPr>
              <w:rPr>
                <w:rFonts w:ascii="Arial" w:hAnsi="Arial" w:cs="Arial"/>
              </w:rPr>
            </w:pPr>
            <w:r w:rsidRPr="00AA3D01">
              <w:rPr>
                <w:rFonts w:ascii="Arial" w:hAnsi="Arial" w:cs="Arial"/>
              </w:rPr>
              <w:t>2006-2007</w:t>
            </w:r>
          </w:p>
        </w:tc>
        <w:tc>
          <w:tcPr>
            <w:tcW w:w="2340" w:type="dxa"/>
            <w:vAlign w:val="center"/>
          </w:tcPr>
          <w:p w:rsidR="009F3D1B" w:rsidRPr="00972664" w:rsidRDefault="009F3D1B" w:rsidP="008F4D5A">
            <w:pPr>
              <w:jc w:val="center"/>
              <w:rPr>
                <w:rFonts w:ascii="Arial" w:hAnsi="Arial" w:cs="Arial"/>
              </w:rPr>
            </w:pPr>
            <w:r w:rsidRPr="00972664">
              <w:rPr>
                <w:rFonts w:ascii="Arial" w:hAnsi="Arial" w:cs="Arial"/>
              </w:rPr>
              <w:t>93.3%</w:t>
            </w:r>
          </w:p>
        </w:tc>
      </w:tr>
    </w:tbl>
    <w:p w:rsidR="009F3D1B" w:rsidRPr="00474356" w:rsidRDefault="009F3D1B" w:rsidP="008F4D5A">
      <w:pPr>
        <w:rPr>
          <w:rFonts w:ascii="Arial" w:hAnsi="Arial" w:cs="Arial"/>
          <w:b/>
        </w:rPr>
      </w:pPr>
      <w:r>
        <w:rPr>
          <w:rFonts w:ascii="Arial" w:hAnsi="Arial" w:cs="Arial"/>
        </w:rPr>
        <w:t xml:space="preserve">                                  </w:t>
      </w:r>
    </w:p>
    <w:p w:rsidR="009F3D1B" w:rsidRPr="00AA3D01" w:rsidRDefault="009F3D1B" w:rsidP="009F3D1B">
      <w:pPr>
        <w:tabs>
          <w:tab w:val="left" w:pos="720"/>
        </w:tabs>
        <w:ind w:left="720"/>
        <w:rPr>
          <w:rFonts w:ascii="Arial" w:hAnsi="Arial" w:cs="Arial"/>
        </w:rPr>
      </w:pPr>
    </w:p>
    <w:p w:rsidR="00F43086" w:rsidRPr="00AA3D01" w:rsidRDefault="00F43086" w:rsidP="0000076D">
      <w:pPr>
        <w:rPr>
          <w:rFonts w:ascii="Arial" w:hAnsi="Arial" w:cs="Arial"/>
        </w:rPr>
      </w:pPr>
    </w:p>
    <w:p w:rsidR="00F43086" w:rsidRPr="00AA3D01" w:rsidRDefault="00F43086" w:rsidP="0000076D">
      <w:pPr>
        <w:jc w:val="both"/>
        <w:rPr>
          <w:rFonts w:ascii="Arial" w:hAnsi="Arial" w:cs="Arial"/>
        </w:rPr>
      </w:pPr>
    </w:p>
    <w:p w:rsidR="00F43086" w:rsidRPr="00AA3D01" w:rsidRDefault="00F43086" w:rsidP="0000076D">
      <w:pPr>
        <w:rPr>
          <w:rFonts w:ascii="Arial" w:hAnsi="Arial" w:cs="Arial"/>
        </w:rPr>
        <w:sectPr w:rsidR="00F43086" w:rsidRPr="00AA3D01" w:rsidSect="00632679">
          <w:pgSz w:w="12240" w:h="15840"/>
          <w:pgMar w:top="1008" w:right="1440" w:bottom="864" w:left="1440" w:header="720" w:footer="720" w:gutter="0"/>
          <w:cols w:space="720"/>
          <w:titlePg/>
          <w:docGrid w:linePitch="360"/>
        </w:sectPr>
      </w:pPr>
    </w:p>
    <w:p w:rsidR="00F43086" w:rsidRPr="00AA3D01" w:rsidRDefault="00F43086" w:rsidP="0000076D">
      <w:pPr>
        <w:rPr>
          <w:rFonts w:ascii="Arial" w:hAnsi="Arial" w:cs="Arial"/>
        </w:rPr>
      </w:pPr>
    </w:p>
    <w:p w:rsidR="00F43086" w:rsidRPr="00AA3D01" w:rsidRDefault="00F43086" w:rsidP="0000076D">
      <w:pPr>
        <w:jc w:val="center"/>
        <w:rPr>
          <w:rFonts w:ascii="Arial" w:hAnsi="Arial" w:cs="Arial"/>
          <w:b/>
        </w:rPr>
      </w:pPr>
      <w:r w:rsidRPr="00AA3D01">
        <w:rPr>
          <w:rFonts w:ascii="Arial" w:hAnsi="Arial" w:cs="Arial"/>
          <w:b/>
        </w:rPr>
        <w:t>SECTION II</w:t>
      </w:r>
    </w:p>
    <w:p w:rsidR="00F43086" w:rsidRPr="00AA3D01" w:rsidRDefault="00F43086" w:rsidP="0000076D">
      <w:pPr>
        <w:rPr>
          <w:rFonts w:ascii="Arial" w:hAnsi="Arial" w:cs="Arial"/>
        </w:rPr>
      </w:pPr>
    </w:p>
    <w:p w:rsidR="00F43086" w:rsidRPr="00AA3D01" w:rsidRDefault="00F43086" w:rsidP="0000076D">
      <w:pPr>
        <w:pStyle w:val="Contents"/>
        <w:rPr>
          <w:rFonts w:ascii="Arial" w:hAnsi="Arial" w:cs="Arial"/>
        </w:rPr>
      </w:pPr>
      <w:bookmarkStart w:id="4" w:name="_Toc193179824"/>
      <w:r w:rsidRPr="00AA3D01">
        <w:rPr>
          <w:rFonts w:ascii="Arial" w:hAnsi="Arial" w:cs="Arial"/>
        </w:rPr>
        <w:t>HIGH QUALITY STANDARDS</w:t>
      </w:r>
      <w:bookmarkEnd w:id="4"/>
    </w:p>
    <w:p w:rsidR="00F43086" w:rsidRPr="00AA3D01" w:rsidRDefault="00F43086" w:rsidP="0000076D">
      <w:pPr>
        <w:rPr>
          <w:rFonts w:ascii="Arial" w:hAnsi="Arial" w:cs="Arial"/>
        </w:rPr>
      </w:pPr>
    </w:p>
    <w:p w:rsidR="00F43086" w:rsidRPr="00AA3D01" w:rsidRDefault="00F43086" w:rsidP="0000076D">
      <w:pPr>
        <w:tabs>
          <w:tab w:val="left" w:pos="1080"/>
        </w:tabs>
        <w:jc w:val="center"/>
        <w:rPr>
          <w:rFonts w:ascii="Arial" w:hAnsi="Arial" w:cs="Arial"/>
        </w:rPr>
      </w:pPr>
      <w:r w:rsidRPr="00AA3D01">
        <w:rPr>
          <w:rFonts w:ascii="Arial" w:hAnsi="Arial" w:cs="Arial"/>
          <w:b/>
        </w:rPr>
        <w:t>7.1. CURRICULUM</w:t>
      </w:r>
    </w:p>
    <w:p w:rsidR="00F43086" w:rsidRPr="00AA3D01" w:rsidRDefault="00F43086" w:rsidP="0000076D">
      <w:pPr>
        <w:tabs>
          <w:tab w:val="left" w:pos="1080"/>
        </w:tabs>
        <w:rPr>
          <w:rFonts w:ascii="Arial" w:hAnsi="Arial" w:cs="Arial"/>
        </w:rPr>
      </w:pPr>
    </w:p>
    <w:p w:rsidR="009F3D1B" w:rsidRDefault="009F3D1B" w:rsidP="009F3D1B">
      <w:pPr>
        <w:jc w:val="both"/>
        <w:rPr>
          <w:rFonts w:ascii="Arial" w:hAnsi="Arial" w:cs="Arial"/>
          <w:b/>
        </w:rPr>
      </w:pPr>
      <w:r w:rsidRPr="00AA3D01">
        <w:rPr>
          <w:rFonts w:ascii="Arial" w:hAnsi="Arial" w:cs="Arial"/>
          <w:b/>
        </w:rPr>
        <w:t>7.1.9</w:t>
      </w:r>
      <w:r>
        <w:rPr>
          <w:rFonts w:ascii="Arial" w:hAnsi="Arial" w:cs="Arial"/>
          <w:b/>
        </w:rPr>
        <w:t>.</w:t>
      </w:r>
      <w:r w:rsidRPr="00AA3D01">
        <w:rPr>
          <w:rFonts w:ascii="Arial" w:hAnsi="Arial" w:cs="Arial"/>
          <w:b/>
        </w:rPr>
        <w:t xml:space="preserve"> Programs of study.  Programs of study are provided in grades K-12 as listed in Policy 2510 for elementary, middle, and high school levels, including career clusters and majors and an opportunity to examine a system of career clusters in grades 5-8 and to select a career cluster to explore in grades 9 and 10.  (Policy 2510; Policy 2520)</w:t>
      </w:r>
    </w:p>
    <w:p w:rsidR="00AD40B6" w:rsidRDefault="00AD40B6" w:rsidP="009F3D1B">
      <w:pPr>
        <w:jc w:val="both"/>
        <w:rPr>
          <w:rFonts w:ascii="Arial" w:hAnsi="Arial" w:cs="Arial"/>
          <w:b/>
        </w:rPr>
      </w:pPr>
    </w:p>
    <w:p w:rsidR="00AD40B6" w:rsidRPr="00AD40B6" w:rsidRDefault="00AD40B6" w:rsidP="009F3D1B">
      <w:pPr>
        <w:jc w:val="both"/>
        <w:rPr>
          <w:rFonts w:ascii="Arial" w:hAnsi="Arial" w:cs="Arial"/>
        </w:rPr>
      </w:pPr>
      <w:r w:rsidRPr="00AD40B6">
        <w:rPr>
          <w:rFonts w:ascii="Arial" w:hAnsi="Arial" w:cs="Arial"/>
        </w:rPr>
        <w:t xml:space="preserve">Physical education </w:t>
      </w:r>
      <w:r w:rsidR="008F4D5A">
        <w:rPr>
          <w:rFonts w:ascii="Arial" w:hAnsi="Arial" w:cs="Arial"/>
        </w:rPr>
        <w:t>was</w:t>
      </w:r>
      <w:r w:rsidRPr="00AD40B6">
        <w:rPr>
          <w:rFonts w:ascii="Arial" w:hAnsi="Arial" w:cs="Arial"/>
        </w:rPr>
        <w:t xml:space="preserve"> limited at Doddridge County Elementary School because of a lack of facilities.</w:t>
      </w:r>
    </w:p>
    <w:p w:rsidR="009F3D1B" w:rsidRDefault="009F3D1B" w:rsidP="009F3D1B">
      <w:pPr>
        <w:jc w:val="both"/>
        <w:rPr>
          <w:rFonts w:ascii="Arial" w:hAnsi="Arial" w:cs="Arial"/>
          <w:b/>
        </w:rPr>
      </w:pPr>
    </w:p>
    <w:p w:rsidR="009F3D1B" w:rsidRDefault="009F3D1B" w:rsidP="009F3D1B">
      <w:pPr>
        <w:jc w:val="both"/>
        <w:rPr>
          <w:rFonts w:ascii="Arial" w:hAnsi="Arial" w:cs="Arial"/>
          <w:b/>
        </w:rPr>
      </w:pPr>
      <w:r>
        <w:rPr>
          <w:rFonts w:ascii="Arial" w:hAnsi="Arial" w:cs="Arial"/>
          <w:b/>
        </w:rPr>
        <w:t>7.1.14. Alignment with job market opportunities.  The technical and adult programs in the school are aligned with first local, and then state, then national job market opportunities.  (Policy 2510)</w:t>
      </w:r>
    </w:p>
    <w:p w:rsidR="009F3D1B" w:rsidRDefault="009F3D1B" w:rsidP="009F3D1B">
      <w:pPr>
        <w:jc w:val="both"/>
        <w:rPr>
          <w:rFonts w:ascii="Arial" w:hAnsi="Arial" w:cs="Arial"/>
          <w:b/>
        </w:rPr>
      </w:pPr>
    </w:p>
    <w:p w:rsidR="009F3D1B" w:rsidRDefault="009F3D1B" w:rsidP="009F3D1B">
      <w:pPr>
        <w:jc w:val="both"/>
        <w:rPr>
          <w:rFonts w:ascii="Arial" w:hAnsi="Arial" w:cs="Arial"/>
        </w:rPr>
      </w:pPr>
      <w:r w:rsidRPr="00A10DF3">
        <w:rPr>
          <w:rFonts w:ascii="Arial" w:hAnsi="Arial" w:cs="Arial"/>
        </w:rPr>
        <w:t xml:space="preserve">The Doddridge County High School administration indicated they did not have </w:t>
      </w:r>
      <w:r>
        <w:rPr>
          <w:rFonts w:ascii="Arial" w:hAnsi="Arial" w:cs="Arial"/>
        </w:rPr>
        <w:t xml:space="preserve">any </w:t>
      </w:r>
      <w:r w:rsidRPr="00A10DF3">
        <w:rPr>
          <w:rFonts w:ascii="Arial" w:hAnsi="Arial" w:cs="Arial"/>
        </w:rPr>
        <w:t xml:space="preserve">information related to students taking courses at the </w:t>
      </w:r>
      <w:r w:rsidR="008F4D5A">
        <w:rPr>
          <w:rFonts w:ascii="Arial" w:hAnsi="Arial" w:cs="Arial"/>
        </w:rPr>
        <w:t>t</w:t>
      </w:r>
      <w:r w:rsidRPr="00A10DF3">
        <w:rPr>
          <w:rFonts w:ascii="Arial" w:hAnsi="Arial" w:cs="Arial"/>
        </w:rPr>
        <w:t xml:space="preserve">echnical </w:t>
      </w:r>
      <w:r w:rsidR="008F4D5A">
        <w:rPr>
          <w:rFonts w:ascii="Arial" w:hAnsi="Arial" w:cs="Arial"/>
        </w:rPr>
        <w:t>c</w:t>
      </w:r>
      <w:r w:rsidRPr="00A10DF3">
        <w:rPr>
          <w:rFonts w:ascii="Arial" w:hAnsi="Arial" w:cs="Arial"/>
        </w:rPr>
        <w:t>enter in Clarksburg, Harrison County.  They did not have current or historical data on student placement, percentage of completers, scores on end of course exams, or other statistical data.</w:t>
      </w:r>
    </w:p>
    <w:p w:rsidR="009F3D1B" w:rsidRDefault="009F3D1B" w:rsidP="009F3D1B">
      <w:pPr>
        <w:jc w:val="both"/>
        <w:rPr>
          <w:rFonts w:ascii="Arial" w:hAnsi="Arial" w:cs="Arial"/>
        </w:rPr>
      </w:pPr>
    </w:p>
    <w:p w:rsidR="009F3D1B" w:rsidRDefault="009F3D1B" w:rsidP="009F3D1B">
      <w:pPr>
        <w:jc w:val="both"/>
        <w:rPr>
          <w:rFonts w:ascii="Arial" w:hAnsi="Arial" w:cs="Arial"/>
          <w:b/>
        </w:rPr>
      </w:pPr>
      <w:r>
        <w:rPr>
          <w:rFonts w:ascii="Arial" w:hAnsi="Arial" w:cs="Arial"/>
          <w:b/>
        </w:rPr>
        <w:t>7.2.3. Lesson plans and principal feedback.  Lesson plans that are based on approved content standards and objectives are prepared in advance and the principal reviews, comments on them a minimum of once each quarter, and provides written feedback to the teacher as necessary to improve instruction.  (Policy 2510; Policy 5310)</w:t>
      </w:r>
    </w:p>
    <w:p w:rsidR="009F3D1B" w:rsidRDefault="009F3D1B" w:rsidP="009F3D1B">
      <w:pPr>
        <w:jc w:val="both"/>
        <w:rPr>
          <w:rFonts w:ascii="Arial" w:hAnsi="Arial" w:cs="Arial"/>
        </w:rPr>
      </w:pPr>
    </w:p>
    <w:p w:rsidR="009F3D1B" w:rsidRDefault="009F3D1B" w:rsidP="009F3D1B">
      <w:pPr>
        <w:jc w:val="both"/>
        <w:rPr>
          <w:rFonts w:ascii="Arial" w:hAnsi="Arial" w:cs="Arial"/>
        </w:rPr>
      </w:pPr>
      <w:r>
        <w:rPr>
          <w:rFonts w:ascii="Arial" w:hAnsi="Arial" w:cs="Arial"/>
        </w:rPr>
        <w:t>Doddridge County School</w:t>
      </w:r>
      <w:r w:rsidR="00DC7D33">
        <w:rPr>
          <w:rFonts w:ascii="Arial" w:hAnsi="Arial" w:cs="Arial"/>
        </w:rPr>
        <w:t xml:space="preserve"> District</w:t>
      </w:r>
      <w:r>
        <w:rPr>
          <w:rFonts w:ascii="Arial" w:hAnsi="Arial" w:cs="Arial"/>
        </w:rPr>
        <w:t xml:space="preserve"> </w:t>
      </w:r>
      <w:r w:rsidR="00DC7D33">
        <w:rPr>
          <w:rFonts w:ascii="Arial" w:hAnsi="Arial" w:cs="Arial"/>
        </w:rPr>
        <w:t xml:space="preserve">adopted </w:t>
      </w:r>
      <w:r>
        <w:rPr>
          <w:rFonts w:ascii="Arial" w:hAnsi="Arial" w:cs="Arial"/>
        </w:rPr>
        <w:t>a lesson plan policy May 17, 2001.  The policy, fail</w:t>
      </w:r>
      <w:r w:rsidR="00DC7D33">
        <w:rPr>
          <w:rFonts w:ascii="Arial" w:hAnsi="Arial" w:cs="Arial"/>
        </w:rPr>
        <w:t>ed</w:t>
      </w:r>
      <w:r>
        <w:rPr>
          <w:rFonts w:ascii="Arial" w:hAnsi="Arial" w:cs="Arial"/>
        </w:rPr>
        <w:t xml:space="preserve"> to reflect current </w:t>
      </w:r>
      <w:r w:rsidR="00DC7D33">
        <w:rPr>
          <w:rFonts w:ascii="Arial" w:hAnsi="Arial" w:cs="Arial"/>
        </w:rPr>
        <w:t xml:space="preserve">State </w:t>
      </w:r>
      <w:r w:rsidR="003F5D20">
        <w:rPr>
          <w:rFonts w:ascii="Arial" w:hAnsi="Arial" w:cs="Arial"/>
        </w:rPr>
        <w:t>C</w:t>
      </w:r>
      <w:r>
        <w:rPr>
          <w:rFonts w:ascii="Arial" w:hAnsi="Arial" w:cs="Arial"/>
        </w:rPr>
        <w:t xml:space="preserve">ode and </w:t>
      </w:r>
      <w:r w:rsidR="00DC7D33">
        <w:rPr>
          <w:rFonts w:ascii="Arial" w:hAnsi="Arial" w:cs="Arial"/>
        </w:rPr>
        <w:t>West Virginia Board of Education</w:t>
      </w:r>
      <w:r>
        <w:rPr>
          <w:rFonts w:ascii="Arial" w:hAnsi="Arial" w:cs="Arial"/>
        </w:rPr>
        <w:t xml:space="preserve"> policy.  The Doddridge County School</w:t>
      </w:r>
      <w:r w:rsidR="00DC7D33">
        <w:rPr>
          <w:rFonts w:ascii="Arial" w:hAnsi="Arial" w:cs="Arial"/>
        </w:rPr>
        <w:t xml:space="preserve"> District</w:t>
      </w:r>
      <w:r>
        <w:rPr>
          <w:rFonts w:ascii="Arial" w:hAnsi="Arial" w:cs="Arial"/>
        </w:rPr>
        <w:t xml:space="preserve"> policy requires </w:t>
      </w:r>
      <w:r w:rsidR="00DC7D33">
        <w:rPr>
          <w:rFonts w:ascii="Arial" w:hAnsi="Arial" w:cs="Arial"/>
        </w:rPr>
        <w:t>that l</w:t>
      </w:r>
      <w:r>
        <w:rPr>
          <w:rFonts w:ascii="Arial" w:hAnsi="Arial" w:cs="Arial"/>
        </w:rPr>
        <w:t xml:space="preserve">esson plans be checked only once per semester.  In addition, the Doddridge County policy requires teachers to refer to West Virginia </w:t>
      </w:r>
      <w:r w:rsidR="00DC7D33">
        <w:rPr>
          <w:rFonts w:ascii="Arial" w:hAnsi="Arial" w:cs="Arial"/>
        </w:rPr>
        <w:t>Instructional Goals and Objectives (</w:t>
      </w:r>
      <w:r>
        <w:rPr>
          <w:rFonts w:ascii="Arial" w:hAnsi="Arial" w:cs="Arial"/>
        </w:rPr>
        <w:t>IGOs</w:t>
      </w:r>
      <w:r w:rsidR="00DC7D33">
        <w:rPr>
          <w:rFonts w:ascii="Arial" w:hAnsi="Arial" w:cs="Arial"/>
        </w:rPr>
        <w:t>)</w:t>
      </w:r>
      <w:r>
        <w:rPr>
          <w:rFonts w:ascii="Arial" w:hAnsi="Arial" w:cs="Arial"/>
        </w:rPr>
        <w:t xml:space="preserve"> in their lesson plans.</w:t>
      </w:r>
      <w:r w:rsidR="00DC7D33">
        <w:rPr>
          <w:rFonts w:ascii="Arial" w:hAnsi="Arial" w:cs="Arial"/>
        </w:rPr>
        <w:t xml:space="preserve">  The IGOS have been replaced with the West Virginia Content Standards and Objectives </w:t>
      </w:r>
      <w:r w:rsidR="003F5D20">
        <w:rPr>
          <w:rFonts w:ascii="Arial" w:hAnsi="Arial" w:cs="Arial"/>
        </w:rPr>
        <w:t xml:space="preserve">(CSOs) </w:t>
      </w:r>
      <w:r w:rsidR="00DC7D33">
        <w:rPr>
          <w:rFonts w:ascii="Arial" w:hAnsi="Arial" w:cs="Arial"/>
        </w:rPr>
        <w:t>which are specific to the 21</w:t>
      </w:r>
      <w:r w:rsidR="00DC7D33" w:rsidRPr="00DC7D33">
        <w:rPr>
          <w:rFonts w:ascii="Arial" w:hAnsi="Arial" w:cs="Arial"/>
          <w:vertAlign w:val="superscript"/>
        </w:rPr>
        <w:t>st</w:t>
      </w:r>
      <w:r w:rsidR="00DC7D33">
        <w:rPr>
          <w:rFonts w:ascii="Arial" w:hAnsi="Arial" w:cs="Arial"/>
        </w:rPr>
        <w:t xml:space="preserve"> Century Skills for West Virginia’s schools.</w:t>
      </w:r>
    </w:p>
    <w:p w:rsidR="009F3D1B" w:rsidRPr="00EE2794" w:rsidRDefault="009F3D1B" w:rsidP="009F3D1B">
      <w:pPr>
        <w:jc w:val="both"/>
        <w:rPr>
          <w:rFonts w:ascii="Arial" w:hAnsi="Arial" w:cs="Arial"/>
        </w:rPr>
      </w:pPr>
    </w:p>
    <w:p w:rsidR="009F3D1B" w:rsidRDefault="009F3D1B" w:rsidP="009F3D1B">
      <w:pPr>
        <w:jc w:val="both"/>
        <w:rPr>
          <w:rFonts w:ascii="Arial" w:hAnsi="Arial" w:cs="Arial"/>
          <w:b/>
        </w:rPr>
      </w:pPr>
      <w:r>
        <w:rPr>
          <w:rFonts w:ascii="Arial" w:hAnsi="Arial" w:cs="Arial"/>
          <w:b/>
        </w:rPr>
        <w:t>7.3.1. Alternative education.  Alternative education programs meet the requirements of 2418.  (W.Va. Code 18-2-6 and 18-5-19; Policy 2418)</w:t>
      </w:r>
    </w:p>
    <w:p w:rsidR="009F3D1B" w:rsidRDefault="009F3D1B" w:rsidP="009F3D1B">
      <w:pPr>
        <w:jc w:val="both"/>
        <w:rPr>
          <w:rFonts w:ascii="Arial" w:hAnsi="Arial" w:cs="Arial"/>
          <w:b/>
        </w:rPr>
      </w:pPr>
    </w:p>
    <w:p w:rsidR="009F3D1B" w:rsidRDefault="009F3D1B" w:rsidP="009F3D1B">
      <w:pPr>
        <w:jc w:val="both"/>
        <w:rPr>
          <w:rFonts w:ascii="Arial" w:hAnsi="Arial" w:cs="Arial"/>
        </w:rPr>
      </w:pPr>
      <w:r>
        <w:rPr>
          <w:rFonts w:ascii="Arial" w:hAnsi="Arial" w:cs="Arial"/>
        </w:rPr>
        <w:t>The alternative education program in Doddridge County Schools operate</w:t>
      </w:r>
      <w:r w:rsidR="00AD40B6">
        <w:rPr>
          <w:rFonts w:ascii="Arial" w:hAnsi="Arial" w:cs="Arial"/>
        </w:rPr>
        <w:t>d</w:t>
      </w:r>
      <w:r>
        <w:rPr>
          <w:rFonts w:ascii="Arial" w:hAnsi="Arial" w:cs="Arial"/>
        </w:rPr>
        <w:t xml:space="preserve"> primarily as an in-school suspension program.  The current instructor </w:t>
      </w:r>
      <w:r w:rsidR="00AD40B6">
        <w:rPr>
          <w:rFonts w:ascii="Arial" w:hAnsi="Arial" w:cs="Arial"/>
        </w:rPr>
        <w:t>was</w:t>
      </w:r>
      <w:r w:rsidR="008F4D5A">
        <w:rPr>
          <w:rFonts w:ascii="Arial" w:hAnsi="Arial" w:cs="Arial"/>
        </w:rPr>
        <w:t xml:space="preserve"> certified in social studies</w:t>
      </w:r>
      <w:r>
        <w:rPr>
          <w:rFonts w:ascii="Arial" w:hAnsi="Arial" w:cs="Arial"/>
        </w:rPr>
        <w:t xml:space="preserve"> and received a temporary authorization to hold the position as required in Policy 2418.</w:t>
      </w:r>
      <w:r w:rsidR="009A0F32">
        <w:rPr>
          <w:rFonts w:ascii="Arial" w:hAnsi="Arial" w:cs="Arial"/>
        </w:rPr>
        <w:t xml:space="preserve">  This </w:t>
      </w:r>
      <w:r w:rsidR="00AB208B">
        <w:rPr>
          <w:rFonts w:ascii="Arial" w:hAnsi="Arial" w:cs="Arial"/>
        </w:rPr>
        <w:t>program d</w:t>
      </w:r>
      <w:r w:rsidR="00AD40B6">
        <w:rPr>
          <w:rFonts w:ascii="Arial" w:hAnsi="Arial" w:cs="Arial"/>
        </w:rPr>
        <w:t>id</w:t>
      </w:r>
      <w:r w:rsidR="00AB208B">
        <w:rPr>
          <w:rFonts w:ascii="Arial" w:hAnsi="Arial" w:cs="Arial"/>
        </w:rPr>
        <w:t xml:space="preserve"> not meet the requirements of Policy 241</w:t>
      </w:r>
      <w:r w:rsidR="00C02A79">
        <w:rPr>
          <w:rFonts w:ascii="Arial" w:hAnsi="Arial" w:cs="Arial"/>
        </w:rPr>
        <w:t>8</w:t>
      </w:r>
      <w:r w:rsidR="00AB208B">
        <w:rPr>
          <w:rFonts w:ascii="Arial" w:hAnsi="Arial" w:cs="Arial"/>
        </w:rPr>
        <w:t xml:space="preserve"> and West Virginia Code §</w:t>
      </w:r>
      <w:r w:rsidR="002E399D">
        <w:rPr>
          <w:rFonts w:ascii="Arial" w:hAnsi="Arial" w:cs="Arial"/>
        </w:rPr>
        <w:t>§</w:t>
      </w:r>
      <w:r w:rsidR="00AB208B">
        <w:rPr>
          <w:rFonts w:ascii="Arial" w:hAnsi="Arial" w:cs="Arial"/>
        </w:rPr>
        <w:t>18-2-6 and 18-5-</w:t>
      </w:r>
      <w:r w:rsidR="00C02A79">
        <w:rPr>
          <w:rFonts w:ascii="Arial" w:hAnsi="Arial" w:cs="Arial"/>
        </w:rPr>
        <w:t>1</w:t>
      </w:r>
      <w:r w:rsidR="00AB208B">
        <w:rPr>
          <w:rFonts w:ascii="Arial" w:hAnsi="Arial" w:cs="Arial"/>
        </w:rPr>
        <w:t>9)</w:t>
      </w:r>
      <w:r w:rsidR="004911FB">
        <w:rPr>
          <w:rFonts w:ascii="Arial" w:hAnsi="Arial" w:cs="Arial"/>
        </w:rPr>
        <w:t>.</w:t>
      </w:r>
      <w:r w:rsidR="00AB208B">
        <w:rPr>
          <w:rFonts w:ascii="Arial" w:hAnsi="Arial" w:cs="Arial"/>
        </w:rPr>
        <w:t xml:space="preserve"> </w:t>
      </w:r>
    </w:p>
    <w:p w:rsidR="009F3D1B" w:rsidRDefault="009F3D1B" w:rsidP="009F3D1B">
      <w:pPr>
        <w:jc w:val="both"/>
        <w:rPr>
          <w:rFonts w:ascii="Arial" w:hAnsi="Arial" w:cs="Arial"/>
        </w:rPr>
      </w:pPr>
    </w:p>
    <w:p w:rsidR="009F3D1B" w:rsidRDefault="009F3D1B" w:rsidP="009F3D1B">
      <w:pPr>
        <w:jc w:val="both"/>
        <w:rPr>
          <w:rFonts w:ascii="Arial" w:hAnsi="Arial" w:cs="Arial"/>
        </w:rPr>
      </w:pPr>
      <w:r>
        <w:rPr>
          <w:rFonts w:ascii="Arial" w:hAnsi="Arial" w:cs="Arial"/>
        </w:rPr>
        <w:t>The Doddridge County Schools</w:t>
      </w:r>
      <w:r w:rsidR="00AD40B6">
        <w:rPr>
          <w:rFonts w:ascii="Arial" w:hAnsi="Arial" w:cs="Arial"/>
        </w:rPr>
        <w:t>’</w:t>
      </w:r>
      <w:r>
        <w:rPr>
          <w:rFonts w:ascii="Arial" w:hAnsi="Arial" w:cs="Arial"/>
        </w:rPr>
        <w:t xml:space="preserve"> alternative education policy d</w:t>
      </w:r>
      <w:r w:rsidR="00AD40B6">
        <w:rPr>
          <w:rFonts w:ascii="Arial" w:hAnsi="Arial" w:cs="Arial"/>
        </w:rPr>
        <w:t>id</w:t>
      </w:r>
      <w:r>
        <w:rPr>
          <w:rFonts w:ascii="Arial" w:hAnsi="Arial" w:cs="Arial"/>
        </w:rPr>
        <w:t xml:space="preserve"> not require parent contact or assure due process.  However, Doddridge County High School administration could document daily parent contact for student entry, exit, and extension of days.</w:t>
      </w:r>
      <w:r w:rsidR="00AB208B">
        <w:rPr>
          <w:rFonts w:ascii="Arial" w:hAnsi="Arial" w:cs="Arial"/>
        </w:rPr>
        <w:t xml:space="preserve">  The educational component of the program was also missing.</w:t>
      </w:r>
    </w:p>
    <w:p w:rsidR="009F3D1B" w:rsidRDefault="009F3D1B" w:rsidP="009F3D1B">
      <w:pPr>
        <w:jc w:val="both"/>
        <w:rPr>
          <w:rFonts w:ascii="Arial" w:hAnsi="Arial" w:cs="Arial"/>
        </w:rPr>
      </w:pPr>
    </w:p>
    <w:p w:rsidR="009F3D1B" w:rsidRPr="00AA3D01" w:rsidRDefault="009F3D1B" w:rsidP="009F3D1B">
      <w:pPr>
        <w:spacing w:after="120"/>
        <w:jc w:val="center"/>
        <w:rPr>
          <w:rFonts w:ascii="Arial" w:hAnsi="Arial" w:cs="Arial"/>
        </w:rPr>
      </w:pPr>
      <w:r w:rsidRPr="00AA3D01">
        <w:rPr>
          <w:rFonts w:ascii="Arial" w:hAnsi="Arial" w:cs="Arial"/>
        </w:rPr>
        <w:t>Chart 16</w:t>
      </w:r>
    </w:p>
    <w:tbl>
      <w:tblPr>
        <w:tblW w:w="10800"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557"/>
        <w:gridCol w:w="1922"/>
        <w:gridCol w:w="2160"/>
        <w:gridCol w:w="3161"/>
      </w:tblGrid>
      <w:tr w:rsidR="009F3D1B" w:rsidRPr="00AA3D01" w:rsidTr="009F3D1B">
        <w:tc>
          <w:tcPr>
            <w:tcW w:w="10800" w:type="dxa"/>
            <w:gridSpan w:val="4"/>
          </w:tcPr>
          <w:p w:rsidR="009F3D1B" w:rsidRDefault="009F3D1B" w:rsidP="009F3D1B">
            <w:pPr>
              <w:jc w:val="center"/>
              <w:rPr>
                <w:rFonts w:ascii="Arial" w:hAnsi="Arial" w:cs="Arial"/>
                <w:b/>
              </w:rPr>
            </w:pPr>
            <w:r w:rsidRPr="00AA3D01">
              <w:rPr>
                <w:rFonts w:ascii="Arial" w:hAnsi="Arial" w:cs="Arial"/>
                <w:b/>
              </w:rPr>
              <w:t>NUMBER OF ADVANCED PLACEMENT (AP), HONORS, AND COLLEGE COURSES OFFERED</w:t>
            </w:r>
          </w:p>
          <w:p w:rsidR="009F3D1B" w:rsidRPr="00AA3D01" w:rsidRDefault="009F3D1B" w:rsidP="009F3D1B">
            <w:pPr>
              <w:jc w:val="center"/>
              <w:rPr>
                <w:rFonts w:ascii="Arial" w:hAnsi="Arial" w:cs="Arial"/>
                <w:b/>
              </w:rPr>
            </w:pPr>
            <w:r>
              <w:rPr>
                <w:rFonts w:ascii="Arial" w:hAnsi="Arial" w:cs="Arial"/>
                <w:b/>
              </w:rPr>
              <w:t>2007-2008</w:t>
            </w:r>
          </w:p>
        </w:tc>
      </w:tr>
      <w:tr w:rsidR="009F3D1B" w:rsidRPr="00AA3D01" w:rsidTr="009F3D1B">
        <w:tc>
          <w:tcPr>
            <w:tcW w:w="3557" w:type="dxa"/>
            <w:vAlign w:val="center"/>
          </w:tcPr>
          <w:p w:rsidR="009F3D1B" w:rsidRPr="00AA3D01" w:rsidRDefault="009F3D1B" w:rsidP="009F3D1B">
            <w:pPr>
              <w:jc w:val="center"/>
              <w:rPr>
                <w:rFonts w:ascii="Arial" w:hAnsi="Arial" w:cs="Arial"/>
              </w:rPr>
            </w:pPr>
            <w:r w:rsidRPr="00AA3D01">
              <w:rPr>
                <w:rFonts w:ascii="Arial" w:hAnsi="Arial" w:cs="Arial"/>
              </w:rPr>
              <w:t>High School</w:t>
            </w:r>
          </w:p>
        </w:tc>
        <w:tc>
          <w:tcPr>
            <w:tcW w:w="1922" w:type="dxa"/>
            <w:vAlign w:val="center"/>
          </w:tcPr>
          <w:p w:rsidR="009F3D1B" w:rsidRPr="00AA3D01" w:rsidRDefault="009F3D1B" w:rsidP="00F932E8">
            <w:pPr>
              <w:jc w:val="center"/>
              <w:rPr>
                <w:rFonts w:ascii="Arial" w:hAnsi="Arial" w:cs="Arial"/>
              </w:rPr>
            </w:pPr>
            <w:r w:rsidRPr="00AA3D01">
              <w:rPr>
                <w:rFonts w:ascii="Arial" w:hAnsi="Arial" w:cs="Arial"/>
              </w:rPr>
              <w:t xml:space="preserve">AP Courses </w:t>
            </w:r>
          </w:p>
        </w:tc>
        <w:tc>
          <w:tcPr>
            <w:tcW w:w="2160" w:type="dxa"/>
            <w:vAlign w:val="center"/>
          </w:tcPr>
          <w:p w:rsidR="009F3D1B" w:rsidRPr="00AA3D01" w:rsidRDefault="009F3D1B" w:rsidP="00F932E8">
            <w:pPr>
              <w:jc w:val="center"/>
              <w:rPr>
                <w:rFonts w:ascii="Arial" w:hAnsi="Arial" w:cs="Arial"/>
              </w:rPr>
            </w:pPr>
            <w:r w:rsidRPr="00AA3D01">
              <w:rPr>
                <w:rFonts w:ascii="Arial" w:hAnsi="Arial" w:cs="Arial"/>
              </w:rPr>
              <w:t xml:space="preserve">Honors Courses </w:t>
            </w:r>
          </w:p>
        </w:tc>
        <w:tc>
          <w:tcPr>
            <w:tcW w:w="3161" w:type="dxa"/>
            <w:vAlign w:val="center"/>
          </w:tcPr>
          <w:p w:rsidR="009F3D1B" w:rsidRPr="00AA3D01" w:rsidRDefault="009F3D1B" w:rsidP="00F932E8">
            <w:pPr>
              <w:jc w:val="center"/>
              <w:rPr>
                <w:rFonts w:ascii="Arial" w:hAnsi="Arial" w:cs="Arial"/>
              </w:rPr>
            </w:pPr>
            <w:r w:rsidRPr="00AA3D01">
              <w:rPr>
                <w:rFonts w:ascii="Arial" w:hAnsi="Arial" w:cs="Arial"/>
              </w:rPr>
              <w:t xml:space="preserve">College Credit Courses </w:t>
            </w:r>
          </w:p>
        </w:tc>
      </w:tr>
      <w:tr w:rsidR="009F3D1B" w:rsidRPr="00AA3D01" w:rsidTr="009F3D1B">
        <w:tc>
          <w:tcPr>
            <w:tcW w:w="3557" w:type="dxa"/>
          </w:tcPr>
          <w:p w:rsidR="009F3D1B" w:rsidRPr="00F932E8" w:rsidRDefault="009F3D1B" w:rsidP="009F3D1B">
            <w:pPr>
              <w:rPr>
                <w:rFonts w:ascii="Arial" w:hAnsi="Arial" w:cs="Arial"/>
              </w:rPr>
            </w:pPr>
            <w:r w:rsidRPr="00F932E8">
              <w:rPr>
                <w:rFonts w:ascii="Arial" w:hAnsi="Arial" w:cs="Arial"/>
              </w:rPr>
              <w:t xml:space="preserve">Doddridge County High </w:t>
            </w:r>
          </w:p>
        </w:tc>
        <w:tc>
          <w:tcPr>
            <w:tcW w:w="1922" w:type="dxa"/>
          </w:tcPr>
          <w:p w:rsidR="009F3D1B" w:rsidRPr="00F932E8" w:rsidRDefault="009F3D1B" w:rsidP="009F3D1B">
            <w:pPr>
              <w:jc w:val="center"/>
              <w:rPr>
                <w:rFonts w:ascii="Arial" w:hAnsi="Arial" w:cs="Arial"/>
              </w:rPr>
            </w:pPr>
            <w:r w:rsidRPr="00F932E8">
              <w:rPr>
                <w:rFonts w:ascii="Arial" w:hAnsi="Arial" w:cs="Arial"/>
              </w:rPr>
              <w:t xml:space="preserve">3 </w:t>
            </w:r>
          </w:p>
        </w:tc>
        <w:tc>
          <w:tcPr>
            <w:tcW w:w="2160" w:type="dxa"/>
          </w:tcPr>
          <w:p w:rsidR="009F3D1B" w:rsidRPr="00F932E8" w:rsidRDefault="009F3D1B" w:rsidP="009F3D1B">
            <w:pPr>
              <w:jc w:val="center"/>
              <w:rPr>
                <w:rFonts w:ascii="Arial" w:hAnsi="Arial" w:cs="Arial"/>
              </w:rPr>
            </w:pPr>
            <w:r w:rsidRPr="00F932E8">
              <w:rPr>
                <w:rFonts w:ascii="Arial" w:hAnsi="Arial" w:cs="Arial"/>
              </w:rPr>
              <w:t>6</w:t>
            </w:r>
          </w:p>
        </w:tc>
        <w:tc>
          <w:tcPr>
            <w:tcW w:w="3161" w:type="dxa"/>
          </w:tcPr>
          <w:p w:rsidR="009F3D1B" w:rsidRPr="00F932E8" w:rsidRDefault="009F3D1B" w:rsidP="009F3D1B">
            <w:pPr>
              <w:jc w:val="center"/>
              <w:rPr>
                <w:rFonts w:ascii="Arial" w:hAnsi="Arial" w:cs="Arial"/>
              </w:rPr>
            </w:pPr>
            <w:r w:rsidRPr="00F932E8">
              <w:rPr>
                <w:rFonts w:ascii="Arial" w:hAnsi="Arial" w:cs="Arial"/>
              </w:rPr>
              <w:t>6</w:t>
            </w:r>
          </w:p>
        </w:tc>
      </w:tr>
    </w:tbl>
    <w:p w:rsidR="009F3D1B" w:rsidRDefault="009F3D1B" w:rsidP="009F3D1B">
      <w:pPr>
        <w:rPr>
          <w:rFonts w:ascii="Arial" w:hAnsi="Arial" w:cs="Arial"/>
        </w:rPr>
      </w:pPr>
    </w:p>
    <w:p w:rsidR="00AD40B6" w:rsidRDefault="00AD40B6" w:rsidP="00AD40B6">
      <w:pPr>
        <w:jc w:val="both"/>
        <w:rPr>
          <w:rFonts w:ascii="Arial" w:hAnsi="Arial" w:cs="Arial"/>
        </w:rPr>
      </w:pPr>
      <w:r w:rsidRPr="00AA3D01">
        <w:rPr>
          <w:rFonts w:ascii="Arial" w:hAnsi="Arial" w:cs="Arial"/>
        </w:rPr>
        <w:t xml:space="preserve">Chart 16 </w:t>
      </w:r>
      <w:r>
        <w:rPr>
          <w:rFonts w:ascii="Arial" w:hAnsi="Arial" w:cs="Arial"/>
        </w:rPr>
        <w:t>depicted</w:t>
      </w:r>
      <w:r w:rsidRPr="00AA3D01">
        <w:rPr>
          <w:rFonts w:ascii="Arial" w:hAnsi="Arial" w:cs="Arial"/>
        </w:rPr>
        <w:t xml:space="preserve"> the number of Advanced Placement (AP), </w:t>
      </w:r>
      <w:r>
        <w:rPr>
          <w:rFonts w:ascii="Arial" w:hAnsi="Arial" w:cs="Arial"/>
        </w:rPr>
        <w:t>h</w:t>
      </w:r>
      <w:r w:rsidRPr="00AA3D01">
        <w:rPr>
          <w:rFonts w:ascii="Arial" w:hAnsi="Arial" w:cs="Arial"/>
        </w:rPr>
        <w:t xml:space="preserve">onors, and college credit courses offered </w:t>
      </w:r>
      <w:r>
        <w:rPr>
          <w:rFonts w:ascii="Arial" w:hAnsi="Arial" w:cs="Arial"/>
        </w:rPr>
        <w:t>by</w:t>
      </w:r>
      <w:r w:rsidRPr="00AA3D01">
        <w:rPr>
          <w:rFonts w:ascii="Arial" w:hAnsi="Arial" w:cs="Arial"/>
        </w:rPr>
        <w:t xml:space="preserve"> </w:t>
      </w:r>
      <w:r w:rsidRPr="007E701E">
        <w:rPr>
          <w:rFonts w:ascii="Arial" w:hAnsi="Arial" w:cs="Arial"/>
          <w:noProof/>
        </w:rPr>
        <w:t>Doddridge</w:t>
      </w:r>
      <w:r>
        <w:rPr>
          <w:rFonts w:ascii="Arial" w:hAnsi="Arial" w:cs="Arial"/>
        </w:rPr>
        <w:t xml:space="preserve"> County</w:t>
      </w:r>
      <w:r w:rsidRPr="00AA3D01">
        <w:rPr>
          <w:rFonts w:ascii="Arial" w:hAnsi="Arial" w:cs="Arial"/>
        </w:rPr>
        <w:t xml:space="preserve"> </w:t>
      </w:r>
      <w:r>
        <w:rPr>
          <w:rFonts w:ascii="Arial" w:hAnsi="Arial" w:cs="Arial"/>
        </w:rPr>
        <w:t>H</w:t>
      </w:r>
      <w:r w:rsidRPr="00AA3D01">
        <w:rPr>
          <w:rFonts w:ascii="Arial" w:hAnsi="Arial" w:cs="Arial"/>
        </w:rPr>
        <w:t xml:space="preserve">igh </w:t>
      </w:r>
      <w:r>
        <w:rPr>
          <w:rFonts w:ascii="Arial" w:hAnsi="Arial" w:cs="Arial"/>
        </w:rPr>
        <w:t>S</w:t>
      </w:r>
      <w:r w:rsidRPr="00AA3D01">
        <w:rPr>
          <w:rFonts w:ascii="Arial" w:hAnsi="Arial" w:cs="Arial"/>
        </w:rPr>
        <w:t xml:space="preserve">chool.  </w:t>
      </w:r>
    </w:p>
    <w:p w:rsidR="00AD40B6" w:rsidRPr="00AA3D01" w:rsidRDefault="00AD40B6" w:rsidP="009F3D1B">
      <w:pPr>
        <w:rPr>
          <w:rFonts w:ascii="Arial" w:hAnsi="Arial" w:cs="Arial"/>
        </w:rPr>
      </w:pPr>
    </w:p>
    <w:p w:rsidR="00F43086" w:rsidRPr="00AA3D01" w:rsidRDefault="00F43086" w:rsidP="0000076D">
      <w:pPr>
        <w:spacing w:after="120"/>
        <w:jc w:val="center"/>
        <w:rPr>
          <w:rFonts w:ascii="Arial" w:hAnsi="Arial" w:cs="Arial"/>
        </w:rPr>
      </w:pPr>
      <w:r w:rsidRPr="00AA3D01">
        <w:rPr>
          <w:rFonts w:ascii="Arial" w:hAnsi="Arial" w:cs="Arial"/>
        </w:rPr>
        <w:t>Chart 17</w:t>
      </w:r>
    </w:p>
    <w:tbl>
      <w:tblPr>
        <w:tblW w:w="10668"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558"/>
        <w:gridCol w:w="1800"/>
        <w:gridCol w:w="1890"/>
        <w:gridCol w:w="1710"/>
        <w:gridCol w:w="1710"/>
      </w:tblGrid>
      <w:tr w:rsidR="00AD40B6" w:rsidRPr="00AA3D01" w:rsidTr="00AD40B6">
        <w:tc>
          <w:tcPr>
            <w:tcW w:w="3558" w:type="dxa"/>
            <w:vAlign w:val="center"/>
          </w:tcPr>
          <w:p w:rsidR="00AD40B6" w:rsidRPr="00AA3D01" w:rsidRDefault="00AD40B6" w:rsidP="00F020AE">
            <w:pPr>
              <w:jc w:val="center"/>
              <w:rPr>
                <w:rFonts w:ascii="Arial" w:hAnsi="Arial" w:cs="Arial"/>
              </w:rPr>
            </w:pPr>
            <w:r w:rsidRPr="007E701E">
              <w:rPr>
                <w:rFonts w:ascii="Arial" w:hAnsi="Arial" w:cs="Arial"/>
                <w:noProof/>
              </w:rPr>
              <w:t>Doddridge</w:t>
            </w:r>
            <w:r w:rsidRPr="00AA3D01">
              <w:rPr>
                <w:rFonts w:ascii="Arial" w:hAnsi="Arial" w:cs="Arial"/>
              </w:rPr>
              <w:t xml:space="preserve"> </w:t>
            </w:r>
            <w:smartTag w:uri="urn:schemas-microsoft-com:office:smarttags" w:element="PlaceName">
              <w:smartTag w:uri="urn:schemas-microsoft-com:office:smarttags" w:element="PlaceType">
                <w:r w:rsidRPr="00AA3D01">
                  <w:rPr>
                    <w:rFonts w:ascii="Arial" w:hAnsi="Arial" w:cs="Arial"/>
                  </w:rPr>
                  <w:t>County</w:t>
                </w:r>
              </w:smartTag>
            </w:smartTag>
          </w:p>
        </w:tc>
        <w:tc>
          <w:tcPr>
            <w:tcW w:w="1800" w:type="dxa"/>
            <w:vAlign w:val="center"/>
          </w:tcPr>
          <w:p w:rsidR="00AD40B6" w:rsidRPr="00AA3D01" w:rsidRDefault="00AD40B6" w:rsidP="00584A0F">
            <w:pPr>
              <w:jc w:val="center"/>
              <w:rPr>
                <w:rFonts w:ascii="Arial" w:hAnsi="Arial" w:cs="Arial"/>
              </w:rPr>
            </w:pPr>
            <w:r>
              <w:rPr>
                <w:rFonts w:ascii="Arial" w:hAnsi="Arial" w:cs="Arial"/>
              </w:rPr>
              <w:t>2002-</w:t>
            </w:r>
            <w:r w:rsidRPr="00AA3D01">
              <w:rPr>
                <w:rFonts w:ascii="Arial" w:hAnsi="Arial" w:cs="Arial"/>
              </w:rPr>
              <w:t>2003</w:t>
            </w:r>
          </w:p>
        </w:tc>
        <w:tc>
          <w:tcPr>
            <w:tcW w:w="1890" w:type="dxa"/>
            <w:vAlign w:val="center"/>
          </w:tcPr>
          <w:p w:rsidR="00AD40B6" w:rsidRPr="00AA3D01" w:rsidRDefault="00AD40B6" w:rsidP="00F020AE">
            <w:pPr>
              <w:jc w:val="center"/>
              <w:rPr>
                <w:rFonts w:ascii="Arial" w:hAnsi="Arial" w:cs="Arial"/>
              </w:rPr>
            </w:pPr>
            <w:r>
              <w:rPr>
                <w:rFonts w:ascii="Arial" w:hAnsi="Arial" w:cs="Arial"/>
              </w:rPr>
              <w:t>2003-</w:t>
            </w:r>
            <w:r w:rsidRPr="00AA3D01">
              <w:rPr>
                <w:rFonts w:ascii="Arial" w:hAnsi="Arial" w:cs="Arial"/>
              </w:rPr>
              <w:t>2004</w:t>
            </w:r>
          </w:p>
        </w:tc>
        <w:tc>
          <w:tcPr>
            <w:tcW w:w="1710" w:type="dxa"/>
            <w:vAlign w:val="center"/>
          </w:tcPr>
          <w:p w:rsidR="00AD40B6" w:rsidRPr="00AA3D01" w:rsidRDefault="00AD40B6" w:rsidP="00584A0F">
            <w:pPr>
              <w:jc w:val="center"/>
              <w:rPr>
                <w:rFonts w:ascii="Arial" w:hAnsi="Arial" w:cs="Arial"/>
              </w:rPr>
            </w:pPr>
            <w:r>
              <w:rPr>
                <w:rFonts w:ascii="Arial" w:hAnsi="Arial" w:cs="Arial"/>
              </w:rPr>
              <w:t>2004-</w:t>
            </w:r>
            <w:r w:rsidRPr="00AA3D01">
              <w:rPr>
                <w:rFonts w:ascii="Arial" w:hAnsi="Arial" w:cs="Arial"/>
              </w:rPr>
              <w:t>2005</w:t>
            </w:r>
          </w:p>
        </w:tc>
        <w:tc>
          <w:tcPr>
            <w:tcW w:w="1710" w:type="dxa"/>
          </w:tcPr>
          <w:p w:rsidR="00AD40B6" w:rsidRPr="00AA3D01" w:rsidRDefault="00AD40B6" w:rsidP="00F020AE">
            <w:pPr>
              <w:jc w:val="center"/>
              <w:rPr>
                <w:rFonts w:ascii="Arial" w:hAnsi="Arial" w:cs="Arial"/>
              </w:rPr>
            </w:pPr>
            <w:r>
              <w:rPr>
                <w:rFonts w:ascii="Arial" w:hAnsi="Arial" w:cs="Arial"/>
              </w:rPr>
              <w:t>2005-</w:t>
            </w:r>
            <w:r w:rsidRPr="00AA3D01">
              <w:rPr>
                <w:rFonts w:ascii="Arial" w:hAnsi="Arial" w:cs="Arial"/>
              </w:rPr>
              <w:t>2006</w:t>
            </w:r>
          </w:p>
        </w:tc>
      </w:tr>
      <w:tr w:rsidR="00AD40B6" w:rsidRPr="00AA3D01" w:rsidTr="00AD40B6">
        <w:tc>
          <w:tcPr>
            <w:tcW w:w="3558" w:type="dxa"/>
          </w:tcPr>
          <w:p w:rsidR="00AD40B6" w:rsidRPr="00AA3D01" w:rsidRDefault="00AD40B6" w:rsidP="0000076D">
            <w:pPr>
              <w:rPr>
                <w:rFonts w:ascii="Arial" w:hAnsi="Arial" w:cs="Arial"/>
              </w:rPr>
            </w:pPr>
            <w:r w:rsidRPr="00AA3D01">
              <w:rPr>
                <w:rFonts w:ascii="Arial" w:hAnsi="Arial" w:cs="Arial"/>
              </w:rPr>
              <w:t>10</w:t>
            </w:r>
            <w:r w:rsidRPr="00AA3D01">
              <w:rPr>
                <w:rFonts w:ascii="Arial" w:hAnsi="Arial" w:cs="Arial"/>
                <w:vertAlign w:val="superscript"/>
              </w:rPr>
              <w:t>th</w:t>
            </w:r>
            <w:r w:rsidRPr="00AA3D01">
              <w:rPr>
                <w:rFonts w:ascii="Arial" w:hAnsi="Arial" w:cs="Arial"/>
              </w:rPr>
              <w:t xml:space="preserve"> Grade Test Takers (%)</w:t>
            </w:r>
          </w:p>
        </w:tc>
        <w:tc>
          <w:tcPr>
            <w:tcW w:w="1800" w:type="dxa"/>
            <w:vAlign w:val="center"/>
          </w:tcPr>
          <w:p w:rsidR="00AD40B6" w:rsidRPr="00AA3D01" w:rsidRDefault="00AD40B6" w:rsidP="00E33B45">
            <w:pPr>
              <w:jc w:val="center"/>
              <w:rPr>
                <w:rFonts w:ascii="Arial" w:hAnsi="Arial" w:cs="Arial"/>
              </w:rPr>
            </w:pPr>
            <w:r>
              <w:rPr>
                <w:rFonts w:ascii="Arial" w:hAnsi="Arial" w:cs="Arial"/>
              </w:rPr>
              <w:t>0.0</w:t>
            </w:r>
          </w:p>
        </w:tc>
        <w:tc>
          <w:tcPr>
            <w:tcW w:w="1890" w:type="dxa"/>
            <w:vAlign w:val="center"/>
          </w:tcPr>
          <w:p w:rsidR="00AD40B6" w:rsidRPr="00AA3D01" w:rsidRDefault="00AD40B6" w:rsidP="00E33B45">
            <w:pPr>
              <w:jc w:val="center"/>
              <w:rPr>
                <w:rFonts w:ascii="Arial" w:hAnsi="Arial" w:cs="Arial"/>
              </w:rPr>
            </w:pPr>
            <w:r>
              <w:rPr>
                <w:rFonts w:ascii="Arial" w:hAnsi="Arial" w:cs="Arial"/>
              </w:rPr>
              <w:t>0.00</w:t>
            </w:r>
          </w:p>
        </w:tc>
        <w:tc>
          <w:tcPr>
            <w:tcW w:w="1710" w:type="dxa"/>
            <w:vAlign w:val="center"/>
          </w:tcPr>
          <w:p w:rsidR="00AD40B6" w:rsidRPr="00AA3D01" w:rsidRDefault="00AD40B6" w:rsidP="00E33B45">
            <w:pPr>
              <w:jc w:val="center"/>
              <w:rPr>
                <w:rFonts w:ascii="Arial" w:hAnsi="Arial" w:cs="Arial"/>
              </w:rPr>
            </w:pPr>
            <w:r>
              <w:rPr>
                <w:rFonts w:ascii="Arial" w:hAnsi="Arial" w:cs="Arial"/>
              </w:rPr>
              <w:t>0.0</w:t>
            </w:r>
          </w:p>
        </w:tc>
        <w:tc>
          <w:tcPr>
            <w:tcW w:w="1710" w:type="dxa"/>
            <w:vAlign w:val="center"/>
          </w:tcPr>
          <w:p w:rsidR="00AD40B6" w:rsidRPr="00AA3D01" w:rsidRDefault="00AD40B6" w:rsidP="00E33B45">
            <w:pPr>
              <w:jc w:val="center"/>
              <w:rPr>
                <w:rFonts w:ascii="Arial" w:hAnsi="Arial" w:cs="Arial"/>
              </w:rPr>
            </w:pPr>
            <w:r>
              <w:rPr>
                <w:rFonts w:ascii="Arial" w:hAnsi="Arial" w:cs="Arial"/>
              </w:rPr>
              <w:t>0.0</w:t>
            </w:r>
          </w:p>
        </w:tc>
      </w:tr>
      <w:tr w:rsidR="00AD40B6" w:rsidRPr="00AA3D01" w:rsidTr="00AD40B6">
        <w:tc>
          <w:tcPr>
            <w:tcW w:w="3558" w:type="dxa"/>
          </w:tcPr>
          <w:p w:rsidR="00AD40B6" w:rsidRPr="00AA3D01" w:rsidRDefault="00AD40B6" w:rsidP="0000076D">
            <w:pPr>
              <w:rPr>
                <w:rFonts w:ascii="Arial" w:hAnsi="Arial" w:cs="Arial"/>
              </w:rPr>
            </w:pPr>
            <w:r w:rsidRPr="00AA3D01">
              <w:rPr>
                <w:rFonts w:ascii="Arial" w:hAnsi="Arial" w:cs="Arial"/>
              </w:rPr>
              <w:t>11</w:t>
            </w:r>
            <w:r w:rsidRPr="00AA3D01">
              <w:rPr>
                <w:rFonts w:ascii="Arial" w:hAnsi="Arial" w:cs="Arial"/>
                <w:vertAlign w:val="superscript"/>
              </w:rPr>
              <w:t>th</w:t>
            </w:r>
            <w:r w:rsidRPr="00AA3D01">
              <w:rPr>
                <w:rFonts w:ascii="Arial" w:hAnsi="Arial" w:cs="Arial"/>
              </w:rPr>
              <w:t xml:space="preserve"> Grade Test Takers (%)</w:t>
            </w:r>
          </w:p>
        </w:tc>
        <w:tc>
          <w:tcPr>
            <w:tcW w:w="1800" w:type="dxa"/>
            <w:vAlign w:val="center"/>
          </w:tcPr>
          <w:p w:rsidR="00AD40B6" w:rsidRPr="00AA3D01" w:rsidRDefault="00AD40B6" w:rsidP="00E33B45">
            <w:pPr>
              <w:jc w:val="center"/>
              <w:rPr>
                <w:rFonts w:ascii="Arial" w:hAnsi="Arial" w:cs="Arial"/>
              </w:rPr>
            </w:pPr>
            <w:r>
              <w:rPr>
                <w:rFonts w:ascii="Arial" w:hAnsi="Arial" w:cs="Arial"/>
              </w:rPr>
              <w:t>3.3</w:t>
            </w:r>
          </w:p>
        </w:tc>
        <w:tc>
          <w:tcPr>
            <w:tcW w:w="1890" w:type="dxa"/>
            <w:vAlign w:val="center"/>
          </w:tcPr>
          <w:p w:rsidR="00AD40B6" w:rsidRPr="00AA3D01" w:rsidRDefault="00AD40B6" w:rsidP="00E33B45">
            <w:pPr>
              <w:jc w:val="center"/>
              <w:rPr>
                <w:rFonts w:ascii="Arial" w:hAnsi="Arial" w:cs="Arial"/>
              </w:rPr>
            </w:pPr>
            <w:r>
              <w:rPr>
                <w:rFonts w:ascii="Arial" w:hAnsi="Arial" w:cs="Arial"/>
              </w:rPr>
              <w:t>4.20</w:t>
            </w:r>
          </w:p>
        </w:tc>
        <w:tc>
          <w:tcPr>
            <w:tcW w:w="1710" w:type="dxa"/>
            <w:vAlign w:val="center"/>
          </w:tcPr>
          <w:p w:rsidR="00AD40B6" w:rsidRPr="00AA3D01" w:rsidRDefault="00AD40B6" w:rsidP="00E33B45">
            <w:pPr>
              <w:jc w:val="center"/>
              <w:rPr>
                <w:rFonts w:ascii="Arial" w:hAnsi="Arial" w:cs="Arial"/>
              </w:rPr>
            </w:pPr>
            <w:r>
              <w:rPr>
                <w:rFonts w:ascii="Arial" w:hAnsi="Arial" w:cs="Arial"/>
              </w:rPr>
              <w:t>1.0</w:t>
            </w:r>
          </w:p>
        </w:tc>
        <w:tc>
          <w:tcPr>
            <w:tcW w:w="1710" w:type="dxa"/>
            <w:vAlign w:val="center"/>
          </w:tcPr>
          <w:p w:rsidR="00AD40B6" w:rsidRPr="00AA3D01" w:rsidRDefault="00AD40B6" w:rsidP="00E33B45">
            <w:pPr>
              <w:jc w:val="center"/>
              <w:rPr>
                <w:rFonts w:ascii="Arial" w:hAnsi="Arial" w:cs="Arial"/>
              </w:rPr>
            </w:pPr>
            <w:r>
              <w:rPr>
                <w:rFonts w:ascii="Arial" w:hAnsi="Arial" w:cs="Arial"/>
              </w:rPr>
              <w:t>0.0</w:t>
            </w:r>
          </w:p>
        </w:tc>
      </w:tr>
      <w:tr w:rsidR="00AD40B6" w:rsidRPr="00AA3D01" w:rsidTr="00AD40B6">
        <w:tc>
          <w:tcPr>
            <w:tcW w:w="3558" w:type="dxa"/>
          </w:tcPr>
          <w:p w:rsidR="00AD40B6" w:rsidRPr="00AA3D01" w:rsidRDefault="00AD40B6" w:rsidP="0000076D">
            <w:pPr>
              <w:rPr>
                <w:rFonts w:ascii="Arial" w:hAnsi="Arial" w:cs="Arial"/>
              </w:rPr>
            </w:pPr>
            <w:r w:rsidRPr="00AA3D01">
              <w:rPr>
                <w:rFonts w:ascii="Arial" w:hAnsi="Arial" w:cs="Arial"/>
              </w:rPr>
              <w:t>12</w:t>
            </w:r>
            <w:r w:rsidRPr="00AA3D01">
              <w:rPr>
                <w:rFonts w:ascii="Arial" w:hAnsi="Arial" w:cs="Arial"/>
                <w:vertAlign w:val="superscript"/>
              </w:rPr>
              <w:t>th</w:t>
            </w:r>
            <w:r w:rsidRPr="00AA3D01">
              <w:rPr>
                <w:rFonts w:ascii="Arial" w:hAnsi="Arial" w:cs="Arial"/>
              </w:rPr>
              <w:t xml:space="preserve"> Grade Test Takers (%)</w:t>
            </w:r>
          </w:p>
        </w:tc>
        <w:tc>
          <w:tcPr>
            <w:tcW w:w="1800" w:type="dxa"/>
            <w:vAlign w:val="center"/>
          </w:tcPr>
          <w:p w:rsidR="00AD40B6" w:rsidRPr="00AA3D01" w:rsidRDefault="00AD40B6" w:rsidP="00E33B45">
            <w:pPr>
              <w:jc w:val="center"/>
              <w:rPr>
                <w:rFonts w:ascii="Arial" w:hAnsi="Arial" w:cs="Arial"/>
              </w:rPr>
            </w:pPr>
            <w:r>
              <w:rPr>
                <w:rFonts w:ascii="Arial" w:hAnsi="Arial" w:cs="Arial"/>
              </w:rPr>
              <w:t>4.3</w:t>
            </w:r>
          </w:p>
        </w:tc>
        <w:tc>
          <w:tcPr>
            <w:tcW w:w="1890" w:type="dxa"/>
            <w:vAlign w:val="center"/>
          </w:tcPr>
          <w:p w:rsidR="00AD40B6" w:rsidRPr="00AA3D01" w:rsidRDefault="00AD40B6" w:rsidP="00E33B45">
            <w:pPr>
              <w:jc w:val="center"/>
              <w:rPr>
                <w:rFonts w:ascii="Arial" w:hAnsi="Arial" w:cs="Arial"/>
              </w:rPr>
            </w:pPr>
            <w:r>
              <w:rPr>
                <w:rFonts w:ascii="Arial" w:hAnsi="Arial" w:cs="Arial"/>
              </w:rPr>
              <w:t>3.60</w:t>
            </w:r>
          </w:p>
        </w:tc>
        <w:tc>
          <w:tcPr>
            <w:tcW w:w="1710" w:type="dxa"/>
            <w:vAlign w:val="center"/>
          </w:tcPr>
          <w:p w:rsidR="00AD40B6" w:rsidRPr="00AA3D01" w:rsidRDefault="00AD40B6" w:rsidP="00E33B45">
            <w:pPr>
              <w:jc w:val="center"/>
              <w:rPr>
                <w:rFonts w:ascii="Arial" w:hAnsi="Arial" w:cs="Arial"/>
              </w:rPr>
            </w:pPr>
            <w:r>
              <w:rPr>
                <w:rFonts w:ascii="Arial" w:hAnsi="Arial" w:cs="Arial"/>
              </w:rPr>
              <w:t>4.8</w:t>
            </w:r>
          </w:p>
        </w:tc>
        <w:tc>
          <w:tcPr>
            <w:tcW w:w="1710" w:type="dxa"/>
            <w:vAlign w:val="center"/>
          </w:tcPr>
          <w:p w:rsidR="00AD40B6" w:rsidRPr="00AA3D01" w:rsidRDefault="00AD40B6" w:rsidP="00E33B45">
            <w:pPr>
              <w:jc w:val="center"/>
              <w:rPr>
                <w:rFonts w:ascii="Arial" w:hAnsi="Arial" w:cs="Arial"/>
              </w:rPr>
            </w:pPr>
            <w:r>
              <w:rPr>
                <w:rFonts w:ascii="Arial" w:hAnsi="Arial" w:cs="Arial"/>
              </w:rPr>
              <w:t>6.3</w:t>
            </w:r>
          </w:p>
        </w:tc>
      </w:tr>
      <w:tr w:rsidR="00AD40B6" w:rsidRPr="00AA3D01" w:rsidTr="00AD40B6">
        <w:tc>
          <w:tcPr>
            <w:tcW w:w="3558" w:type="dxa"/>
          </w:tcPr>
          <w:p w:rsidR="00AD40B6" w:rsidRPr="00AA3D01" w:rsidRDefault="00AD40B6" w:rsidP="0000076D">
            <w:pPr>
              <w:rPr>
                <w:rFonts w:ascii="Arial" w:hAnsi="Arial" w:cs="Arial"/>
              </w:rPr>
            </w:pPr>
            <w:r w:rsidRPr="00AA3D01">
              <w:rPr>
                <w:rFonts w:ascii="Arial" w:hAnsi="Arial" w:cs="Arial"/>
              </w:rPr>
              <w:t>10</w:t>
            </w:r>
            <w:r w:rsidRPr="00AA3D01">
              <w:rPr>
                <w:rFonts w:ascii="Arial" w:hAnsi="Arial" w:cs="Arial"/>
                <w:vertAlign w:val="superscript"/>
              </w:rPr>
              <w:t>th</w:t>
            </w:r>
            <w:r w:rsidRPr="00AA3D01">
              <w:rPr>
                <w:rFonts w:ascii="Arial" w:hAnsi="Arial" w:cs="Arial"/>
              </w:rPr>
              <w:t xml:space="preserve"> Grade Test Takers (%) with a score of 3 or higher</w:t>
            </w:r>
          </w:p>
        </w:tc>
        <w:tc>
          <w:tcPr>
            <w:tcW w:w="1800" w:type="dxa"/>
            <w:vAlign w:val="center"/>
          </w:tcPr>
          <w:p w:rsidR="00AD40B6" w:rsidRPr="00AA3D01" w:rsidRDefault="00AD40B6" w:rsidP="00E33B45">
            <w:pPr>
              <w:jc w:val="center"/>
              <w:rPr>
                <w:rFonts w:ascii="Arial" w:hAnsi="Arial" w:cs="Arial"/>
              </w:rPr>
            </w:pPr>
            <w:r>
              <w:rPr>
                <w:rFonts w:ascii="Arial" w:hAnsi="Arial" w:cs="Arial"/>
              </w:rPr>
              <w:t>0.0</w:t>
            </w:r>
          </w:p>
        </w:tc>
        <w:tc>
          <w:tcPr>
            <w:tcW w:w="1890" w:type="dxa"/>
            <w:vAlign w:val="center"/>
          </w:tcPr>
          <w:p w:rsidR="00AD40B6" w:rsidRPr="00AA3D01" w:rsidRDefault="00AD40B6" w:rsidP="00E33B45">
            <w:pPr>
              <w:jc w:val="center"/>
              <w:rPr>
                <w:rFonts w:ascii="Arial" w:hAnsi="Arial" w:cs="Arial"/>
              </w:rPr>
            </w:pPr>
            <w:r>
              <w:rPr>
                <w:rFonts w:ascii="Arial" w:hAnsi="Arial" w:cs="Arial"/>
              </w:rPr>
              <w:t>0.00</w:t>
            </w:r>
          </w:p>
        </w:tc>
        <w:tc>
          <w:tcPr>
            <w:tcW w:w="1710" w:type="dxa"/>
            <w:vAlign w:val="center"/>
          </w:tcPr>
          <w:p w:rsidR="00AD40B6" w:rsidRPr="00AA3D01" w:rsidRDefault="00AD40B6" w:rsidP="00E33B45">
            <w:pPr>
              <w:jc w:val="center"/>
              <w:rPr>
                <w:rFonts w:ascii="Arial" w:hAnsi="Arial" w:cs="Arial"/>
              </w:rPr>
            </w:pPr>
            <w:r>
              <w:rPr>
                <w:rFonts w:ascii="Arial" w:hAnsi="Arial" w:cs="Arial"/>
              </w:rPr>
              <w:t>0.0</w:t>
            </w:r>
          </w:p>
        </w:tc>
        <w:tc>
          <w:tcPr>
            <w:tcW w:w="1710" w:type="dxa"/>
            <w:vAlign w:val="center"/>
          </w:tcPr>
          <w:p w:rsidR="00AD40B6" w:rsidRPr="00AA3D01" w:rsidRDefault="00AD40B6" w:rsidP="00E33B45">
            <w:pPr>
              <w:jc w:val="center"/>
              <w:rPr>
                <w:rFonts w:ascii="Arial" w:hAnsi="Arial" w:cs="Arial"/>
              </w:rPr>
            </w:pPr>
            <w:r>
              <w:rPr>
                <w:rFonts w:ascii="Arial" w:hAnsi="Arial" w:cs="Arial"/>
              </w:rPr>
              <w:t>0.0</w:t>
            </w:r>
          </w:p>
        </w:tc>
      </w:tr>
      <w:tr w:rsidR="00AD40B6" w:rsidRPr="00AA3D01" w:rsidTr="00AD40B6">
        <w:tc>
          <w:tcPr>
            <w:tcW w:w="3558" w:type="dxa"/>
          </w:tcPr>
          <w:p w:rsidR="00AD40B6" w:rsidRPr="00AA3D01" w:rsidRDefault="00AD40B6" w:rsidP="0000076D">
            <w:pPr>
              <w:rPr>
                <w:rFonts w:ascii="Arial" w:hAnsi="Arial" w:cs="Arial"/>
              </w:rPr>
            </w:pPr>
            <w:r w:rsidRPr="00AA3D01">
              <w:rPr>
                <w:rFonts w:ascii="Arial" w:hAnsi="Arial" w:cs="Arial"/>
              </w:rPr>
              <w:t>11</w:t>
            </w:r>
            <w:r w:rsidRPr="00AA3D01">
              <w:rPr>
                <w:rFonts w:ascii="Arial" w:hAnsi="Arial" w:cs="Arial"/>
                <w:vertAlign w:val="superscript"/>
              </w:rPr>
              <w:t>th</w:t>
            </w:r>
            <w:r w:rsidRPr="00AA3D01">
              <w:rPr>
                <w:rFonts w:ascii="Arial" w:hAnsi="Arial" w:cs="Arial"/>
              </w:rPr>
              <w:t xml:space="preserve"> Grade Test Takers (%) with a score of 3 or higher</w:t>
            </w:r>
          </w:p>
        </w:tc>
        <w:tc>
          <w:tcPr>
            <w:tcW w:w="1800" w:type="dxa"/>
            <w:vAlign w:val="center"/>
          </w:tcPr>
          <w:p w:rsidR="00AD40B6" w:rsidRPr="00AA3D01" w:rsidRDefault="00AD40B6" w:rsidP="00E33B45">
            <w:pPr>
              <w:jc w:val="center"/>
              <w:rPr>
                <w:rFonts w:ascii="Arial" w:hAnsi="Arial" w:cs="Arial"/>
              </w:rPr>
            </w:pPr>
            <w:r>
              <w:rPr>
                <w:rFonts w:ascii="Arial" w:hAnsi="Arial" w:cs="Arial"/>
              </w:rPr>
              <w:t>0.0</w:t>
            </w:r>
          </w:p>
        </w:tc>
        <w:tc>
          <w:tcPr>
            <w:tcW w:w="1890" w:type="dxa"/>
            <w:vAlign w:val="center"/>
          </w:tcPr>
          <w:p w:rsidR="00AD40B6" w:rsidRPr="00AA3D01" w:rsidRDefault="00AD40B6" w:rsidP="00E33B45">
            <w:pPr>
              <w:jc w:val="center"/>
              <w:rPr>
                <w:rFonts w:ascii="Arial" w:hAnsi="Arial" w:cs="Arial"/>
              </w:rPr>
            </w:pPr>
            <w:r>
              <w:rPr>
                <w:rFonts w:ascii="Arial" w:hAnsi="Arial" w:cs="Arial"/>
              </w:rPr>
              <w:t>0.00</w:t>
            </w:r>
          </w:p>
        </w:tc>
        <w:tc>
          <w:tcPr>
            <w:tcW w:w="1710" w:type="dxa"/>
            <w:vAlign w:val="center"/>
          </w:tcPr>
          <w:p w:rsidR="00AD40B6" w:rsidRPr="00AA3D01" w:rsidRDefault="00AD40B6" w:rsidP="00E33B45">
            <w:pPr>
              <w:jc w:val="center"/>
              <w:rPr>
                <w:rFonts w:ascii="Arial" w:hAnsi="Arial" w:cs="Arial"/>
              </w:rPr>
            </w:pPr>
            <w:r>
              <w:rPr>
                <w:rFonts w:ascii="Arial" w:hAnsi="Arial" w:cs="Arial"/>
              </w:rPr>
              <w:t>0.0</w:t>
            </w:r>
          </w:p>
        </w:tc>
        <w:tc>
          <w:tcPr>
            <w:tcW w:w="1710" w:type="dxa"/>
            <w:vAlign w:val="center"/>
          </w:tcPr>
          <w:p w:rsidR="00AD40B6" w:rsidRPr="00AA3D01" w:rsidRDefault="00AD40B6" w:rsidP="00E33B45">
            <w:pPr>
              <w:jc w:val="center"/>
              <w:rPr>
                <w:rFonts w:ascii="Arial" w:hAnsi="Arial" w:cs="Arial"/>
              </w:rPr>
            </w:pPr>
            <w:r>
              <w:rPr>
                <w:rFonts w:ascii="Arial" w:hAnsi="Arial" w:cs="Arial"/>
              </w:rPr>
              <w:t>0.0</w:t>
            </w:r>
          </w:p>
        </w:tc>
      </w:tr>
      <w:tr w:rsidR="00AD40B6" w:rsidRPr="00AA3D01" w:rsidTr="00AD40B6">
        <w:tc>
          <w:tcPr>
            <w:tcW w:w="3558" w:type="dxa"/>
          </w:tcPr>
          <w:p w:rsidR="00AD40B6" w:rsidRPr="00AA3D01" w:rsidRDefault="00AD40B6" w:rsidP="0000076D">
            <w:pPr>
              <w:rPr>
                <w:rFonts w:ascii="Arial" w:hAnsi="Arial" w:cs="Arial"/>
              </w:rPr>
            </w:pPr>
            <w:r w:rsidRPr="00AA3D01">
              <w:rPr>
                <w:rFonts w:ascii="Arial" w:hAnsi="Arial" w:cs="Arial"/>
              </w:rPr>
              <w:t>12</w:t>
            </w:r>
            <w:r w:rsidRPr="00AA3D01">
              <w:rPr>
                <w:rFonts w:ascii="Arial" w:hAnsi="Arial" w:cs="Arial"/>
                <w:vertAlign w:val="superscript"/>
              </w:rPr>
              <w:t>th</w:t>
            </w:r>
            <w:r w:rsidRPr="00AA3D01">
              <w:rPr>
                <w:rFonts w:ascii="Arial" w:hAnsi="Arial" w:cs="Arial"/>
              </w:rPr>
              <w:t xml:space="preserve"> Grade Test Takers (%) with a score of 3 or higher</w:t>
            </w:r>
          </w:p>
        </w:tc>
        <w:tc>
          <w:tcPr>
            <w:tcW w:w="1800" w:type="dxa"/>
            <w:vAlign w:val="center"/>
          </w:tcPr>
          <w:p w:rsidR="00AD40B6" w:rsidRPr="00AA3D01" w:rsidRDefault="00AD40B6" w:rsidP="00E33B45">
            <w:pPr>
              <w:jc w:val="center"/>
              <w:rPr>
                <w:rFonts w:ascii="Arial" w:hAnsi="Arial" w:cs="Arial"/>
              </w:rPr>
            </w:pPr>
            <w:r>
              <w:rPr>
                <w:rFonts w:ascii="Arial" w:hAnsi="Arial" w:cs="Arial"/>
              </w:rPr>
              <w:t>33.3</w:t>
            </w:r>
          </w:p>
        </w:tc>
        <w:tc>
          <w:tcPr>
            <w:tcW w:w="1890" w:type="dxa"/>
            <w:vAlign w:val="center"/>
          </w:tcPr>
          <w:p w:rsidR="00AD40B6" w:rsidRPr="00AA3D01" w:rsidRDefault="00AD40B6" w:rsidP="00E33B45">
            <w:pPr>
              <w:jc w:val="center"/>
              <w:rPr>
                <w:rFonts w:ascii="Arial" w:hAnsi="Arial" w:cs="Arial"/>
              </w:rPr>
            </w:pPr>
            <w:r>
              <w:rPr>
                <w:rFonts w:ascii="Arial" w:hAnsi="Arial" w:cs="Arial"/>
              </w:rPr>
              <w:t>33.30</w:t>
            </w:r>
          </w:p>
        </w:tc>
        <w:tc>
          <w:tcPr>
            <w:tcW w:w="1710" w:type="dxa"/>
            <w:vAlign w:val="center"/>
          </w:tcPr>
          <w:p w:rsidR="00AD40B6" w:rsidRPr="00AA3D01" w:rsidRDefault="00AD40B6" w:rsidP="00E33B45">
            <w:pPr>
              <w:jc w:val="center"/>
              <w:rPr>
                <w:rFonts w:ascii="Arial" w:hAnsi="Arial" w:cs="Arial"/>
              </w:rPr>
            </w:pPr>
            <w:r>
              <w:rPr>
                <w:rFonts w:ascii="Arial" w:hAnsi="Arial" w:cs="Arial"/>
              </w:rPr>
              <w:t>0.0</w:t>
            </w:r>
          </w:p>
        </w:tc>
        <w:tc>
          <w:tcPr>
            <w:tcW w:w="1710" w:type="dxa"/>
            <w:vAlign w:val="center"/>
          </w:tcPr>
          <w:p w:rsidR="00AD40B6" w:rsidRPr="00AA3D01" w:rsidRDefault="00AD40B6" w:rsidP="00E33B45">
            <w:pPr>
              <w:jc w:val="center"/>
              <w:rPr>
                <w:rFonts w:ascii="Arial" w:hAnsi="Arial" w:cs="Arial"/>
              </w:rPr>
            </w:pPr>
            <w:r>
              <w:rPr>
                <w:rFonts w:ascii="Arial" w:hAnsi="Arial" w:cs="Arial"/>
              </w:rPr>
              <w:t>66.7</w:t>
            </w:r>
          </w:p>
        </w:tc>
      </w:tr>
    </w:tbl>
    <w:p w:rsidR="00F43086" w:rsidRPr="00AA3D01" w:rsidRDefault="00F43086" w:rsidP="0000076D">
      <w:pPr>
        <w:rPr>
          <w:rFonts w:ascii="Arial" w:hAnsi="Arial" w:cs="Arial"/>
        </w:rPr>
      </w:pPr>
    </w:p>
    <w:p w:rsidR="00E44A96" w:rsidRDefault="009F3D1B" w:rsidP="009F3D1B">
      <w:pPr>
        <w:jc w:val="both"/>
        <w:rPr>
          <w:rFonts w:ascii="Arial" w:hAnsi="Arial" w:cs="Arial"/>
        </w:rPr>
      </w:pPr>
      <w:r w:rsidRPr="00B21173">
        <w:rPr>
          <w:rFonts w:ascii="Arial" w:hAnsi="Arial" w:cs="Arial"/>
        </w:rPr>
        <w:t xml:space="preserve">Chart 17 showed the percent of AP test takers increased from </w:t>
      </w:r>
      <w:r w:rsidR="00F932E8" w:rsidRPr="00B21173">
        <w:rPr>
          <w:rFonts w:ascii="Arial" w:hAnsi="Arial" w:cs="Arial"/>
        </w:rPr>
        <w:t>2002-</w:t>
      </w:r>
      <w:r w:rsidRPr="00B21173">
        <w:rPr>
          <w:rFonts w:ascii="Arial" w:hAnsi="Arial" w:cs="Arial"/>
        </w:rPr>
        <w:t>2003 to 2005</w:t>
      </w:r>
      <w:r w:rsidR="00F932E8" w:rsidRPr="00B21173">
        <w:rPr>
          <w:rFonts w:ascii="Arial" w:hAnsi="Arial" w:cs="Arial"/>
        </w:rPr>
        <w:t>-2006</w:t>
      </w:r>
      <w:r w:rsidRPr="00B21173">
        <w:rPr>
          <w:rFonts w:ascii="Arial" w:hAnsi="Arial" w:cs="Arial"/>
        </w:rPr>
        <w:t xml:space="preserve"> in grade 12 with 0</w:t>
      </w:r>
      <w:r w:rsidR="00C607D5">
        <w:rPr>
          <w:rFonts w:ascii="Arial" w:hAnsi="Arial" w:cs="Arial"/>
        </w:rPr>
        <w:t>.0</w:t>
      </w:r>
      <w:r w:rsidRPr="00B21173">
        <w:rPr>
          <w:rFonts w:ascii="Arial" w:hAnsi="Arial" w:cs="Arial"/>
        </w:rPr>
        <w:t xml:space="preserve">% of students in grades 10 and 11 taking the AP </w:t>
      </w:r>
      <w:r w:rsidR="008F4D5A">
        <w:rPr>
          <w:rFonts w:ascii="Arial" w:hAnsi="Arial" w:cs="Arial"/>
        </w:rPr>
        <w:t>e</w:t>
      </w:r>
      <w:r w:rsidRPr="00B21173">
        <w:rPr>
          <w:rFonts w:ascii="Arial" w:hAnsi="Arial" w:cs="Arial"/>
        </w:rPr>
        <w:t xml:space="preserve">xam in </w:t>
      </w:r>
      <w:r w:rsidR="00AD40B6">
        <w:rPr>
          <w:rFonts w:ascii="Arial" w:hAnsi="Arial" w:cs="Arial"/>
        </w:rPr>
        <w:t>2005</w:t>
      </w:r>
      <w:r w:rsidR="008F4D5A">
        <w:rPr>
          <w:rFonts w:ascii="Arial" w:hAnsi="Arial" w:cs="Arial"/>
        </w:rPr>
        <w:t>-</w:t>
      </w:r>
      <w:r w:rsidR="00AD40B6">
        <w:rPr>
          <w:rFonts w:ascii="Arial" w:hAnsi="Arial" w:cs="Arial"/>
        </w:rPr>
        <w:t>2006</w:t>
      </w:r>
      <w:r w:rsidRPr="00B21173">
        <w:rPr>
          <w:rFonts w:ascii="Arial" w:hAnsi="Arial" w:cs="Arial"/>
        </w:rPr>
        <w:t xml:space="preserve">. </w:t>
      </w:r>
      <w:r w:rsidR="00AD40B6">
        <w:rPr>
          <w:rFonts w:ascii="Arial" w:hAnsi="Arial" w:cs="Arial"/>
        </w:rPr>
        <w:t xml:space="preserve"> </w:t>
      </w:r>
      <w:r w:rsidR="00B21173">
        <w:rPr>
          <w:rFonts w:ascii="Arial" w:hAnsi="Arial" w:cs="Arial"/>
        </w:rPr>
        <w:t>A</w:t>
      </w:r>
      <w:r w:rsidRPr="00B21173">
        <w:rPr>
          <w:rFonts w:ascii="Arial" w:hAnsi="Arial" w:cs="Arial"/>
        </w:rPr>
        <w:t xml:space="preserve"> significant increase (33.4</w:t>
      </w:r>
      <w:r w:rsidR="00B21173">
        <w:rPr>
          <w:rFonts w:ascii="Arial" w:hAnsi="Arial" w:cs="Arial"/>
        </w:rPr>
        <w:t xml:space="preserve"> percent</w:t>
      </w:r>
      <w:r w:rsidRPr="00B21173">
        <w:rPr>
          <w:rFonts w:ascii="Arial" w:hAnsi="Arial" w:cs="Arial"/>
        </w:rPr>
        <w:t xml:space="preserve">) of students in grade 12 scoring a 3 or higher on an AP exam </w:t>
      </w:r>
      <w:r w:rsidR="00B21173">
        <w:rPr>
          <w:rFonts w:ascii="Arial" w:hAnsi="Arial" w:cs="Arial"/>
        </w:rPr>
        <w:t xml:space="preserve">was shown </w:t>
      </w:r>
      <w:r w:rsidRPr="00B21173">
        <w:rPr>
          <w:rFonts w:ascii="Arial" w:hAnsi="Arial" w:cs="Arial"/>
        </w:rPr>
        <w:t>from 2002-</w:t>
      </w:r>
      <w:r w:rsidR="00B21173">
        <w:rPr>
          <w:rFonts w:ascii="Arial" w:hAnsi="Arial" w:cs="Arial"/>
        </w:rPr>
        <w:t>200</w:t>
      </w:r>
      <w:r w:rsidRPr="00B21173">
        <w:rPr>
          <w:rFonts w:ascii="Arial" w:hAnsi="Arial" w:cs="Arial"/>
        </w:rPr>
        <w:t>3 to 2005-</w:t>
      </w:r>
      <w:r w:rsidR="00B21173">
        <w:rPr>
          <w:rFonts w:ascii="Arial" w:hAnsi="Arial" w:cs="Arial"/>
        </w:rPr>
        <w:t>20</w:t>
      </w:r>
      <w:r w:rsidRPr="00B21173">
        <w:rPr>
          <w:rFonts w:ascii="Arial" w:hAnsi="Arial" w:cs="Arial"/>
        </w:rPr>
        <w:t>06.  During 2005</w:t>
      </w:r>
      <w:r w:rsidR="00B21173">
        <w:rPr>
          <w:rFonts w:ascii="Arial" w:hAnsi="Arial" w:cs="Arial"/>
        </w:rPr>
        <w:t>-20</w:t>
      </w:r>
      <w:r w:rsidRPr="00B21173">
        <w:rPr>
          <w:rFonts w:ascii="Arial" w:hAnsi="Arial" w:cs="Arial"/>
        </w:rPr>
        <w:t>06, a total of 10 students took the AP exam.</w:t>
      </w:r>
    </w:p>
    <w:p w:rsidR="00E44A96" w:rsidRDefault="00E44A96">
      <w:pPr>
        <w:rPr>
          <w:rFonts w:ascii="Arial" w:hAnsi="Arial" w:cs="Arial"/>
        </w:rPr>
      </w:pPr>
      <w:r>
        <w:rPr>
          <w:rFonts w:ascii="Arial" w:hAnsi="Arial" w:cs="Arial"/>
        </w:rPr>
        <w:br w:type="page"/>
      </w:r>
    </w:p>
    <w:p w:rsidR="009F3D1B" w:rsidRPr="00B21173" w:rsidRDefault="009F3D1B" w:rsidP="009F3D1B">
      <w:pPr>
        <w:jc w:val="both"/>
        <w:rPr>
          <w:rFonts w:ascii="Arial" w:hAnsi="Arial" w:cs="Arial"/>
        </w:rPr>
      </w:pPr>
    </w:p>
    <w:p w:rsidR="009F3D1B" w:rsidRDefault="009F3D1B" w:rsidP="009F3D1B">
      <w:pPr>
        <w:jc w:val="both"/>
        <w:rPr>
          <w:rFonts w:ascii="Arial" w:hAnsi="Arial" w:cs="Arial"/>
        </w:rPr>
      </w:pPr>
    </w:p>
    <w:p w:rsidR="00F43086" w:rsidRPr="00AA3D01" w:rsidRDefault="00F43086" w:rsidP="0000076D">
      <w:pPr>
        <w:spacing w:after="120"/>
        <w:jc w:val="center"/>
        <w:rPr>
          <w:rFonts w:ascii="Arial" w:hAnsi="Arial" w:cs="Arial"/>
        </w:rPr>
      </w:pPr>
      <w:r w:rsidRPr="00AA3D01">
        <w:rPr>
          <w:rFonts w:ascii="Arial" w:hAnsi="Arial" w:cs="Arial"/>
        </w:rPr>
        <w:t>Chart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38"/>
        <w:gridCol w:w="3960"/>
        <w:gridCol w:w="3870"/>
      </w:tblGrid>
      <w:tr w:rsidR="00F43086" w:rsidRPr="00AA3D01" w:rsidTr="006E25F3">
        <w:tc>
          <w:tcPr>
            <w:tcW w:w="9468" w:type="dxa"/>
            <w:gridSpan w:val="3"/>
          </w:tcPr>
          <w:p w:rsidR="00F43086" w:rsidRPr="00AA3D01" w:rsidRDefault="006E25F3" w:rsidP="00F020AE">
            <w:pPr>
              <w:jc w:val="center"/>
              <w:rPr>
                <w:rFonts w:ascii="Arial" w:hAnsi="Arial" w:cs="Arial"/>
                <w:b/>
              </w:rPr>
            </w:pPr>
            <w:r>
              <w:rPr>
                <w:rFonts w:ascii="Arial" w:hAnsi="Arial" w:cs="Arial"/>
                <w:b/>
              </w:rPr>
              <w:t>ESTIMATED COLLEGE GOING RATE</w:t>
            </w:r>
          </w:p>
          <w:p w:rsidR="00F43086" w:rsidRPr="00AA3D01" w:rsidRDefault="00F43086" w:rsidP="006E25F3">
            <w:pPr>
              <w:jc w:val="center"/>
              <w:rPr>
                <w:rFonts w:ascii="Arial" w:hAnsi="Arial" w:cs="Arial"/>
                <w:b/>
              </w:rPr>
            </w:pPr>
            <w:r w:rsidRPr="00AA3D01">
              <w:rPr>
                <w:rFonts w:ascii="Arial" w:hAnsi="Arial" w:cs="Arial"/>
                <w:b/>
              </w:rPr>
              <w:t>FALL 2006</w:t>
            </w:r>
          </w:p>
        </w:tc>
      </w:tr>
      <w:tr w:rsidR="006E25F3" w:rsidRPr="00AA3D01" w:rsidTr="006E25F3">
        <w:tc>
          <w:tcPr>
            <w:tcW w:w="1638" w:type="dxa"/>
            <w:shd w:val="clear" w:color="auto" w:fill="auto"/>
            <w:vAlign w:val="center"/>
          </w:tcPr>
          <w:p w:rsidR="006E25F3" w:rsidRPr="00AA3D01" w:rsidRDefault="006E25F3" w:rsidP="00F020AE">
            <w:pPr>
              <w:jc w:val="center"/>
              <w:rPr>
                <w:rFonts w:ascii="Arial" w:hAnsi="Arial" w:cs="Arial"/>
              </w:rPr>
            </w:pPr>
          </w:p>
        </w:tc>
        <w:tc>
          <w:tcPr>
            <w:tcW w:w="3960" w:type="dxa"/>
            <w:shd w:val="clear" w:color="auto" w:fill="auto"/>
            <w:vAlign w:val="center"/>
          </w:tcPr>
          <w:p w:rsidR="006E25F3" w:rsidRPr="00AA3D01" w:rsidRDefault="006E25F3" w:rsidP="00F020AE">
            <w:pPr>
              <w:jc w:val="center"/>
              <w:rPr>
                <w:rFonts w:ascii="Arial" w:hAnsi="Arial" w:cs="Arial"/>
              </w:rPr>
            </w:pPr>
            <w:r w:rsidRPr="00AA3D01">
              <w:rPr>
                <w:rFonts w:ascii="Arial" w:hAnsi="Arial" w:cs="Arial"/>
              </w:rPr>
              <w:t>Number of High School Graduates</w:t>
            </w:r>
          </w:p>
          <w:p w:rsidR="006E25F3" w:rsidRPr="00AA3D01" w:rsidRDefault="006E25F3" w:rsidP="00420A11">
            <w:pPr>
              <w:jc w:val="center"/>
              <w:rPr>
                <w:rFonts w:ascii="Arial" w:hAnsi="Arial" w:cs="Arial"/>
              </w:rPr>
            </w:pPr>
            <w:r w:rsidRPr="00AA3D01">
              <w:rPr>
                <w:rFonts w:ascii="Arial" w:hAnsi="Arial" w:cs="Arial"/>
              </w:rPr>
              <w:t>2005-06</w:t>
            </w:r>
          </w:p>
        </w:tc>
        <w:tc>
          <w:tcPr>
            <w:tcW w:w="3870" w:type="dxa"/>
            <w:vAlign w:val="center"/>
          </w:tcPr>
          <w:p w:rsidR="006E25F3" w:rsidRPr="00AA3D01" w:rsidRDefault="006E25F3" w:rsidP="00F020AE">
            <w:pPr>
              <w:jc w:val="center"/>
              <w:rPr>
                <w:rFonts w:ascii="Arial" w:hAnsi="Arial" w:cs="Arial"/>
              </w:rPr>
            </w:pPr>
            <w:smartTag w:uri="urn:schemas-microsoft-com:office:smarttags" w:element="place">
              <w:smartTag w:uri="urn:schemas-microsoft-com:office:smarttags" w:element="PlaceName">
                <w:r w:rsidRPr="00AA3D01">
                  <w:rPr>
                    <w:rFonts w:ascii="Arial" w:hAnsi="Arial" w:cs="Arial"/>
                  </w:rPr>
                  <w:t>Overall</w:t>
                </w:r>
              </w:smartTag>
              <w:r w:rsidRPr="00AA3D01">
                <w:rPr>
                  <w:rFonts w:ascii="Arial" w:hAnsi="Arial" w:cs="Arial"/>
                </w:rPr>
                <w:t xml:space="preserve"> </w:t>
              </w:r>
              <w:smartTag w:uri="urn:schemas-microsoft-com:office:smarttags" w:element="PlaceType">
                <w:r w:rsidRPr="00AA3D01">
                  <w:rPr>
                    <w:rFonts w:ascii="Arial" w:hAnsi="Arial" w:cs="Arial"/>
                  </w:rPr>
                  <w:t>College</w:t>
                </w:r>
              </w:smartTag>
            </w:smartTag>
            <w:r w:rsidRPr="00AA3D01">
              <w:rPr>
                <w:rFonts w:ascii="Arial" w:hAnsi="Arial" w:cs="Arial"/>
              </w:rPr>
              <w:t xml:space="preserve"> Going Rate</w:t>
            </w:r>
          </w:p>
        </w:tc>
      </w:tr>
      <w:tr w:rsidR="006E25F3" w:rsidRPr="00AA3D01" w:rsidTr="006E25F3">
        <w:tc>
          <w:tcPr>
            <w:tcW w:w="1638" w:type="dxa"/>
            <w:shd w:val="clear" w:color="auto" w:fill="auto"/>
          </w:tcPr>
          <w:p w:rsidR="006E25F3" w:rsidRPr="00AA3D01" w:rsidRDefault="006E25F3" w:rsidP="0000076D">
            <w:pPr>
              <w:rPr>
                <w:rFonts w:ascii="Arial" w:hAnsi="Arial" w:cs="Arial"/>
              </w:rPr>
            </w:pPr>
            <w:r w:rsidRPr="00AA3D01">
              <w:rPr>
                <w:rFonts w:ascii="Arial" w:hAnsi="Arial" w:cs="Arial"/>
              </w:rPr>
              <w:t>State</w:t>
            </w:r>
          </w:p>
        </w:tc>
        <w:tc>
          <w:tcPr>
            <w:tcW w:w="3960" w:type="dxa"/>
            <w:shd w:val="clear" w:color="auto" w:fill="auto"/>
            <w:vAlign w:val="center"/>
          </w:tcPr>
          <w:p w:rsidR="006E25F3" w:rsidRPr="00AA3D01" w:rsidRDefault="006E25F3" w:rsidP="00420A11">
            <w:pPr>
              <w:jc w:val="center"/>
              <w:rPr>
                <w:rFonts w:ascii="Arial" w:hAnsi="Arial" w:cs="Arial"/>
              </w:rPr>
            </w:pPr>
            <w:r w:rsidRPr="00AA3D01">
              <w:rPr>
                <w:rFonts w:ascii="Arial" w:hAnsi="Arial" w:cs="Arial"/>
              </w:rPr>
              <w:t>17,441</w:t>
            </w:r>
          </w:p>
        </w:tc>
        <w:tc>
          <w:tcPr>
            <w:tcW w:w="3870" w:type="dxa"/>
            <w:vAlign w:val="center"/>
          </w:tcPr>
          <w:p w:rsidR="006E25F3" w:rsidRPr="00AA3D01" w:rsidRDefault="00D108A4" w:rsidP="004207C7">
            <w:pPr>
              <w:jc w:val="center"/>
              <w:rPr>
                <w:rFonts w:ascii="Arial" w:hAnsi="Arial" w:cs="Arial"/>
              </w:rPr>
            </w:pPr>
            <w:r>
              <w:rPr>
                <w:rFonts w:ascii="Arial" w:hAnsi="Arial" w:cs="Arial"/>
              </w:rPr>
              <w:t>58.3</w:t>
            </w:r>
          </w:p>
        </w:tc>
      </w:tr>
      <w:tr w:rsidR="006E25F3" w:rsidRPr="00AA3D01" w:rsidTr="006E25F3">
        <w:tc>
          <w:tcPr>
            <w:tcW w:w="1638" w:type="dxa"/>
            <w:shd w:val="clear" w:color="auto" w:fill="auto"/>
          </w:tcPr>
          <w:p w:rsidR="006E25F3" w:rsidRPr="00AA3D01" w:rsidRDefault="006E25F3" w:rsidP="00001DAF">
            <w:pPr>
              <w:rPr>
                <w:rFonts w:ascii="Arial" w:hAnsi="Arial" w:cs="Arial"/>
              </w:rPr>
            </w:pPr>
            <w:r w:rsidRPr="007E701E">
              <w:rPr>
                <w:rFonts w:ascii="Arial" w:hAnsi="Arial" w:cs="Arial"/>
                <w:noProof/>
              </w:rPr>
              <w:t>Doddridge</w:t>
            </w:r>
          </w:p>
        </w:tc>
        <w:tc>
          <w:tcPr>
            <w:tcW w:w="3960" w:type="dxa"/>
            <w:shd w:val="clear" w:color="auto" w:fill="auto"/>
            <w:vAlign w:val="center"/>
          </w:tcPr>
          <w:p w:rsidR="006E25F3" w:rsidRPr="00AA3D01" w:rsidRDefault="006E25F3" w:rsidP="00001DAF">
            <w:pPr>
              <w:jc w:val="center"/>
              <w:rPr>
                <w:rFonts w:ascii="Arial" w:hAnsi="Arial" w:cs="Arial"/>
              </w:rPr>
            </w:pPr>
            <w:r>
              <w:rPr>
                <w:rFonts w:ascii="Arial" w:hAnsi="Arial" w:cs="Arial"/>
              </w:rPr>
              <w:t>90</w:t>
            </w:r>
          </w:p>
        </w:tc>
        <w:tc>
          <w:tcPr>
            <w:tcW w:w="3870" w:type="dxa"/>
            <w:vAlign w:val="center"/>
          </w:tcPr>
          <w:p w:rsidR="006E25F3" w:rsidRPr="00AA3D01" w:rsidRDefault="006E25F3" w:rsidP="00001DAF">
            <w:pPr>
              <w:jc w:val="center"/>
              <w:rPr>
                <w:rFonts w:ascii="Arial" w:hAnsi="Arial" w:cs="Arial"/>
              </w:rPr>
            </w:pPr>
            <w:r>
              <w:rPr>
                <w:rFonts w:ascii="Arial" w:hAnsi="Arial" w:cs="Arial"/>
              </w:rPr>
              <w:t>45</w:t>
            </w:r>
            <w:r w:rsidR="004B4A6D">
              <w:rPr>
                <w:rFonts w:ascii="Arial" w:hAnsi="Arial" w:cs="Arial"/>
              </w:rPr>
              <w:t>.</w:t>
            </w:r>
            <w:r>
              <w:rPr>
                <w:rFonts w:ascii="Arial" w:hAnsi="Arial" w:cs="Arial"/>
              </w:rPr>
              <w:t>6</w:t>
            </w:r>
          </w:p>
        </w:tc>
      </w:tr>
    </w:tbl>
    <w:p w:rsidR="00F43086" w:rsidRPr="00AA3D01" w:rsidRDefault="00F43086" w:rsidP="0000076D">
      <w:pPr>
        <w:rPr>
          <w:rFonts w:ascii="Arial" w:hAnsi="Arial" w:cs="Arial"/>
        </w:rPr>
      </w:pPr>
    </w:p>
    <w:p w:rsidR="00F43086" w:rsidRPr="00AA3D01" w:rsidRDefault="00F43086" w:rsidP="00420A11">
      <w:pPr>
        <w:tabs>
          <w:tab w:val="left" w:pos="900"/>
          <w:tab w:val="left" w:pos="1260"/>
        </w:tabs>
        <w:rPr>
          <w:rFonts w:ascii="Arial" w:hAnsi="Arial" w:cs="Arial"/>
        </w:rPr>
      </w:pPr>
      <w:r w:rsidRPr="00AA3D01">
        <w:rPr>
          <w:rFonts w:ascii="Arial" w:hAnsi="Arial" w:cs="Arial"/>
        </w:rPr>
        <w:t>Source:</w:t>
      </w:r>
      <w:r w:rsidRPr="00AA3D01">
        <w:rPr>
          <w:rFonts w:ascii="Arial" w:hAnsi="Arial" w:cs="Arial"/>
        </w:rPr>
        <w:tab/>
      </w:r>
      <w:r w:rsidRPr="00AA3D01">
        <w:rPr>
          <w:rFonts w:ascii="Arial" w:hAnsi="Arial" w:cs="Arial"/>
        </w:rPr>
        <w:tab/>
        <w:t>West Virginia College Going Rates By County and High School, Fall 2006.</w:t>
      </w:r>
    </w:p>
    <w:p w:rsidR="00F43086" w:rsidRDefault="00F43086" w:rsidP="00420A11">
      <w:pPr>
        <w:tabs>
          <w:tab w:val="left" w:pos="900"/>
          <w:tab w:val="left" w:pos="1260"/>
        </w:tabs>
        <w:rPr>
          <w:rFonts w:ascii="Arial" w:hAnsi="Arial" w:cs="Arial"/>
        </w:rPr>
      </w:pPr>
      <w:r w:rsidRPr="00AA3D01">
        <w:rPr>
          <w:rFonts w:ascii="Arial" w:hAnsi="Arial" w:cs="Arial"/>
        </w:rPr>
        <w:tab/>
      </w:r>
      <w:r w:rsidRPr="00AA3D01">
        <w:rPr>
          <w:rFonts w:ascii="Arial" w:hAnsi="Arial" w:cs="Arial"/>
        </w:rPr>
        <w:tab/>
        <w:t>West Virginia Higher Education Policy Commission</w:t>
      </w:r>
    </w:p>
    <w:p w:rsidR="00E44A96" w:rsidRDefault="00E44A96" w:rsidP="00420A11">
      <w:pPr>
        <w:tabs>
          <w:tab w:val="left" w:pos="900"/>
          <w:tab w:val="left" w:pos="1260"/>
        </w:tabs>
        <w:rPr>
          <w:rFonts w:ascii="Arial" w:hAnsi="Arial" w:cs="Arial"/>
        </w:rPr>
      </w:pPr>
    </w:p>
    <w:p w:rsidR="00E44A96" w:rsidRDefault="00E44A96" w:rsidP="00E44A96">
      <w:pPr>
        <w:spacing w:after="120"/>
        <w:jc w:val="both"/>
        <w:rPr>
          <w:rFonts w:ascii="Arial" w:hAnsi="Arial" w:cs="Arial"/>
        </w:rPr>
      </w:pPr>
      <w:r w:rsidRPr="00B21173">
        <w:rPr>
          <w:rFonts w:ascii="Arial" w:hAnsi="Arial" w:cs="Arial"/>
        </w:rPr>
        <w:t xml:space="preserve">The high school graduate overall college going rate for </w:t>
      </w:r>
      <w:r w:rsidRPr="00B21173">
        <w:rPr>
          <w:rFonts w:ascii="Arial" w:hAnsi="Arial" w:cs="Arial"/>
          <w:noProof/>
        </w:rPr>
        <w:t>Doddridge</w:t>
      </w:r>
      <w:r w:rsidRPr="00B21173">
        <w:rPr>
          <w:rFonts w:ascii="Arial" w:hAnsi="Arial" w:cs="Arial"/>
        </w:rPr>
        <w:t xml:space="preserve"> County was 45.6 percent compared to the State’s overall college going rate of 58.3 percent as presented in Chart 18.  </w:t>
      </w:r>
    </w:p>
    <w:p w:rsidR="00D222B0" w:rsidRDefault="00D222B0" w:rsidP="006E25F3">
      <w:pPr>
        <w:jc w:val="center"/>
        <w:rPr>
          <w:rFonts w:ascii="Arial" w:hAnsi="Arial" w:cs="Arial"/>
        </w:rPr>
      </w:pPr>
    </w:p>
    <w:p w:rsidR="006E25F3" w:rsidRDefault="006E25F3" w:rsidP="006E25F3">
      <w:pPr>
        <w:jc w:val="center"/>
        <w:rPr>
          <w:rFonts w:ascii="Arial" w:hAnsi="Arial" w:cs="Arial"/>
        </w:rPr>
      </w:pPr>
      <w:r>
        <w:rPr>
          <w:rFonts w:ascii="Arial" w:hAnsi="Arial" w:cs="Arial"/>
        </w:rPr>
        <w:t>Chart 19</w:t>
      </w:r>
    </w:p>
    <w:p w:rsidR="006E25F3" w:rsidRPr="00FC4588" w:rsidRDefault="006E25F3" w:rsidP="0000076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09"/>
        <w:gridCol w:w="3087"/>
        <w:gridCol w:w="2859"/>
        <w:gridCol w:w="1817"/>
      </w:tblGrid>
      <w:tr w:rsidR="006E25F3" w:rsidRPr="00AA3D01" w:rsidTr="00FC4588">
        <w:tc>
          <w:tcPr>
            <w:tcW w:w="9572" w:type="dxa"/>
            <w:gridSpan w:val="4"/>
          </w:tcPr>
          <w:p w:rsidR="006E25F3" w:rsidRPr="00AA3D01" w:rsidRDefault="006E25F3" w:rsidP="00D222B0">
            <w:pPr>
              <w:jc w:val="center"/>
              <w:rPr>
                <w:rFonts w:ascii="Arial" w:hAnsi="Arial" w:cs="Arial"/>
                <w:b/>
              </w:rPr>
            </w:pPr>
            <w:r w:rsidRPr="00AA3D01">
              <w:rPr>
                <w:rFonts w:ascii="Arial" w:hAnsi="Arial" w:cs="Arial"/>
                <w:b/>
              </w:rPr>
              <w:t xml:space="preserve">HIGH SCHOOL GRADUATES ENROLLED IN </w:t>
            </w:r>
            <w:r w:rsidR="00FC4588">
              <w:rPr>
                <w:rFonts w:ascii="Arial" w:hAnsi="Arial" w:cs="Arial"/>
                <w:b/>
              </w:rPr>
              <w:t>DEVELOPMENTAL COURSE</w:t>
            </w:r>
          </w:p>
          <w:p w:rsidR="006E25F3" w:rsidRPr="00AA3D01" w:rsidRDefault="006E25F3" w:rsidP="00D222B0">
            <w:pPr>
              <w:jc w:val="center"/>
              <w:rPr>
                <w:rFonts w:ascii="Arial" w:hAnsi="Arial" w:cs="Arial"/>
                <w:b/>
              </w:rPr>
            </w:pPr>
            <w:r w:rsidRPr="00AA3D01">
              <w:rPr>
                <w:rFonts w:ascii="Arial" w:hAnsi="Arial" w:cs="Arial"/>
                <w:b/>
              </w:rPr>
              <w:t>FALL 200</w:t>
            </w:r>
            <w:r w:rsidR="00D222B0">
              <w:rPr>
                <w:rFonts w:ascii="Arial" w:hAnsi="Arial" w:cs="Arial"/>
                <w:b/>
              </w:rPr>
              <w:t>5</w:t>
            </w:r>
          </w:p>
        </w:tc>
      </w:tr>
      <w:tr w:rsidR="00FC4588" w:rsidRPr="00AA3D01" w:rsidTr="00FC4588">
        <w:tc>
          <w:tcPr>
            <w:tcW w:w="1809" w:type="dxa"/>
            <w:shd w:val="clear" w:color="auto" w:fill="auto"/>
            <w:vAlign w:val="center"/>
          </w:tcPr>
          <w:p w:rsidR="00FC4588" w:rsidRPr="00AA3D01" w:rsidRDefault="00FC4588" w:rsidP="00D222B0">
            <w:pPr>
              <w:jc w:val="center"/>
              <w:rPr>
                <w:rFonts w:ascii="Arial" w:hAnsi="Arial" w:cs="Arial"/>
              </w:rPr>
            </w:pPr>
          </w:p>
        </w:tc>
        <w:tc>
          <w:tcPr>
            <w:tcW w:w="3087" w:type="dxa"/>
            <w:shd w:val="clear" w:color="auto" w:fill="auto"/>
            <w:vAlign w:val="center"/>
          </w:tcPr>
          <w:p w:rsidR="00FC4588" w:rsidRPr="00AA3D01" w:rsidRDefault="00FC4588" w:rsidP="00D222B0">
            <w:pPr>
              <w:jc w:val="center"/>
              <w:rPr>
                <w:rFonts w:ascii="Arial" w:hAnsi="Arial" w:cs="Arial"/>
              </w:rPr>
            </w:pPr>
            <w:r w:rsidRPr="00AA3D01">
              <w:rPr>
                <w:rFonts w:ascii="Arial" w:hAnsi="Arial" w:cs="Arial"/>
              </w:rPr>
              <w:t>% in Developmental Mathematics</w:t>
            </w:r>
          </w:p>
        </w:tc>
        <w:tc>
          <w:tcPr>
            <w:tcW w:w="2859" w:type="dxa"/>
            <w:vAlign w:val="center"/>
          </w:tcPr>
          <w:p w:rsidR="00FC4588" w:rsidRPr="00AA3D01" w:rsidRDefault="00FC4588" w:rsidP="00D222B0">
            <w:pPr>
              <w:jc w:val="center"/>
              <w:rPr>
                <w:rFonts w:ascii="Arial" w:hAnsi="Arial" w:cs="Arial"/>
              </w:rPr>
            </w:pPr>
            <w:r w:rsidRPr="00AA3D01">
              <w:rPr>
                <w:rFonts w:ascii="Arial" w:hAnsi="Arial" w:cs="Arial"/>
              </w:rPr>
              <w:t>% in Development English</w:t>
            </w:r>
          </w:p>
        </w:tc>
        <w:tc>
          <w:tcPr>
            <w:tcW w:w="1817" w:type="dxa"/>
            <w:vAlign w:val="center"/>
          </w:tcPr>
          <w:p w:rsidR="00FC4588" w:rsidRPr="00AA3D01" w:rsidRDefault="00FC4588" w:rsidP="00D222B0">
            <w:pPr>
              <w:jc w:val="center"/>
              <w:rPr>
                <w:rFonts w:ascii="Arial" w:hAnsi="Arial" w:cs="Arial"/>
              </w:rPr>
            </w:pPr>
            <w:r w:rsidRPr="00AA3D01">
              <w:rPr>
                <w:rFonts w:ascii="Arial" w:hAnsi="Arial" w:cs="Arial"/>
              </w:rPr>
              <w:t>% in Any Developmental Course(s)</w:t>
            </w:r>
          </w:p>
        </w:tc>
      </w:tr>
      <w:tr w:rsidR="00FC4588" w:rsidRPr="00AA3D01" w:rsidTr="00FC4588">
        <w:tc>
          <w:tcPr>
            <w:tcW w:w="1809" w:type="dxa"/>
            <w:shd w:val="clear" w:color="auto" w:fill="auto"/>
          </w:tcPr>
          <w:p w:rsidR="00FC4588" w:rsidRPr="00AA3D01" w:rsidRDefault="00FC4588" w:rsidP="00D222B0">
            <w:pPr>
              <w:rPr>
                <w:rFonts w:ascii="Arial" w:hAnsi="Arial" w:cs="Arial"/>
              </w:rPr>
            </w:pPr>
            <w:r w:rsidRPr="00AA3D01">
              <w:rPr>
                <w:rFonts w:ascii="Arial" w:hAnsi="Arial" w:cs="Arial"/>
              </w:rPr>
              <w:t>State</w:t>
            </w:r>
          </w:p>
        </w:tc>
        <w:tc>
          <w:tcPr>
            <w:tcW w:w="3087" w:type="dxa"/>
            <w:shd w:val="clear" w:color="auto" w:fill="auto"/>
            <w:vAlign w:val="center"/>
          </w:tcPr>
          <w:p w:rsidR="00FC4588" w:rsidRPr="00AA3D01" w:rsidRDefault="00FC4588" w:rsidP="00775B44">
            <w:pPr>
              <w:jc w:val="center"/>
              <w:rPr>
                <w:rFonts w:ascii="Arial" w:hAnsi="Arial" w:cs="Arial"/>
              </w:rPr>
            </w:pPr>
            <w:r w:rsidRPr="00AA3D01">
              <w:rPr>
                <w:rFonts w:ascii="Arial" w:hAnsi="Arial" w:cs="Arial"/>
              </w:rPr>
              <w:t>30.</w:t>
            </w:r>
            <w:r w:rsidR="00775B44">
              <w:rPr>
                <w:rFonts w:ascii="Arial" w:hAnsi="Arial" w:cs="Arial"/>
              </w:rPr>
              <w:t>3</w:t>
            </w:r>
          </w:p>
        </w:tc>
        <w:tc>
          <w:tcPr>
            <w:tcW w:w="2859" w:type="dxa"/>
            <w:vAlign w:val="center"/>
          </w:tcPr>
          <w:p w:rsidR="00FC4588" w:rsidRPr="00AA3D01" w:rsidRDefault="00FC4588" w:rsidP="00775B44">
            <w:pPr>
              <w:jc w:val="center"/>
              <w:rPr>
                <w:rFonts w:ascii="Arial" w:hAnsi="Arial" w:cs="Arial"/>
              </w:rPr>
            </w:pPr>
            <w:r w:rsidRPr="00AA3D01">
              <w:rPr>
                <w:rFonts w:ascii="Arial" w:hAnsi="Arial" w:cs="Arial"/>
              </w:rPr>
              <w:t>1</w:t>
            </w:r>
            <w:r w:rsidR="00775B44">
              <w:rPr>
                <w:rFonts w:ascii="Arial" w:hAnsi="Arial" w:cs="Arial"/>
              </w:rPr>
              <w:t>5.6</w:t>
            </w:r>
          </w:p>
        </w:tc>
        <w:tc>
          <w:tcPr>
            <w:tcW w:w="1817" w:type="dxa"/>
            <w:vAlign w:val="center"/>
          </w:tcPr>
          <w:p w:rsidR="00FC4588" w:rsidRPr="00AA3D01" w:rsidRDefault="00FC4588" w:rsidP="00775B44">
            <w:pPr>
              <w:jc w:val="center"/>
              <w:rPr>
                <w:rFonts w:ascii="Arial" w:hAnsi="Arial" w:cs="Arial"/>
              </w:rPr>
            </w:pPr>
            <w:r w:rsidRPr="00AA3D01">
              <w:rPr>
                <w:rFonts w:ascii="Arial" w:hAnsi="Arial" w:cs="Arial"/>
              </w:rPr>
              <w:t>3</w:t>
            </w:r>
            <w:r w:rsidR="00775B44">
              <w:rPr>
                <w:rFonts w:ascii="Arial" w:hAnsi="Arial" w:cs="Arial"/>
              </w:rPr>
              <w:t>4</w:t>
            </w:r>
            <w:r w:rsidRPr="00AA3D01">
              <w:rPr>
                <w:rFonts w:ascii="Arial" w:hAnsi="Arial" w:cs="Arial"/>
              </w:rPr>
              <w:t>.</w:t>
            </w:r>
            <w:r w:rsidR="00775B44">
              <w:rPr>
                <w:rFonts w:ascii="Arial" w:hAnsi="Arial" w:cs="Arial"/>
              </w:rPr>
              <w:t>1</w:t>
            </w:r>
          </w:p>
        </w:tc>
      </w:tr>
      <w:tr w:rsidR="00FC4588" w:rsidRPr="00AA3D01" w:rsidTr="00FC4588">
        <w:tc>
          <w:tcPr>
            <w:tcW w:w="1809" w:type="dxa"/>
            <w:shd w:val="clear" w:color="auto" w:fill="auto"/>
          </w:tcPr>
          <w:p w:rsidR="00FC4588" w:rsidRPr="00AA3D01" w:rsidRDefault="00FC4588" w:rsidP="00D222B0">
            <w:pPr>
              <w:rPr>
                <w:rFonts w:ascii="Arial" w:hAnsi="Arial" w:cs="Arial"/>
              </w:rPr>
            </w:pPr>
            <w:r w:rsidRPr="007E701E">
              <w:rPr>
                <w:rFonts w:ascii="Arial" w:hAnsi="Arial" w:cs="Arial"/>
                <w:noProof/>
              </w:rPr>
              <w:t>Doddridge</w:t>
            </w:r>
          </w:p>
        </w:tc>
        <w:tc>
          <w:tcPr>
            <w:tcW w:w="3087" w:type="dxa"/>
            <w:shd w:val="clear" w:color="auto" w:fill="auto"/>
            <w:vAlign w:val="center"/>
          </w:tcPr>
          <w:p w:rsidR="00FC4588" w:rsidRPr="00AA3D01" w:rsidRDefault="00D222B0" w:rsidP="00D222B0">
            <w:pPr>
              <w:jc w:val="center"/>
              <w:rPr>
                <w:rFonts w:ascii="Arial" w:hAnsi="Arial" w:cs="Arial"/>
              </w:rPr>
            </w:pPr>
            <w:r>
              <w:rPr>
                <w:rFonts w:ascii="Arial" w:hAnsi="Arial" w:cs="Arial"/>
              </w:rPr>
              <w:t>25.0</w:t>
            </w:r>
          </w:p>
        </w:tc>
        <w:tc>
          <w:tcPr>
            <w:tcW w:w="2859" w:type="dxa"/>
            <w:vAlign w:val="center"/>
          </w:tcPr>
          <w:p w:rsidR="00FC4588" w:rsidRPr="00AA3D01" w:rsidRDefault="00775B44" w:rsidP="00D222B0">
            <w:pPr>
              <w:jc w:val="center"/>
              <w:rPr>
                <w:rFonts w:ascii="Arial" w:hAnsi="Arial" w:cs="Arial"/>
              </w:rPr>
            </w:pPr>
            <w:r>
              <w:rPr>
                <w:rFonts w:ascii="Arial" w:hAnsi="Arial" w:cs="Arial"/>
              </w:rPr>
              <w:t>7.1</w:t>
            </w:r>
          </w:p>
        </w:tc>
        <w:tc>
          <w:tcPr>
            <w:tcW w:w="1817" w:type="dxa"/>
            <w:vAlign w:val="center"/>
          </w:tcPr>
          <w:p w:rsidR="00FC4588" w:rsidRPr="00AA3D01" w:rsidRDefault="00775B44" w:rsidP="00D222B0">
            <w:pPr>
              <w:jc w:val="center"/>
              <w:rPr>
                <w:rFonts w:ascii="Arial" w:hAnsi="Arial" w:cs="Arial"/>
              </w:rPr>
            </w:pPr>
            <w:r>
              <w:rPr>
                <w:rFonts w:ascii="Arial" w:hAnsi="Arial" w:cs="Arial"/>
              </w:rPr>
              <w:t>25.0</w:t>
            </w:r>
          </w:p>
        </w:tc>
      </w:tr>
    </w:tbl>
    <w:p w:rsidR="00EB0C30" w:rsidRPr="00AA3D01" w:rsidRDefault="00EB0C30" w:rsidP="0000076D">
      <w:pPr>
        <w:rPr>
          <w:rFonts w:ascii="Arial" w:hAnsi="Arial" w:cs="Arial"/>
        </w:rPr>
      </w:pPr>
    </w:p>
    <w:p w:rsidR="00B21173" w:rsidRPr="00AA3D01" w:rsidRDefault="00B21173" w:rsidP="00B21173">
      <w:pPr>
        <w:tabs>
          <w:tab w:val="left" w:pos="900"/>
          <w:tab w:val="left" w:pos="1260"/>
        </w:tabs>
        <w:ind w:left="1260" w:hanging="1260"/>
        <w:jc w:val="both"/>
        <w:rPr>
          <w:rFonts w:ascii="Arial" w:hAnsi="Arial" w:cs="Arial"/>
        </w:rPr>
      </w:pPr>
      <w:r>
        <w:rPr>
          <w:rFonts w:ascii="Arial" w:hAnsi="Arial" w:cs="Arial"/>
        </w:rPr>
        <w:t xml:space="preserve">Source:   </w:t>
      </w:r>
      <w:r w:rsidRPr="00AA3D01">
        <w:rPr>
          <w:rFonts w:ascii="Arial" w:hAnsi="Arial" w:cs="Arial"/>
        </w:rPr>
        <w:t>Performance of High School Graduates Enrolled in Public Colleges and Universities, Fall 2005.  (December 2006) West Virginia Higher Education Policy Commission.</w:t>
      </w:r>
    </w:p>
    <w:p w:rsidR="00B21173" w:rsidRPr="00AA3D01" w:rsidRDefault="00B21173" w:rsidP="00B21173">
      <w:pPr>
        <w:rPr>
          <w:rFonts w:ascii="Arial" w:hAnsi="Arial" w:cs="Arial"/>
        </w:rPr>
      </w:pPr>
    </w:p>
    <w:p w:rsidR="001E12FF" w:rsidRDefault="001E12FF" w:rsidP="001E12FF">
      <w:pPr>
        <w:spacing w:after="120"/>
        <w:jc w:val="both"/>
        <w:rPr>
          <w:rFonts w:ascii="Arial" w:hAnsi="Arial" w:cs="Arial"/>
        </w:rPr>
      </w:pPr>
      <w:r w:rsidRPr="00B21173">
        <w:rPr>
          <w:rFonts w:ascii="Arial" w:hAnsi="Arial" w:cs="Arial"/>
          <w:noProof/>
        </w:rPr>
        <w:t>Doddridge</w:t>
      </w:r>
      <w:r w:rsidRPr="00B21173">
        <w:rPr>
          <w:rFonts w:ascii="Arial" w:hAnsi="Arial" w:cs="Arial"/>
        </w:rPr>
        <w:t xml:space="preserve"> County’s percent of students enrolled in developmental courses was below the </w:t>
      </w:r>
      <w:r>
        <w:rPr>
          <w:rFonts w:ascii="Arial" w:hAnsi="Arial" w:cs="Arial"/>
        </w:rPr>
        <w:t>S</w:t>
      </w:r>
      <w:r w:rsidRPr="00B21173">
        <w:rPr>
          <w:rFonts w:ascii="Arial" w:hAnsi="Arial" w:cs="Arial"/>
        </w:rPr>
        <w:t>tate’s percentage of students taking developmental courses</w:t>
      </w:r>
      <w:r w:rsidR="00C607D5">
        <w:rPr>
          <w:rFonts w:ascii="Arial" w:hAnsi="Arial" w:cs="Arial"/>
        </w:rPr>
        <w:t xml:space="preserve"> (Chart 19)</w:t>
      </w:r>
      <w:r w:rsidRPr="00B21173">
        <w:rPr>
          <w:rFonts w:ascii="Arial" w:hAnsi="Arial" w:cs="Arial"/>
        </w:rPr>
        <w:t>.</w:t>
      </w:r>
      <w:r w:rsidR="00C607D5">
        <w:rPr>
          <w:rFonts w:ascii="Arial" w:hAnsi="Arial" w:cs="Arial"/>
        </w:rPr>
        <w:t xml:space="preserve">  The percent of Doddridge County’s high school graduates enrolled in Development</w:t>
      </w:r>
      <w:r w:rsidR="004176EB">
        <w:rPr>
          <w:rFonts w:ascii="Arial" w:hAnsi="Arial" w:cs="Arial"/>
        </w:rPr>
        <w:t>al</w:t>
      </w:r>
      <w:r w:rsidR="00C607D5">
        <w:rPr>
          <w:rFonts w:ascii="Arial" w:hAnsi="Arial" w:cs="Arial"/>
        </w:rPr>
        <w:t xml:space="preserve"> English was 7.1 percent compared to 15.6 percent for West Virginia.  </w:t>
      </w:r>
    </w:p>
    <w:p w:rsidR="001E12FF" w:rsidRDefault="001E12FF" w:rsidP="00E44A96">
      <w:pPr>
        <w:spacing w:after="120"/>
        <w:jc w:val="both"/>
        <w:rPr>
          <w:rFonts w:ascii="Arial" w:hAnsi="Arial" w:cs="Arial"/>
        </w:rPr>
      </w:pPr>
    </w:p>
    <w:p w:rsidR="00001DAF" w:rsidRDefault="00001DAF">
      <w:pPr>
        <w:rPr>
          <w:rFonts w:ascii="Arial" w:hAnsi="Arial" w:cs="Arial"/>
          <w:b/>
        </w:rPr>
      </w:pPr>
      <w:r>
        <w:rPr>
          <w:rFonts w:ascii="Arial" w:hAnsi="Arial" w:cs="Arial"/>
          <w:b/>
        </w:rPr>
        <w:br w:type="page"/>
      </w:r>
    </w:p>
    <w:p w:rsidR="002A6164" w:rsidRDefault="002A6164" w:rsidP="002A6164">
      <w:pPr>
        <w:jc w:val="center"/>
        <w:rPr>
          <w:rFonts w:ascii="Arial" w:hAnsi="Arial" w:cs="Arial"/>
          <w:b/>
        </w:rPr>
      </w:pPr>
      <w:r>
        <w:rPr>
          <w:rFonts w:ascii="Arial" w:hAnsi="Arial" w:cs="Arial"/>
          <w:b/>
        </w:rPr>
        <w:lastRenderedPageBreak/>
        <w:t>7.2</w:t>
      </w:r>
      <w:r w:rsidR="001D1406">
        <w:rPr>
          <w:rFonts w:ascii="Arial" w:hAnsi="Arial" w:cs="Arial"/>
          <w:b/>
        </w:rPr>
        <w:t>. STUDENT</w:t>
      </w:r>
      <w:r>
        <w:rPr>
          <w:rFonts w:ascii="Arial" w:hAnsi="Arial" w:cs="Arial"/>
          <w:b/>
        </w:rPr>
        <w:t xml:space="preserve"> AND SCHOOL PERFORMANCE.</w:t>
      </w:r>
    </w:p>
    <w:p w:rsidR="002A6164" w:rsidRDefault="002A6164" w:rsidP="0000076D">
      <w:pPr>
        <w:jc w:val="both"/>
        <w:rPr>
          <w:rFonts w:ascii="Arial" w:hAnsi="Arial" w:cs="Arial"/>
          <w:b/>
        </w:rPr>
      </w:pPr>
    </w:p>
    <w:p w:rsidR="009F3D1B" w:rsidRDefault="009F3D1B" w:rsidP="009F3D1B">
      <w:pPr>
        <w:jc w:val="both"/>
        <w:rPr>
          <w:rFonts w:ascii="Arial" w:hAnsi="Arial" w:cs="Arial"/>
          <w:b/>
        </w:rPr>
      </w:pPr>
    </w:p>
    <w:p w:rsidR="009F3D1B" w:rsidRPr="00AA3D01" w:rsidRDefault="009F3D1B" w:rsidP="009F3D1B">
      <w:pPr>
        <w:jc w:val="both"/>
        <w:rPr>
          <w:rFonts w:ascii="Arial" w:hAnsi="Arial" w:cs="Arial"/>
          <w:b/>
          <w:bCs/>
        </w:rPr>
      </w:pPr>
      <w:r w:rsidRPr="00AA3D01">
        <w:rPr>
          <w:rFonts w:ascii="Arial" w:hAnsi="Arial" w:cs="Arial"/>
          <w:b/>
        </w:rPr>
        <w:t>7.2.1. County and School electronic strategic improvement plans</w:t>
      </w:r>
      <w:r w:rsidRPr="00AA3D01">
        <w:rPr>
          <w:rFonts w:ascii="Arial" w:hAnsi="Arial" w:cs="Arial"/>
          <w:b/>
          <w:bCs/>
        </w:rPr>
        <w:t>.  An electronic county strategic improvement plan and an electronic school strategic improvement plan are established, implemented, and reviewed annually.  Each respective plan shall be a five-year plan that includes the mission and goals of the school or school system to improve student or school system performance or progress.  The plan shall be revised annually in each area in which the school or system is below the standard on the annual performance measures.</w:t>
      </w:r>
    </w:p>
    <w:p w:rsidR="009F3D1B" w:rsidRPr="008045D8" w:rsidRDefault="009F3D1B" w:rsidP="009F3D1B">
      <w:pPr>
        <w:rPr>
          <w:rFonts w:ascii="Arial" w:hAnsi="Arial" w:cs="Arial"/>
        </w:rPr>
      </w:pPr>
    </w:p>
    <w:p w:rsidR="009F3D1B" w:rsidRPr="008045D8" w:rsidRDefault="009F3D1B" w:rsidP="009F3D1B">
      <w:pPr>
        <w:jc w:val="both"/>
        <w:rPr>
          <w:rFonts w:ascii="Arial" w:hAnsi="Arial" w:cs="Arial"/>
        </w:rPr>
      </w:pPr>
      <w:r w:rsidRPr="008045D8">
        <w:rPr>
          <w:rFonts w:ascii="Arial" w:hAnsi="Arial" w:cs="Arial"/>
        </w:rPr>
        <w:t xml:space="preserve">The county plan did an excellent job of analyzing data and identifying areas of need.  </w:t>
      </w:r>
      <w:r w:rsidR="005D29B1">
        <w:rPr>
          <w:rFonts w:ascii="Arial" w:hAnsi="Arial" w:cs="Arial"/>
        </w:rPr>
        <w:t>D</w:t>
      </w:r>
      <w:r w:rsidRPr="008045D8">
        <w:rPr>
          <w:rFonts w:ascii="Arial" w:hAnsi="Arial" w:cs="Arial"/>
        </w:rPr>
        <w:t xml:space="preserve">ata </w:t>
      </w:r>
      <w:r w:rsidR="005D29B1">
        <w:rPr>
          <w:rFonts w:ascii="Arial" w:hAnsi="Arial" w:cs="Arial"/>
        </w:rPr>
        <w:t>had been</w:t>
      </w:r>
      <w:r w:rsidRPr="008045D8">
        <w:rPr>
          <w:rFonts w:ascii="Arial" w:hAnsi="Arial" w:cs="Arial"/>
        </w:rPr>
        <w:t xml:space="preserve"> thoroughly analyzed and goals, objectives, and action steps were developed to address</w:t>
      </w:r>
      <w:r w:rsidR="005D29B1">
        <w:rPr>
          <w:rFonts w:ascii="Arial" w:hAnsi="Arial" w:cs="Arial"/>
        </w:rPr>
        <w:t xml:space="preserve"> each area in which the school system was below standard on the annual performance measures</w:t>
      </w:r>
      <w:r w:rsidRPr="008045D8">
        <w:rPr>
          <w:rFonts w:ascii="Arial" w:hAnsi="Arial" w:cs="Arial"/>
        </w:rPr>
        <w:t xml:space="preserve">. </w:t>
      </w:r>
      <w:r w:rsidR="005D29B1">
        <w:rPr>
          <w:rFonts w:ascii="Arial" w:hAnsi="Arial" w:cs="Arial"/>
        </w:rPr>
        <w:t xml:space="preserve"> </w:t>
      </w:r>
      <w:r w:rsidRPr="008045D8">
        <w:rPr>
          <w:rFonts w:ascii="Arial" w:hAnsi="Arial" w:cs="Arial"/>
        </w:rPr>
        <w:t xml:space="preserve"> A county leadership team (</w:t>
      </w:r>
      <w:r w:rsidR="005D29B1">
        <w:rPr>
          <w:rFonts w:ascii="Arial" w:hAnsi="Arial" w:cs="Arial"/>
        </w:rPr>
        <w:t>that included one</w:t>
      </w:r>
      <w:r w:rsidRPr="008045D8">
        <w:rPr>
          <w:rFonts w:ascii="Arial" w:hAnsi="Arial" w:cs="Arial"/>
        </w:rPr>
        <w:t xml:space="preserve"> teacher from each school) assist</w:t>
      </w:r>
      <w:r w:rsidR="004207C7" w:rsidRPr="008045D8">
        <w:rPr>
          <w:rFonts w:ascii="Arial" w:hAnsi="Arial" w:cs="Arial"/>
        </w:rPr>
        <w:t>ed</w:t>
      </w:r>
      <w:r w:rsidRPr="008045D8">
        <w:rPr>
          <w:rFonts w:ascii="Arial" w:hAnsi="Arial" w:cs="Arial"/>
        </w:rPr>
        <w:t xml:space="preserve"> with develop</w:t>
      </w:r>
      <w:r w:rsidR="004207C7" w:rsidRPr="008045D8">
        <w:rPr>
          <w:rFonts w:ascii="Arial" w:hAnsi="Arial" w:cs="Arial"/>
        </w:rPr>
        <w:t>ing</w:t>
      </w:r>
      <w:r w:rsidRPr="008045D8">
        <w:rPr>
          <w:rFonts w:ascii="Arial" w:hAnsi="Arial" w:cs="Arial"/>
        </w:rPr>
        <w:t xml:space="preserve"> the </w:t>
      </w:r>
      <w:r w:rsidR="005D29B1">
        <w:rPr>
          <w:rFonts w:ascii="Arial" w:hAnsi="Arial" w:cs="Arial"/>
        </w:rPr>
        <w:t>Doddridge C</w:t>
      </w:r>
      <w:r w:rsidRPr="008045D8">
        <w:rPr>
          <w:rFonts w:ascii="Arial" w:hAnsi="Arial" w:cs="Arial"/>
        </w:rPr>
        <w:t xml:space="preserve">ounty </w:t>
      </w:r>
      <w:r w:rsidR="005D29B1">
        <w:rPr>
          <w:rFonts w:ascii="Arial" w:hAnsi="Arial" w:cs="Arial"/>
        </w:rPr>
        <w:t>Five-Year S</w:t>
      </w:r>
      <w:r w:rsidRPr="008045D8">
        <w:rPr>
          <w:rFonts w:ascii="Arial" w:hAnsi="Arial" w:cs="Arial"/>
        </w:rPr>
        <w:t xml:space="preserve">trategic </w:t>
      </w:r>
      <w:r w:rsidR="005D29B1">
        <w:rPr>
          <w:rFonts w:ascii="Arial" w:hAnsi="Arial" w:cs="Arial"/>
        </w:rPr>
        <w:t>P</w:t>
      </w:r>
      <w:r w:rsidRPr="008045D8">
        <w:rPr>
          <w:rFonts w:ascii="Arial" w:hAnsi="Arial" w:cs="Arial"/>
        </w:rPr>
        <w:t xml:space="preserve">lan.  </w:t>
      </w:r>
      <w:r w:rsidR="004207C7" w:rsidRPr="008045D8">
        <w:rPr>
          <w:rFonts w:ascii="Arial" w:hAnsi="Arial" w:cs="Arial"/>
        </w:rPr>
        <w:t>As</w:t>
      </w:r>
      <w:r w:rsidRPr="008045D8">
        <w:rPr>
          <w:rFonts w:ascii="Arial" w:hAnsi="Arial" w:cs="Arial"/>
        </w:rPr>
        <w:t xml:space="preserve"> sections of the plan </w:t>
      </w:r>
      <w:r w:rsidR="004207C7" w:rsidRPr="008045D8">
        <w:rPr>
          <w:rFonts w:ascii="Arial" w:hAnsi="Arial" w:cs="Arial"/>
        </w:rPr>
        <w:t xml:space="preserve">were </w:t>
      </w:r>
      <w:r w:rsidRPr="008045D8">
        <w:rPr>
          <w:rFonts w:ascii="Arial" w:hAnsi="Arial" w:cs="Arial"/>
        </w:rPr>
        <w:t xml:space="preserve">completed, </w:t>
      </w:r>
      <w:r w:rsidR="005D29B1">
        <w:rPr>
          <w:rFonts w:ascii="Arial" w:hAnsi="Arial" w:cs="Arial"/>
        </w:rPr>
        <w:t>the sections</w:t>
      </w:r>
      <w:r w:rsidRPr="008045D8">
        <w:rPr>
          <w:rFonts w:ascii="Arial" w:hAnsi="Arial" w:cs="Arial"/>
        </w:rPr>
        <w:t xml:space="preserve"> </w:t>
      </w:r>
      <w:r w:rsidR="004207C7" w:rsidRPr="008045D8">
        <w:rPr>
          <w:rFonts w:ascii="Arial" w:hAnsi="Arial" w:cs="Arial"/>
        </w:rPr>
        <w:t xml:space="preserve">were </w:t>
      </w:r>
      <w:r w:rsidR="006B0399">
        <w:rPr>
          <w:rFonts w:ascii="Arial" w:hAnsi="Arial" w:cs="Arial"/>
        </w:rPr>
        <w:t>presented</w:t>
      </w:r>
      <w:r w:rsidRPr="008045D8">
        <w:rPr>
          <w:rFonts w:ascii="Arial" w:hAnsi="Arial" w:cs="Arial"/>
        </w:rPr>
        <w:t xml:space="preserve"> to the county strategic planning committee for approval.  </w:t>
      </w:r>
      <w:r w:rsidR="004207C7" w:rsidRPr="008045D8">
        <w:rPr>
          <w:rFonts w:ascii="Arial" w:hAnsi="Arial" w:cs="Arial"/>
        </w:rPr>
        <w:t>T</w:t>
      </w:r>
      <w:r w:rsidRPr="008045D8">
        <w:rPr>
          <w:rFonts w:ascii="Arial" w:hAnsi="Arial" w:cs="Arial"/>
        </w:rPr>
        <w:t xml:space="preserve">he </w:t>
      </w:r>
      <w:r w:rsidR="00C607D5">
        <w:rPr>
          <w:rFonts w:ascii="Arial" w:hAnsi="Arial" w:cs="Arial"/>
        </w:rPr>
        <w:t xml:space="preserve">Doddridge County </w:t>
      </w:r>
      <w:r w:rsidR="00E2014B">
        <w:rPr>
          <w:rFonts w:ascii="Arial" w:hAnsi="Arial" w:cs="Arial"/>
        </w:rPr>
        <w:t>g</w:t>
      </w:r>
      <w:r w:rsidRPr="008045D8">
        <w:rPr>
          <w:rFonts w:ascii="Arial" w:hAnsi="Arial" w:cs="Arial"/>
        </w:rPr>
        <w:t xml:space="preserve">eneral </w:t>
      </w:r>
      <w:r w:rsidR="00E2014B">
        <w:rPr>
          <w:rFonts w:ascii="Arial" w:hAnsi="Arial" w:cs="Arial"/>
        </w:rPr>
        <w:t>d</w:t>
      </w:r>
      <w:r w:rsidRPr="008045D8">
        <w:rPr>
          <w:rFonts w:ascii="Arial" w:hAnsi="Arial" w:cs="Arial"/>
        </w:rPr>
        <w:t xml:space="preserve">irector </w:t>
      </w:r>
      <w:r w:rsidR="004207C7" w:rsidRPr="008045D8">
        <w:rPr>
          <w:rFonts w:ascii="Arial" w:hAnsi="Arial" w:cs="Arial"/>
        </w:rPr>
        <w:t xml:space="preserve">reported </w:t>
      </w:r>
      <w:r w:rsidRPr="008045D8">
        <w:rPr>
          <w:rFonts w:ascii="Arial" w:hAnsi="Arial" w:cs="Arial"/>
        </w:rPr>
        <w:t>that the strategic planning committee met a couple of times last fall to approve the plan and will meet again after spring break of this school year.</w:t>
      </w:r>
    </w:p>
    <w:p w:rsidR="009F3D1B" w:rsidRPr="008045D8" w:rsidRDefault="009F3D1B" w:rsidP="009F3D1B">
      <w:pPr>
        <w:jc w:val="both"/>
        <w:rPr>
          <w:rFonts w:ascii="Arial" w:hAnsi="Arial" w:cs="Arial"/>
          <w:b/>
        </w:rPr>
      </w:pPr>
    </w:p>
    <w:p w:rsidR="009F3D1B" w:rsidRDefault="00033133" w:rsidP="009F3D1B">
      <w:pPr>
        <w:jc w:val="both"/>
        <w:rPr>
          <w:rFonts w:ascii="Arial" w:hAnsi="Arial" w:cs="Arial"/>
        </w:rPr>
      </w:pPr>
      <w:r>
        <w:rPr>
          <w:rFonts w:ascii="Arial" w:hAnsi="Arial" w:cs="Arial"/>
        </w:rPr>
        <w:t>S</w:t>
      </w:r>
      <w:r w:rsidR="009F3D1B" w:rsidRPr="00AA3D01">
        <w:rPr>
          <w:rFonts w:ascii="Arial" w:hAnsi="Arial" w:cs="Arial"/>
        </w:rPr>
        <w:t>tudent achievement</w:t>
      </w:r>
      <w:r>
        <w:rPr>
          <w:rFonts w:ascii="Arial" w:hAnsi="Arial" w:cs="Arial"/>
        </w:rPr>
        <w:t xml:space="preserve"> was</w:t>
      </w:r>
      <w:r w:rsidR="009F3D1B" w:rsidRPr="00AA3D01">
        <w:rPr>
          <w:rFonts w:ascii="Arial" w:hAnsi="Arial" w:cs="Arial"/>
        </w:rPr>
        <w:t xml:space="preserve"> the reason the district was identified for improvement</w:t>
      </w:r>
      <w:r>
        <w:rPr>
          <w:rFonts w:ascii="Arial" w:hAnsi="Arial" w:cs="Arial"/>
        </w:rPr>
        <w:t>.  T</w:t>
      </w:r>
      <w:r w:rsidR="009F3D1B" w:rsidRPr="00AA3D01">
        <w:rPr>
          <w:rFonts w:ascii="Arial" w:hAnsi="Arial" w:cs="Arial"/>
        </w:rPr>
        <w:t xml:space="preserve">he </w:t>
      </w:r>
      <w:r w:rsidR="009F3D1B" w:rsidRPr="007E701E">
        <w:rPr>
          <w:rFonts w:ascii="Arial" w:hAnsi="Arial" w:cs="Arial"/>
          <w:noProof/>
        </w:rPr>
        <w:t>Doddridge</w:t>
      </w:r>
      <w:r w:rsidR="009F3D1B" w:rsidRPr="00AA3D01">
        <w:rPr>
          <w:rFonts w:ascii="Arial" w:hAnsi="Arial" w:cs="Arial"/>
        </w:rPr>
        <w:t xml:space="preserve"> County </w:t>
      </w:r>
      <w:r w:rsidR="0005320A">
        <w:rPr>
          <w:rFonts w:ascii="Arial" w:hAnsi="Arial" w:cs="Arial"/>
        </w:rPr>
        <w:t xml:space="preserve">Strategic Plan </w:t>
      </w:r>
      <w:r w:rsidR="009F3D1B" w:rsidRPr="00AA3D01">
        <w:rPr>
          <w:rFonts w:ascii="Arial" w:hAnsi="Arial" w:cs="Arial"/>
        </w:rPr>
        <w:t>identified several areas of need</w:t>
      </w:r>
      <w:r>
        <w:rPr>
          <w:rFonts w:ascii="Arial" w:hAnsi="Arial" w:cs="Arial"/>
        </w:rPr>
        <w:t xml:space="preserve"> which </w:t>
      </w:r>
      <w:r w:rsidR="005D29B1">
        <w:rPr>
          <w:rFonts w:ascii="Arial" w:hAnsi="Arial" w:cs="Arial"/>
        </w:rPr>
        <w:t xml:space="preserve"> included:</w:t>
      </w:r>
    </w:p>
    <w:p w:rsidR="004207C7" w:rsidRDefault="004207C7" w:rsidP="009F3D1B">
      <w:pPr>
        <w:jc w:val="both"/>
        <w:rPr>
          <w:rFonts w:ascii="Arial" w:hAnsi="Arial" w:cs="Arial"/>
        </w:rPr>
      </w:pPr>
    </w:p>
    <w:p w:rsidR="009F3D1B" w:rsidRPr="008045D8" w:rsidRDefault="009F3D1B" w:rsidP="009F3D1B">
      <w:pPr>
        <w:numPr>
          <w:ilvl w:val="0"/>
          <w:numId w:val="2"/>
        </w:numPr>
        <w:jc w:val="both"/>
        <w:rPr>
          <w:rFonts w:ascii="Arial" w:hAnsi="Arial" w:cs="Arial"/>
        </w:rPr>
      </w:pPr>
      <w:r w:rsidRPr="008045D8">
        <w:rPr>
          <w:rFonts w:ascii="Arial" w:hAnsi="Arial" w:cs="Arial"/>
        </w:rPr>
        <w:t>SES Subgroup at the elementary level in reading/language arts and mathematics</w:t>
      </w:r>
      <w:r w:rsidR="005D29B1">
        <w:rPr>
          <w:rFonts w:ascii="Arial" w:hAnsi="Arial" w:cs="Arial"/>
        </w:rPr>
        <w:t>,</w:t>
      </w:r>
    </w:p>
    <w:p w:rsidR="009F3D1B" w:rsidRPr="008045D8" w:rsidRDefault="009F3D1B" w:rsidP="009F3D1B">
      <w:pPr>
        <w:numPr>
          <w:ilvl w:val="0"/>
          <w:numId w:val="2"/>
        </w:numPr>
        <w:jc w:val="both"/>
        <w:rPr>
          <w:rFonts w:ascii="Arial" w:hAnsi="Arial" w:cs="Arial"/>
        </w:rPr>
      </w:pPr>
      <w:r w:rsidRPr="008045D8">
        <w:rPr>
          <w:rFonts w:ascii="Arial" w:hAnsi="Arial" w:cs="Arial"/>
        </w:rPr>
        <w:t>SES Subgroup at the middle level in reading/language arts</w:t>
      </w:r>
      <w:r w:rsidR="005D29B1">
        <w:rPr>
          <w:rFonts w:ascii="Arial" w:hAnsi="Arial" w:cs="Arial"/>
        </w:rPr>
        <w:t>,</w:t>
      </w:r>
    </w:p>
    <w:p w:rsidR="009F3D1B" w:rsidRPr="008045D8" w:rsidRDefault="009F3D1B" w:rsidP="009F3D1B">
      <w:pPr>
        <w:numPr>
          <w:ilvl w:val="0"/>
          <w:numId w:val="2"/>
        </w:numPr>
        <w:jc w:val="both"/>
        <w:rPr>
          <w:rFonts w:ascii="Arial" w:hAnsi="Arial" w:cs="Arial"/>
        </w:rPr>
      </w:pPr>
      <w:r w:rsidRPr="008045D8">
        <w:rPr>
          <w:rFonts w:ascii="Arial" w:hAnsi="Arial" w:cs="Arial"/>
        </w:rPr>
        <w:t>Special education subgroup at the middle level in mathematics and reading/language arts</w:t>
      </w:r>
      <w:r w:rsidR="005D29B1">
        <w:rPr>
          <w:rFonts w:ascii="Arial" w:hAnsi="Arial" w:cs="Arial"/>
        </w:rPr>
        <w:t>,</w:t>
      </w:r>
    </w:p>
    <w:p w:rsidR="009F3D1B" w:rsidRPr="008045D8" w:rsidRDefault="009F3D1B" w:rsidP="009F3D1B">
      <w:pPr>
        <w:numPr>
          <w:ilvl w:val="0"/>
          <w:numId w:val="2"/>
        </w:numPr>
        <w:jc w:val="both"/>
        <w:rPr>
          <w:rFonts w:ascii="Arial" w:hAnsi="Arial" w:cs="Arial"/>
        </w:rPr>
      </w:pPr>
      <w:r w:rsidRPr="008045D8">
        <w:rPr>
          <w:rFonts w:ascii="Arial" w:hAnsi="Arial" w:cs="Arial"/>
        </w:rPr>
        <w:t>Writing Assessment scores for the 2006-07 4</w:t>
      </w:r>
      <w:r w:rsidRPr="008045D8">
        <w:rPr>
          <w:rFonts w:ascii="Arial" w:hAnsi="Arial" w:cs="Arial"/>
          <w:vertAlign w:val="superscript"/>
        </w:rPr>
        <w:t>th</w:t>
      </w:r>
      <w:r w:rsidRPr="008045D8">
        <w:rPr>
          <w:rFonts w:ascii="Arial" w:hAnsi="Arial" w:cs="Arial"/>
        </w:rPr>
        <w:t xml:space="preserve"> grade</w:t>
      </w:r>
      <w:r w:rsidR="005D29B1">
        <w:rPr>
          <w:rFonts w:ascii="Arial" w:hAnsi="Arial" w:cs="Arial"/>
        </w:rPr>
        <w:t>, and</w:t>
      </w:r>
    </w:p>
    <w:p w:rsidR="009F3D1B" w:rsidRPr="008045D8" w:rsidRDefault="009F3D1B" w:rsidP="009F3D1B">
      <w:pPr>
        <w:numPr>
          <w:ilvl w:val="0"/>
          <w:numId w:val="2"/>
        </w:numPr>
        <w:jc w:val="both"/>
        <w:rPr>
          <w:rFonts w:ascii="Arial" w:hAnsi="Arial" w:cs="Arial"/>
        </w:rPr>
      </w:pPr>
      <w:r w:rsidRPr="008045D8">
        <w:rPr>
          <w:rFonts w:ascii="Arial" w:hAnsi="Arial" w:cs="Arial"/>
        </w:rPr>
        <w:t>Participation rate of SES subgroup at the high school level.</w:t>
      </w:r>
    </w:p>
    <w:p w:rsidR="004207C7" w:rsidRDefault="004207C7" w:rsidP="009F3D1B">
      <w:pPr>
        <w:jc w:val="both"/>
        <w:rPr>
          <w:rFonts w:ascii="Arial" w:hAnsi="Arial" w:cs="Arial"/>
          <w:i/>
        </w:rPr>
      </w:pPr>
    </w:p>
    <w:p w:rsidR="009F3D1B" w:rsidRPr="00061BC5" w:rsidRDefault="00061BC5" w:rsidP="009F3D1B">
      <w:pPr>
        <w:jc w:val="both"/>
        <w:rPr>
          <w:rFonts w:ascii="Arial" w:hAnsi="Arial" w:cs="Arial"/>
          <w:b/>
        </w:rPr>
      </w:pPr>
      <w:r w:rsidRPr="00061BC5">
        <w:rPr>
          <w:rFonts w:ascii="Arial" w:hAnsi="Arial" w:cs="Arial"/>
          <w:b/>
        </w:rPr>
        <w:t>Findings</w:t>
      </w:r>
      <w:r w:rsidR="004911FB">
        <w:rPr>
          <w:rFonts w:ascii="Arial" w:hAnsi="Arial" w:cs="Arial"/>
          <w:b/>
        </w:rPr>
        <w:t>:</w:t>
      </w:r>
    </w:p>
    <w:p w:rsidR="004207C7" w:rsidRDefault="004207C7" w:rsidP="009F3D1B">
      <w:pPr>
        <w:jc w:val="both"/>
        <w:rPr>
          <w:rFonts w:ascii="Arial" w:hAnsi="Arial" w:cs="Arial"/>
          <w:i/>
        </w:rPr>
      </w:pPr>
    </w:p>
    <w:p w:rsidR="009F3D1B" w:rsidRPr="00061BC5" w:rsidRDefault="009F3D1B" w:rsidP="00061BC5">
      <w:pPr>
        <w:pStyle w:val="ListParagraph"/>
        <w:numPr>
          <w:ilvl w:val="0"/>
          <w:numId w:val="35"/>
        </w:numPr>
        <w:jc w:val="both"/>
        <w:rPr>
          <w:rFonts w:ascii="Arial" w:hAnsi="Arial" w:cs="Arial"/>
          <w:i/>
        </w:rPr>
      </w:pPr>
      <w:r w:rsidRPr="00061BC5">
        <w:rPr>
          <w:rFonts w:ascii="Arial" w:hAnsi="Arial" w:cs="Arial"/>
        </w:rPr>
        <w:t xml:space="preserve">Although </w:t>
      </w:r>
      <w:r w:rsidR="00B94D15" w:rsidRPr="00061BC5">
        <w:rPr>
          <w:rFonts w:ascii="Arial" w:hAnsi="Arial" w:cs="Arial"/>
        </w:rPr>
        <w:t>Doddridge County Elementary School</w:t>
      </w:r>
      <w:r w:rsidRPr="00061BC5">
        <w:rPr>
          <w:rFonts w:ascii="Arial" w:hAnsi="Arial" w:cs="Arial"/>
        </w:rPr>
        <w:t xml:space="preserve"> is a Reading First school, the highest discrepancy between county and </w:t>
      </w:r>
      <w:r w:rsidR="00CF6EEC" w:rsidRPr="00061BC5">
        <w:rPr>
          <w:rFonts w:ascii="Arial" w:hAnsi="Arial" w:cs="Arial"/>
        </w:rPr>
        <w:t>S</w:t>
      </w:r>
      <w:r w:rsidRPr="00061BC5">
        <w:rPr>
          <w:rFonts w:ascii="Arial" w:hAnsi="Arial" w:cs="Arial"/>
        </w:rPr>
        <w:t xml:space="preserve">tate WESTEST scores (for </w:t>
      </w:r>
      <w:r w:rsidR="0005320A">
        <w:rPr>
          <w:rFonts w:ascii="Arial" w:hAnsi="Arial" w:cs="Arial"/>
        </w:rPr>
        <w:t>a</w:t>
      </w:r>
      <w:r w:rsidRPr="00061BC5">
        <w:rPr>
          <w:rFonts w:ascii="Arial" w:hAnsi="Arial" w:cs="Arial"/>
        </w:rPr>
        <w:t xml:space="preserve">ll </w:t>
      </w:r>
      <w:r w:rsidR="0005320A">
        <w:rPr>
          <w:rFonts w:ascii="Arial" w:hAnsi="Arial" w:cs="Arial"/>
        </w:rPr>
        <w:t>s</w:t>
      </w:r>
      <w:r w:rsidR="0005320A" w:rsidRPr="00061BC5">
        <w:rPr>
          <w:rFonts w:ascii="Arial" w:hAnsi="Arial" w:cs="Arial"/>
        </w:rPr>
        <w:t>tudents</w:t>
      </w:r>
      <w:r w:rsidRPr="00061BC5">
        <w:rPr>
          <w:rFonts w:ascii="Arial" w:hAnsi="Arial" w:cs="Arial"/>
        </w:rPr>
        <w:t xml:space="preserve">) </w:t>
      </w:r>
      <w:r w:rsidR="0005320A">
        <w:rPr>
          <w:rFonts w:ascii="Arial" w:hAnsi="Arial" w:cs="Arial"/>
        </w:rPr>
        <w:t xml:space="preserve">occurred </w:t>
      </w:r>
      <w:r w:rsidRPr="00061BC5">
        <w:rPr>
          <w:rFonts w:ascii="Arial" w:hAnsi="Arial" w:cs="Arial"/>
        </w:rPr>
        <w:t xml:space="preserve">at the elementary level in reading/language arts.  Based on the amount of staff development and funding that a Reading First school receives, one would anticipate </w:t>
      </w:r>
      <w:r w:rsidR="006B0399">
        <w:rPr>
          <w:rFonts w:ascii="Arial" w:hAnsi="Arial" w:cs="Arial"/>
        </w:rPr>
        <w:t xml:space="preserve">that </w:t>
      </w:r>
      <w:r w:rsidR="00163DEF" w:rsidRPr="00061BC5">
        <w:rPr>
          <w:rFonts w:ascii="Arial" w:hAnsi="Arial" w:cs="Arial"/>
        </w:rPr>
        <w:t>Doddridge County Elementary School’s</w:t>
      </w:r>
      <w:r w:rsidRPr="00061BC5">
        <w:rPr>
          <w:rFonts w:ascii="Arial" w:hAnsi="Arial" w:cs="Arial"/>
        </w:rPr>
        <w:t xml:space="preserve"> </w:t>
      </w:r>
      <w:r w:rsidR="00163DEF" w:rsidRPr="00061BC5">
        <w:rPr>
          <w:rFonts w:ascii="Arial" w:hAnsi="Arial" w:cs="Arial"/>
        </w:rPr>
        <w:t xml:space="preserve">assessment </w:t>
      </w:r>
      <w:r w:rsidRPr="00061BC5">
        <w:rPr>
          <w:rFonts w:ascii="Arial" w:hAnsi="Arial" w:cs="Arial"/>
        </w:rPr>
        <w:t xml:space="preserve">scores would be more in line with </w:t>
      </w:r>
      <w:r w:rsidR="00163DEF" w:rsidRPr="00061BC5">
        <w:rPr>
          <w:rFonts w:ascii="Arial" w:hAnsi="Arial" w:cs="Arial"/>
        </w:rPr>
        <w:t>the S</w:t>
      </w:r>
      <w:r w:rsidRPr="00061BC5">
        <w:rPr>
          <w:rFonts w:ascii="Arial" w:hAnsi="Arial" w:cs="Arial"/>
        </w:rPr>
        <w:t xml:space="preserve">tate scores than </w:t>
      </w:r>
      <w:r w:rsidR="00163DEF" w:rsidRPr="00061BC5">
        <w:rPr>
          <w:rFonts w:ascii="Arial" w:hAnsi="Arial" w:cs="Arial"/>
        </w:rPr>
        <w:t xml:space="preserve">the </w:t>
      </w:r>
      <w:r w:rsidRPr="00061BC5">
        <w:rPr>
          <w:rFonts w:ascii="Arial" w:hAnsi="Arial" w:cs="Arial"/>
        </w:rPr>
        <w:t>other programmatic levels.</w:t>
      </w:r>
      <w:r w:rsidR="00163DEF" w:rsidRPr="00061BC5">
        <w:rPr>
          <w:rFonts w:ascii="Arial" w:hAnsi="Arial" w:cs="Arial"/>
        </w:rPr>
        <w:t xml:space="preserve">  A greater gap in WESTEST scores existed at the elementary level tha</w:t>
      </w:r>
      <w:r w:rsidR="00033133">
        <w:rPr>
          <w:rFonts w:ascii="Arial" w:hAnsi="Arial" w:cs="Arial"/>
        </w:rPr>
        <w:t>n</w:t>
      </w:r>
      <w:r w:rsidR="00163DEF" w:rsidRPr="00061BC5">
        <w:rPr>
          <w:rFonts w:ascii="Arial" w:hAnsi="Arial" w:cs="Arial"/>
        </w:rPr>
        <w:t xml:space="preserve"> at the middle and secondary levels.</w:t>
      </w:r>
    </w:p>
    <w:p w:rsidR="004207C7" w:rsidRDefault="004207C7" w:rsidP="009F3D1B">
      <w:pPr>
        <w:jc w:val="both"/>
        <w:rPr>
          <w:rFonts w:ascii="Arial" w:hAnsi="Arial" w:cs="Arial"/>
          <w:i/>
        </w:rPr>
      </w:pPr>
    </w:p>
    <w:p w:rsidR="009F3D1B" w:rsidRPr="00061BC5" w:rsidRDefault="009F3D1B" w:rsidP="00061BC5">
      <w:pPr>
        <w:pStyle w:val="ListParagraph"/>
        <w:numPr>
          <w:ilvl w:val="0"/>
          <w:numId w:val="35"/>
        </w:numPr>
        <w:jc w:val="both"/>
        <w:rPr>
          <w:rFonts w:ascii="Arial" w:hAnsi="Arial" w:cs="Arial"/>
        </w:rPr>
      </w:pPr>
      <w:r w:rsidRPr="00061BC5">
        <w:rPr>
          <w:rFonts w:ascii="Arial" w:hAnsi="Arial" w:cs="Arial"/>
        </w:rPr>
        <w:t xml:space="preserve">Both the </w:t>
      </w:r>
      <w:r w:rsidR="00E2014B">
        <w:rPr>
          <w:rFonts w:ascii="Arial" w:hAnsi="Arial" w:cs="Arial"/>
        </w:rPr>
        <w:t>g</w:t>
      </w:r>
      <w:r w:rsidRPr="00061BC5">
        <w:rPr>
          <w:rFonts w:ascii="Arial" w:hAnsi="Arial" w:cs="Arial"/>
        </w:rPr>
        <w:t xml:space="preserve">eneral </w:t>
      </w:r>
      <w:r w:rsidR="00E2014B">
        <w:rPr>
          <w:rFonts w:ascii="Arial" w:hAnsi="Arial" w:cs="Arial"/>
        </w:rPr>
        <w:t>d</w:t>
      </w:r>
      <w:r w:rsidRPr="00061BC5">
        <w:rPr>
          <w:rFonts w:ascii="Arial" w:hAnsi="Arial" w:cs="Arial"/>
        </w:rPr>
        <w:t xml:space="preserve">irector and the </w:t>
      </w:r>
      <w:r w:rsidR="00E2014B">
        <w:rPr>
          <w:rFonts w:ascii="Arial" w:hAnsi="Arial" w:cs="Arial"/>
        </w:rPr>
        <w:t>s</w:t>
      </w:r>
      <w:r w:rsidRPr="00061BC5">
        <w:rPr>
          <w:rFonts w:ascii="Arial" w:hAnsi="Arial" w:cs="Arial"/>
        </w:rPr>
        <w:t xml:space="preserve">uperintendent were asked how they monitored to ensure that the action steps contained within the </w:t>
      </w:r>
      <w:r w:rsidR="00163DEF" w:rsidRPr="00061BC5">
        <w:rPr>
          <w:rFonts w:ascii="Arial" w:hAnsi="Arial" w:cs="Arial"/>
        </w:rPr>
        <w:t>Five-Year</w:t>
      </w:r>
      <w:r w:rsidRPr="00061BC5">
        <w:rPr>
          <w:rFonts w:ascii="Arial" w:hAnsi="Arial" w:cs="Arial"/>
        </w:rPr>
        <w:t xml:space="preserve"> </w:t>
      </w:r>
      <w:r w:rsidR="006B0399">
        <w:rPr>
          <w:rFonts w:ascii="Arial" w:hAnsi="Arial" w:cs="Arial"/>
        </w:rPr>
        <w:t xml:space="preserve">Strategic </w:t>
      </w:r>
      <w:r w:rsidR="00163DEF" w:rsidRPr="00061BC5">
        <w:rPr>
          <w:rFonts w:ascii="Arial" w:hAnsi="Arial" w:cs="Arial"/>
        </w:rPr>
        <w:t>P</w:t>
      </w:r>
      <w:r w:rsidRPr="00061BC5">
        <w:rPr>
          <w:rFonts w:ascii="Arial" w:hAnsi="Arial" w:cs="Arial"/>
        </w:rPr>
        <w:t xml:space="preserve">lan were being implemented.  Both made reference to regular meetings with principals where one of the agenda topics was the action steps contained within </w:t>
      </w:r>
      <w:r w:rsidRPr="00061BC5">
        <w:rPr>
          <w:rFonts w:ascii="Arial" w:hAnsi="Arial" w:cs="Arial"/>
        </w:rPr>
        <w:lastRenderedPageBreak/>
        <w:t xml:space="preserve">the </w:t>
      </w:r>
      <w:r w:rsidR="00D948FA" w:rsidRPr="00061BC5">
        <w:rPr>
          <w:rFonts w:ascii="Arial" w:hAnsi="Arial" w:cs="Arial"/>
        </w:rPr>
        <w:t>Five-Y</w:t>
      </w:r>
      <w:r w:rsidRPr="00061BC5">
        <w:rPr>
          <w:rFonts w:ascii="Arial" w:hAnsi="Arial" w:cs="Arial"/>
        </w:rPr>
        <w:t xml:space="preserve">ear </w:t>
      </w:r>
      <w:r w:rsidR="00163DEF" w:rsidRPr="00061BC5">
        <w:rPr>
          <w:rFonts w:ascii="Arial" w:hAnsi="Arial" w:cs="Arial"/>
        </w:rPr>
        <w:t>P</w:t>
      </w:r>
      <w:r w:rsidRPr="00061BC5">
        <w:rPr>
          <w:rFonts w:ascii="Arial" w:hAnsi="Arial" w:cs="Arial"/>
        </w:rPr>
        <w:t xml:space="preserve">lan.  Both also stated that they were “in schools a lot.”  </w:t>
      </w:r>
      <w:r w:rsidR="00D948FA" w:rsidRPr="00061BC5">
        <w:rPr>
          <w:rFonts w:ascii="Arial" w:hAnsi="Arial" w:cs="Arial"/>
        </w:rPr>
        <w:t>The Team</w:t>
      </w:r>
      <w:r w:rsidRPr="00061BC5">
        <w:rPr>
          <w:rFonts w:ascii="Arial" w:hAnsi="Arial" w:cs="Arial"/>
        </w:rPr>
        <w:t xml:space="preserve"> recommended that </w:t>
      </w:r>
      <w:r w:rsidR="00D948FA" w:rsidRPr="00061BC5">
        <w:rPr>
          <w:rFonts w:ascii="Arial" w:hAnsi="Arial" w:cs="Arial"/>
        </w:rPr>
        <w:t>Doddridge C</w:t>
      </w:r>
      <w:r w:rsidRPr="00061BC5">
        <w:rPr>
          <w:rFonts w:ascii="Arial" w:hAnsi="Arial" w:cs="Arial"/>
        </w:rPr>
        <w:t xml:space="preserve">ounty </w:t>
      </w:r>
      <w:r w:rsidR="00163DEF" w:rsidRPr="00061BC5">
        <w:rPr>
          <w:rFonts w:ascii="Arial" w:hAnsi="Arial" w:cs="Arial"/>
        </w:rPr>
        <w:t xml:space="preserve">central office staff </w:t>
      </w:r>
      <w:r w:rsidRPr="00061BC5">
        <w:rPr>
          <w:rFonts w:ascii="Arial" w:hAnsi="Arial" w:cs="Arial"/>
        </w:rPr>
        <w:t xml:space="preserve">develop a process for monitoring that action steps contained within the </w:t>
      </w:r>
      <w:r w:rsidR="00D948FA" w:rsidRPr="00061BC5">
        <w:rPr>
          <w:rFonts w:ascii="Arial" w:hAnsi="Arial" w:cs="Arial"/>
        </w:rPr>
        <w:t>Five-Y</w:t>
      </w:r>
      <w:r w:rsidRPr="00061BC5">
        <w:rPr>
          <w:rFonts w:ascii="Arial" w:hAnsi="Arial" w:cs="Arial"/>
        </w:rPr>
        <w:t xml:space="preserve">ear </w:t>
      </w:r>
      <w:r w:rsidR="00163DEF" w:rsidRPr="00061BC5">
        <w:rPr>
          <w:rFonts w:ascii="Arial" w:hAnsi="Arial" w:cs="Arial"/>
        </w:rPr>
        <w:t>P</w:t>
      </w:r>
      <w:r w:rsidRPr="00061BC5">
        <w:rPr>
          <w:rFonts w:ascii="Arial" w:hAnsi="Arial" w:cs="Arial"/>
        </w:rPr>
        <w:t>lan are being implemented.  Also, this process needs to be completed in such a way that county leadership can determine if the actions being implemented are producing positive results.</w:t>
      </w:r>
    </w:p>
    <w:p w:rsidR="004207C7" w:rsidRPr="001D1406" w:rsidRDefault="004207C7" w:rsidP="009F3D1B">
      <w:pPr>
        <w:jc w:val="both"/>
        <w:rPr>
          <w:rFonts w:ascii="Arial" w:hAnsi="Arial" w:cs="Arial"/>
        </w:rPr>
      </w:pPr>
    </w:p>
    <w:p w:rsidR="009F3D1B" w:rsidRPr="00061BC5" w:rsidRDefault="0005320A" w:rsidP="00061BC5">
      <w:pPr>
        <w:pStyle w:val="ListParagraph"/>
        <w:numPr>
          <w:ilvl w:val="0"/>
          <w:numId w:val="35"/>
        </w:numPr>
        <w:jc w:val="both"/>
        <w:rPr>
          <w:rFonts w:ascii="Arial" w:hAnsi="Arial" w:cs="Arial"/>
        </w:rPr>
      </w:pPr>
      <w:r>
        <w:rPr>
          <w:rFonts w:ascii="Arial" w:hAnsi="Arial" w:cs="Arial"/>
        </w:rPr>
        <w:t>T</w:t>
      </w:r>
      <w:r w:rsidR="00D948FA" w:rsidRPr="00061BC5">
        <w:rPr>
          <w:rFonts w:ascii="Arial" w:hAnsi="Arial" w:cs="Arial"/>
        </w:rPr>
        <w:t>hree Advanced Placement (</w:t>
      </w:r>
      <w:r w:rsidR="009F3D1B" w:rsidRPr="00061BC5">
        <w:rPr>
          <w:rFonts w:ascii="Arial" w:hAnsi="Arial" w:cs="Arial"/>
        </w:rPr>
        <w:t>AP</w:t>
      </w:r>
      <w:r w:rsidR="00D948FA" w:rsidRPr="00061BC5">
        <w:rPr>
          <w:rFonts w:ascii="Arial" w:hAnsi="Arial" w:cs="Arial"/>
        </w:rPr>
        <w:t>)</w:t>
      </w:r>
      <w:r w:rsidR="009F3D1B" w:rsidRPr="00061BC5">
        <w:rPr>
          <w:rFonts w:ascii="Arial" w:hAnsi="Arial" w:cs="Arial"/>
        </w:rPr>
        <w:t xml:space="preserve"> courses </w:t>
      </w:r>
      <w:r w:rsidR="004207C7" w:rsidRPr="00061BC5">
        <w:rPr>
          <w:rFonts w:ascii="Arial" w:hAnsi="Arial" w:cs="Arial"/>
        </w:rPr>
        <w:t>were</w:t>
      </w:r>
      <w:r w:rsidR="009F3D1B" w:rsidRPr="00061BC5">
        <w:rPr>
          <w:rFonts w:ascii="Arial" w:hAnsi="Arial" w:cs="Arial"/>
        </w:rPr>
        <w:t xml:space="preserve"> being taught at D</w:t>
      </w:r>
      <w:r w:rsidR="00D948FA" w:rsidRPr="00061BC5">
        <w:rPr>
          <w:rFonts w:ascii="Arial" w:hAnsi="Arial" w:cs="Arial"/>
        </w:rPr>
        <w:t>oddridge County High School</w:t>
      </w:r>
      <w:r w:rsidR="009F3D1B" w:rsidRPr="00061BC5">
        <w:rPr>
          <w:rFonts w:ascii="Arial" w:hAnsi="Arial" w:cs="Arial"/>
        </w:rPr>
        <w:t>.  Two of these courses, AP Calculus and AP English</w:t>
      </w:r>
      <w:r w:rsidR="00D948FA" w:rsidRPr="00061BC5">
        <w:rPr>
          <w:rFonts w:ascii="Arial" w:hAnsi="Arial" w:cs="Arial"/>
        </w:rPr>
        <w:t>,</w:t>
      </w:r>
      <w:r w:rsidR="009F3D1B" w:rsidRPr="00061BC5">
        <w:rPr>
          <w:rFonts w:ascii="Arial" w:hAnsi="Arial" w:cs="Arial"/>
        </w:rPr>
        <w:t xml:space="preserve"> </w:t>
      </w:r>
      <w:r w:rsidR="004207C7" w:rsidRPr="00061BC5">
        <w:rPr>
          <w:rFonts w:ascii="Arial" w:hAnsi="Arial" w:cs="Arial"/>
        </w:rPr>
        <w:t xml:space="preserve">were </w:t>
      </w:r>
      <w:r w:rsidR="009F3D1B" w:rsidRPr="00061BC5">
        <w:rPr>
          <w:rFonts w:ascii="Arial" w:hAnsi="Arial" w:cs="Arial"/>
        </w:rPr>
        <w:t xml:space="preserve">taught via Virtual Schools.  AP History </w:t>
      </w:r>
      <w:r w:rsidR="004207C7" w:rsidRPr="00061BC5">
        <w:rPr>
          <w:rFonts w:ascii="Arial" w:hAnsi="Arial" w:cs="Arial"/>
        </w:rPr>
        <w:t>was being</w:t>
      </w:r>
      <w:r w:rsidR="009F3D1B" w:rsidRPr="00061BC5">
        <w:rPr>
          <w:rFonts w:ascii="Arial" w:hAnsi="Arial" w:cs="Arial"/>
        </w:rPr>
        <w:t xml:space="preserve"> taught by a </w:t>
      </w:r>
      <w:r w:rsidR="00D948FA" w:rsidRPr="00061BC5">
        <w:rPr>
          <w:rFonts w:ascii="Arial" w:hAnsi="Arial" w:cs="Arial"/>
        </w:rPr>
        <w:t>Doddridge County High School</w:t>
      </w:r>
      <w:r w:rsidR="009F3D1B" w:rsidRPr="00061BC5">
        <w:rPr>
          <w:rFonts w:ascii="Arial" w:hAnsi="Arial" w:cs="Arial"/>
        </w:rPr>
        <w:t xml:space="preserve"> teacher with </w:t>
      </w:r>
      <w:r w:rsidR="00D948FA" w:rsidRPr="00061BC5">
        <w:rPr>
          <w:rFonts w:ascii="Arial" w:hAnsi="Arial" w:cs="Arial"/>
        </w:rPr>
        <w:t>11</w:t>
      </w:r>
      <w:r w:rsidR="009F3D1B" w:rsidRPr="00061BC5">
        <w:rPr>
          <w:rFonts w:ascii="Arial" w:hAnsi="Arial" w:cs="Arial"/>
        </w:rPr>
        <w:t xml:space="preserve"> </w:t>
      </w:r>
      <w:r w:rsidR="00D948FA" w:rsidRPr="00061BC5">
        <w:rPr>
          <w:rFonts w:ascii="Arial" w:hAnsi="Arial" w:cs="Arial"/>
        </w:rPr>
        <w:t xml:space="preserve">students </w:t>
      </w:r>
      <w:r w:rsidR="009F3D1B" w:rsidRPr="00061BC5">
        <w:rPr>
          <w:rFonts w:ascii="Arial" w:hAnsi="Arial" w:cs="Arial"/>
        </w:rPr>
        <w:t>current</w:t>
      </w:r>
      <w:r w:rsidR="00D948FA" w:rsidRPr="00061BC5">
        <w:rPr>
          <w:rFonts w:ascii="Arial" w:hAnsi="Arial" w:cs="Arial"/>
        </w:rPr>
        <w:t>ly</w:t>
      </w:r>
      <w:r w:rsidR="009F3D1B" w:rsidRPr="00061BC5">
        <w:rPr>
          <w:rFonts w:ascii="Arial" w:hAnsi="Arial" w:cs="Arial"/>
        </w:rPr>
        <w:t xml:space="preserve"> enroll</w:t>
      </w:r>
      <w:r w:rsidR="00D948FA" w:rsidRPr="00061BC5">
        <w:rPr>
          <w:rFonts w:ascii="Arial" w:hAnsi="Arial" w:cs="Arial"/>
        </w:rPr>
        <w:t>ed</w:t>
      </w:r>
      <w:r w:rsidR="009F3D1B" w:rsidRPr="00061BC5">
        <w:rPr>
          <w:rFonts w:ascii="Arial" w:hAnsi="Arial" w:cs="Arial"/>
        </w:rPr>
        <w:t xml:space="preserve">.  </w:t>
      </w:r>
      <w:r w:rsidR="004207C7" w:rsidRPr="00061BC5">
        <w:rPr>
          <w:rFonts w:ascii="Arial" w:hAnsi="Arial" w:cs="Arial"/>
        </w:rPr>
        <w:t>The Team</w:t>
      </w:r>
      <w:r w:rsidR="009F3D1B" w:rsidRPr="00061BC5">
        <w:rPr>
          <w:rFonts w:ascii="Arial" w:hAnsi="Arial" w:cs="Arial"/>
        </w:rPr>
        <w:t xml:space="preserve"> recommended that additional AP courses be offered to students at </w:t>
      </w:r>
      <w:r w:rsidR="00D948FA" w:rsidRPr="00061BC5">
        <w:rPr>
          <w:rFonts w:ascii="Arial" w:hAnsi="Arial" w:cs="Arial"/>
        </w:rPr>
        <w:t>the high school</w:t>
      </w:r>
      <w:r w:rsidR="009F3D1B" w:rsidRPr="00061BC5">
        <w:rPr>
          <w:rFonts w:ascii="Arial" w:hAnsi="Arial" w:cs="Arial"/>
        </w:rPr>
        <w:t xml:space="preserve">.  Due to small class sizes, courses could be offered on a rotating year basis. The school counselor reported that a total of 10 students took the AP exam last year. The superintendent indicated that it was often difficult to get teachers to agree to participate in </w:t>
      </w:r>
      <w:r>
        <w:rPr>
          <w:rFonts w:ascii="Arial" w:hAnsi="Arial" w:cs="Arial"/>
        </w:rPr>
        <w:t xml:space="preserve">the </w:t>
      </w:r>
      <w:r w:rsidR="009F3D1B" w:rsidRPr="00061BC5">
        <w:rPr>
          <w:rFonts w:ascii="Arial" w:hAnsi="Arial" w:cs="Arial"/>
        </w:rPr>
        <w:t xml:space="preserve">AP training necessary to teach AP courses.  </w:t>
      </w:r>
      <w:r w:rsidR="00D948FA" w:rsidRPr="00061BC5">
        <w:rPr>
          <w:rFonts w:ascii="Arial" w:hAnsi="Arial" w:cs="Arial"/>
        </w:rPr>
        <w:t>The Team recommended</w:t>
      </w:r>
      <w:r w:rsidR="009F3D1B" w:rsidRPr="00061BC5">
        <w:rPr>
          <w:rFonts w:ascii="Arial" w:hAnsi="Arial" w:cs="Arial"/>
        </w:rPr>
        <w:t xml:space="preserve"> that </w:t>
      </w:r>
      <w:r w:rsidR="006B36CD">
        <w:rPr>
          <w:rFonts w:ascii="Arial" w:hAnsi="Arial" w:cs="Arial"/>
        </w:rPr>
        <w:t xml:space="preserve">future positions posted </w:t>
      </w:r>
      <w:r w:rsidR="009F3D1B" w:rsidRPr="00061BC5">
        <w:rPr>
          <w:rFonts w:ascii="Arial" w:hAnsi="Arial" w:cs="Arial"/>
        </w:rPr>
        <w:t xml:space="preserve">at the high school level </w:t>
      </w:r>
      <w:r w:rsidR="006B36CD">
        <w:rPr>
          <w:rFonts w:ascii="Arial" w:hAnsi="Arial" w:cs="Arial"/>
        </w:rPr>
        <w:t>include a</w:t>
      </w:r>
      <w:r w:rsidR="009F3D1B" w:rsidRPr="00061BC5">
        <w:rPr>
          <w:rFonts w:ascii="Arial" w:hAnsi="Arial" w:cs="Arial"/>
        </w:rPr>
        <w:t xml:space="preserve"> requirement that teachers participate in AP training </w:t>
      </w:r>
      <w:r w:rsidR="006B36CD">
        <w:rPr>
          <w:rFonts w:ascii="Arial" w:hAnsi="Arial" w:cs="Arial"/>
        </w:rPr>
        <w:t xml:space="preserve">as appropriate </w:t>
      </w:r>
      <w:r w:rsidR="00026A92">
        <w:rPr>
          <w:rFonts w:ascii="Arial" w:hAnsi="Arial" w:cs="Arial"/>
        </w:rPr>
        <w:t>for the</w:t>
      </w:r>
      <w:r w:rsidR="00026A92" w:rsidRPr="00061BC5">
        <w:rPr>
          <w:rFonts w:ascii="Arial" w:hAnsi="Arial" w:cs="Arial"/>
        </w:rPr>
        <w:t xml:space="preserve"> posted </w:t>
      </w:r>
      <w:r w:rsidR="00026A92">
        <w:rPr>
          <w:rFonts w:ascii="Arial" w:hAnsi="Arial" w:cs="Arial"/>
        </w:rPr>
        <w:t>subject</w:t>
      </w:r>
      <w:r w:rsidR="00D948FA" w:rsidRPr="00061BC5">
        <w:rPr>
          <w:rFonts w:ascii="Arial" w:hAnsi="Arial" w:cs="Arial"/>
        </w:rPr>
        <w:t xml:space="preserve">.  The Team further recommended that AP courses be offered based on student needs rather than on who is willing to be trained in teaching AP classes.  Doddridge County needs to explore ways to encourage teacher involvement in </w:t>
      </w:r>
      <w:r w:rsidR="00163DEF" w:rsidRPr="00061BC5">
        <w:rPr>
          <w:rFonts w:ascii="Arial" w:hAnsi="Arial" w:cs="Arial"/>
        </w:rPr>
        <w:t>AP training and teaching AP classes.</w:t>
      </w:r>
    </w:p>
    <w:p w:rsidR="004207C7" w:rsidRPr="001D1406" w:rsidRDefault="004207C7" w:rsidP="009F3D1B">
      <w:pPr>
        <w:jc w:val="both"/>
        <w:rPr>
          <w:rFonts w:ascii="Arial" w:hAnsi="Arial" w:cs="Arial"/>
        </w:rPr>
      </w:pPr>
    </w:p>
    <w:p w:rsidR="009F3D1B" w:rsidRPr="00061BC5" w:rsidRDefault="009F3D1B" w:rsidP="00061BC5">
      <w:pPr>
        <w:pStyle w:val="ListParagraph"/>
        <w:numPr>
          <w:ilvl w:val="0"/>
          <w:numId w:val="35"/>
        </w:numPr>
        <w:jc w:val="both"/>
        <w:rPr>
          <w:rFonts w:ascii="Arial" w:hAnsi="Arial" w:cs="Arial"/>
        </w:rPr>
      </w:pPr>
      <w:r w:rsidRPr="00061BC5">
        <w:rPr>
          <w:rFonts w:ascii="Arial" w:hAnsi="Arial" w:cs="Arial"/>
        </w:rPr>
        <w:t xml:space="preserve">The responsibility of curriculum and instruction for the county </w:t>
      </w:r>
      <w:r w:rsidR="00163DEF" w:rsidRPr="00061BC5">
        <w:rPr>
          <w:rFonts w:ascii="Arial" w:hAnsi="Arial" w:cs="Arial"/>
        </w:rPr>
        <w:t>was</w:t>
      </w:r>
      <w:r w:rsidRPr="00061BC5">
        <w:rPr>
          <w:rFonts w:ascii="Arial" w:hAnsi="Arial" w:cs="Arial"/>
        </w:rPr>
        <w:t xml:space="preserve"> divided among </w:t>
      </w:r>
      <w:r w:rsidR="00163DEF" w:rsidRPr="00061BC5">
        <w:rPr>
          <w:rFonts w:ascii="Arial" w:hAnsi="Arial" w:cs="Arial"/>
        </w:rPr>
        <w:t>Doddridge County Board of Education</w:t>
      </w:r>
      <w:r w:rsidRPr="00061BC5">
        <w:rPr>
          <w:rFonts w:ascii="Arial" w:hAnsi="Arial" w:cs="Arial"/>
        </w:rPr>
        <w:t xml:space="preserve"> office </w:t>
      </w:r>
      <w:r w:rsidR="00C607D5">
        <w:rPr>
          <w:rFonts w:ascii="Arial" w:hAnsi="Arial" w:cs="Arial"/>
        </w:rPr>
        <w:t xml:space="preserve">staff </w:t>
      </w:r>
      <w:r w:rsidRPr="00061BC5">
        <w:rPr>
          <w:rFonts w:ascii="Arial" w:hAnsi="Arial" w:cs="Arial"/>
        </w:rPr>
        <w:t>and</w:t>
      </w:r>
      <w:r w:rsidR="00C607D5">
        <w:rPr>
          <w:rFonts w:ascii="Arial" w:hAnsi="Arial" w:cs="Arial"/>
        </w:rPr>
        <w:t xml:space="preserve"> </w:t>
      </w:r>
      <w:r w:rsidRPr="00061BC5">
        <w:rPr>
          <w:rFonts w:ascii="Arial" w:hAnsi="Arial" w:cs="Arial"/>
        </w:rPr>
        <w:t>school</w:t>
      </w:r>
      <w:r w:rsidR="00C607D5">
        <w:rPr>
          <w:rFonts w:ascii="Arial" w:hAnsi="Arial" w:cs="Arial"/>
        </w:rPr>
        <w:t xml:space="preserve"> </w:t>
      </w:r>
      <w:r w:rsidRPr="00061BC5">
        <w:rPr>
          <w:rFonts w:ascii="Arial" w:hAnsi="Arial" w:cs="Arial"/>
        </w:rPr>
        <w:t>s</w:t>
      </w:r>
      <w:r w:rsidR="00C607D5">
        <w:rPr>
          <w:rFonts w:ascii="Arial" w:hAnsi="Arial" w:cs="Arial"/>
        </w:rPr>
        <w:t>taff</w:t>
      </w:r>
      <w:r w:rsidRPr="00061BC5">
        <w:rPr>
          <w:rFonts w:ascii="Arial" w:hAnsi="Arial" w:cs="Arial"/>
        </w:rPr>
        <w:t xml:space="preserve">.  For instance, responsibilities for testing </w:t>
      </w:r>
      <w:r w:rsidR="00163DEF" w:rsidRPr="00061BC5">
        <w:rPr>
          <w:rFonts w:ascii="Arial" w:hAnsi="Arial" w:cs="Arial"/>
        </w:rPr>
        <w:t>were</w:t>
      </w:r>
      <w:r w:rsidRPr="00061BC5">
        <w:rPr>
          <w:rFonts w:ascii="Arial" w:hAnsi="Arial" w:cs="Arial"/>
        </w:rPr>
        <w:t xml:space="preserve"> contracted, the high school counselor was the person that had to be contacted to obtain information regarding AP courses, and when asked who was responsible for overseeing the county’s K-12 developmental guidance program, the superintendent state</w:t>
      </w:r>
      <w:r w:rsidR="004207C7" w:rsidRPr="00061BC5">
        <w:rPr>
          <w:rFonts w:ascii="Arial" w:hAnsi="Arial" w:cs="Arial"/>
        </w:rPr>
        <w:t>d</w:t>
      </w:r>
      <w:r w:rsidRPr="00061BC5">
        <w:rPr>
          <w:rFonts w:ascii="Arial" w:hAnsi="Arial" w:cs="Arial"/>
        </w:rPr>
        <w:t xml:space="preserve"> that it was the counselors’ responsibility.  Nobody in the </w:t>
      </w:r>
      <w:r w:rsidR="00163DEF" w:rsidRPr="00061BC5">
        <w:rPr>
          <w:rFonts w:ascii="Arial" w:hAnsi="Arial" w:cs="Arial"/>
        </w:rPr>
        <w:t>central</w:t>
      </w:r>
      <w:r w:rsidRPr="00061BC5">
        <w:rPr>
          <w:rFonts w:ascii="Arial" w:hAnsi="Arial" w:cs="Arial"/>
        </w:rPr>
        <w:t xml:space="preserve"> office could produce WESTEST participation rates for previous years.  The </w:t>
      </w:r>
      <w:r w:rsidR="00FB5AA2">
        <w:rPr>
          <w:rFonts w:ascii="Arial" w:hAnsi="Arial" w:cs="Arial"/>
        </w:rPr>
        <w:t>division</w:t>
      </w:r>
      <w:r w:rsidRPr="00061BC5">
        <w:rPr>
          <w:rFonts w:ascii="Arial" w:hAnsi="Arial" w:cs="Arial"/>
        </w:rPr>
        <w:t xml:space="preserve"> of curriculum </w:t>
      </w:r>
      <w:r w:rsidR="00163DEF" w:rsidRPr="00061BC5">
        <w:rPr>
          <w:rFonts w:ascii="Arial" w:hAnsi="Arial" w:cs="Arial"/>
        </w:rPr>
        <w:t>and</w:t>
      </w:r>
      <w:r w:rsidRPr="00061BC5">
        <w:rPr>
          <w:rFonts w:ascii="Arial" w:hAnsi="Arial" w:cs="Arial"/>
        </w:rPr>
        <w:t xml:space="preserve"> instruction </w:t>
      </w:r>
      <w:r w:rsidR="00FB5AA2" w:rsidRPr="00061BC5">
        <w:rPr>
          <w:rFonts w:ascii="Arial" w:hAnsi="Arial" w:cs="Arial"/>
        </w:rPr>
        <w:t xml:space="preserve">responsibilities </w:t>
      </w:r>
      <w:r w:rsidRPr="00061BC5">
        <w:rPr>
          <w:rFonts w:ascii="Arial" w:hAnsi="Arial" w:cs="Arial"/>
        </w:rPr>
        <w:t xml:space="preserve">among various people throughout the county </w:t>
      </w:r>
      <w:r w:rsidR="00163DEF" w:rsidRPr="00061BC5">
        <w:rPr>
          <w:rFonts w:ascii="Arial" w:hAnsi="Arial" w:cs="Arial"/>
        </w:rPr>
        <w:t>did</w:t>
      </w:r>
      <w:r w:rsidRPr="00061BC5">
        <w:rPr>
          <w:rFonts w:ascii="Arial" w:hAnsi="Arial" w:cs="Arial"/>
        </w:rPr>
        <w:t xml:space="preserve"> not appear to be effective.  </w:t>
      </w:r>
      <w:r w:rsidR="00FB5AA2">
        <w:rPr>
          <w:rFonts w:ascii="Arial" w:hAnsi="Arial" w:cs="Arial"/>
        </w:rPr>
        <w:t xml:space="preserve">The </w:t>
      </w:r>
      <w:r w:rsidR="00026A92">
        <w:rPr>
          <w:rFonts w:ascii="Arial" w:hAnsi="Arial" w:cs="Arial"/>
        </w:rPr>
        <w:t>g</w:t>
      </w:r>
      <w:r w:rsidR="006755F1">
        <w:rPr>
          <w:rFonts w:ascii="Arial" w:hAnsi="Arial" w:cs="Arial"/>
        </w:rPr>
        <w:t xml:space="preserve">eneral </w:t>
      </w:r>
      <w:r w:rsidR="00026A92">
        <w:rPr>
          <w:rFonts w:ascii="Arial" w:hAnsi="Arial" w:cs="Arial"/>
        </w:rPr>
        <w:t>d</w:t>
      </w:r>
      <w:r w:rsidR="006755F1">
        <w:rPr>
          <w:rFonts w:ascii="Arial" w:hAnsi="Arial" w:cs="Arial"/>
        </w:rPr>
        <w:t xml:space="preserve">irector is responsible for Special Education, Title I, and the elementary and middle schools.  The </w:t>
      </w:r>
      <w:r w:rsidR="00026A92">
        <w:rPr>
          <w:rFonts w:ascii="Arial" w:hAnsi="Arial" w:cs="Arial"/>
        </w:rPr>
        <w:t>c</w:t>
      </w:r>
      <w:r w:rsidR="006755F1">
        <w:rPr>
          <w:rFonts w:ascii="Arial" w:hAnsi="Arial" w:cs="Arial"/>
        </w:rPr>
        <w:t xml:space="preserve">ounty </w:t>
      </w:r>
      <w:r w:rsidR="00026A92">
        <w:rPr>
          <w:rFonts w:ascii="Arial" w:hAnsi="Arial" w:cs="Arial"/>
        </w:rPr>
        <w:t>s</w:t>
      </w:r>
      <w:r w:rsidR="006755F1">
        <w:rPr>
          <w:rFonts w:ascii="Arial" w:hAnsi="Arial" w:cs="Arial"/>
        </w:rPr>
        <w:t xml:space="preserve">uperintendent is responsible for the high school and shares responsibilities for the middle school.  </w:t>
      </w:r>
      <w:r w:rsidR="00026A92">
        <w:rPr>
          <w:rFonts w:ascii="Arial" w:hAnsi="Arial" w:cs="Arial"/>
        </w:rPr>
        <w:t xml:space="preserve">The superintendent is also responsible for personnel.  </w:t>
      </w:r>
      <w:r w:rsidR="006755F1">
        <w:rPr>
          <w:rFonts w:ascii="Arial" w:hAnsi="Arial" w:cs="Arial"/>
        </w:rPr>
        <w:t>The central office lacks an individual with a high school back</w:t>
      </w:r>
      <w:r w:rsidR="00921BE2">
        <w:rPr>
          <w:rFonts w:ascii="Arial" w:hAnsi="Arial" w:cs="Arial"/>
        </w:rPr>
        <w:t xml:space="preserve">ground. </w:t>
      </w:r>
      <w:r w:rsidRPr="00061BC5">
        <w:rPr>
          <w:rFonts w:ascii="Arial" w:hAnsi="Arial" w:cs="Arial"/>
        </w:rPr>
        <w:t xml:space="preserve">If possible, the responsibilities of </w:t>
      </w:r>
      <w:r w:rsidR="00163DEF" w:rsidRPr="00061BC5">
        <w:rPr>
          <w:rFonts w:ascii="Arial" w:hAnsi="Arial" w:cs="Arial"/>
        </w:rPr>
        <w:t xml:space="preserve">curriculum and instruction </w:t>
      </w:r>
      <w:r w:rsidRPr="00061BC5">
        <w:rPr>
          <w:rFonts w:ascii="Arial" w:hAnsi="Arial" w:cs="Arial"/>
        </w:rPr>
        <w:t>should be assigned to a single individual.</w:t>
      </w:r>
      <w:r w:rsidR="00C607D5">
        <w:rPr>
          <w:rFonts w:ascii="Arial" w:hAnsi="Arial" w:cs="Arial"/>
        </w:rPr>
        <w:t xml:space="preserve">  The current curriculum and instruction design has not been effective as all schools failed to achieve adequate yearly progress (AYP).</w:t>
      </w:r>
    </w:p>
    <w:p w:rsidR="009F3D1B" w:rsidRDefault="009F3D1B" w:rsidP="009F3D1B">
      <w:pPr>
        <w:jc w:val="both"/>
        <w:rPr>
          <w:rFonts w:ascii="Arial" w:hAnsi="Arial" w:cs="Arial"/>
          <w:b/>
        </w:rPr>
      </w:pPr>
    </w:p>
    <w:p w:rsidR="002A6164" w:rsidRDefault="00F43086" w:rsidP="0000076D">
      <w:pPr>
        <w:tabs>
          <w:tab w:val="left" w:pos="0"/>
        </w:tabs>
        <w:jc w:val="both"/>
        <w:rPr>
          <w:rFonts w:ascii="Arial" w:hAnsi="Arial" w:cs="Arial"/>
          <w:b/>
        </w:rPr>
      </w:pPr>
      <w:r w:rsidRPr="00AA3D01">
        <w:rPr>
          <w:rFonts w:ascii="Arial" w:hAnsi="Arial" w:cs="Arial"/>
          <w:b/>
        </w:rPr>
        <w:br w:type="page"/>
      </w:r>
    </w:p>
    <w:p w:rsidR="002A6164" w:rsidRDefault="002A6164" w:rsidP="002A6164">
      <w:pPr>
        <w:tabs>
          <w:tab w:val="left" w:pos="0"/>
        </w:tabs>
        <w:jc w:val="center"/>
        <w:rPr>
          <w:rFonts w:ascii="Arial" w:hAnsi="Arial" w:cs="Arial"/>
          <w:b/>
        </w:rPr>
      </w:pPr>
      <w:r>
        <w:rPr>
          <w:rFonts w:ascii="Arial" w:hAnsi="Arial" w:cs="Arial"/>
          <w:b/>
        </w:rPr>
        <w:lastRenderedPageBreak/>
        <w:t>7.4</w:t>
      </w:r>
      <w:r w:rsidR="0064500C">
        <w:rPr>
          <w:rFonts w:ascii="Arial" w:hAnsi="Arial" w:cs="Arial"/>
          <w:b/>
        </w:rPr>
        <w:t>.</w:t>
      </w:r>
      <w:r>
        <w:rPr>
          <w:rFonts w:ascii="Arial" w:hAnsi="Arial" w:cs="Arial"/>
          <w:b/>
        </w:rPr>
        <w:t xml:space="preserve">  REGULATORY AGENCY REVIEWS.</w:t>
      </w:r>
    </w:p>
    <w:p w:rsidR="002A6164" w:rsidRDefault="002A6164" w:rsidP="0000076D">
      <w:pPr>
        <w:tabs>
          <w:tab w:val="left" w:pos="0"/>
        </w:tabs>
        <w:jc w:val="both"/>
        <w:rPr>
          <w:rFonts w:ascii="Arial" w:hAnsi="Arial" w:cs="Arial"/>
          <w:b/>
        </w:rPr>
      </w:pPr>
    </w:p>
    <w:p w:rsidR="00F43086" w:rsidRPr="00AA3D01" w:rsidRDefault="00F43086" w:rsidP="0000076D">
      <w:pPr>
        <w:tabs>
          <w:tab w:val="left" w:pos="0"/>
        </w:tabs>
        <w:jc w:val="both"/>
        <w:rPr>
          <w:rFonts w:ascii="Arial" w:hAnsi="Arial" w:cs="Arial"/>
          <w:b/>
        </w:rPr>
      </w:pPr>
      <w:r w:rsidRPr="00AA3D01">
        <w:rPr>
          <w:rFonts w:ascii="Arial" w:hAnsi="Arial" w:cs="Arial"/>
          <w:b/>
        </w:rPr>
        <w:t>7.4.1</w:t>
      </w:r>
      <w:r w:rsidR="0064500C">
        <w:rPr>
          <w:rFonts w:ascii="Arial" w:hAnsi="Arial" w:cs="Arial"/>
          <w:b/>
        </w:rPr>
        <w:t>.</w:t>
      </w:r>
      <w:r w:rsidRPr="00AA3D01">
        <w:rPr>
          <w:rFonts w:ascii="Arial" w:hAnsi="Arial" w:cs="Arial"/>
          <w:b/>
        </w:rPr>
        <w:tab/>
        <w:t xml:space="preserve">Regulatory agency reviews.  </w:t>
      </w:r>
      <w:r w:rsidRPr="00AA3D01">
        <w:rPr>
          <w:rFonts w:ascii="Arial" w:hAnsi="Arial" w:cs="Arial"/>
          <w:b/>
          <w:bCs/>
          <w:color w:val="000000"/>
        </w:rPr>
        <w:t>Determine during on-site reviews and include in reports whether required reviews and inspections have been conducted by the appropriate agencies, including, but not limited to, the State Fire Marshal, the Health Department, the School Building Authority of West Virginia, and the responsible divisions within the West Virginia Department of Education, and whether noted deficiencies have been or are in the process of being corrected.  The Office of Education Performance Audits may not conduct a duplicate review or inspection nor mandate more stringent compliance measures</w:t>
      </w:r>
      <w:r w:rsidRPr="00AA3D01">
        <w:rPr>
          <w:rFonts w:ascii="Arial" w:hAnsi="Arial" w:cs="Arial"/>
          <w:color w:val="000000"/>
        </w:rPr>
        <w:t>.  (</w:t>
      </w:r>
      <w:r w:rsidRPr="00AA3D01">
        <w:rPr>
          <w:rFonts w:ascii="Arial" w:hAnsi="Arial" w:cs="Arial"/>
          <w:b/>
          <w:bCs/>
          <w:color w:val="000000"/>
        </w:rPr>
        <w:t xml:space="preserve">W.Va. Code §§18-9B-9, 10, 11, 18-4-10, and 18-5A-5; Policy 1224.1; Policy 8100; </w:t>
      </w:r>
      <w:smartTag w:uri="urn:schemas-microsoft-com:office:smarttags" w:element="State">
        <w:smartTag w:uri="urn:schemas-microsoft-com:office:smarttags" w:element="place">
          <w:r w:rsidRPr="00AA3D01">
            <w:rPr>
              <w:rFonts w:ascii="Arial" w:hAnsi="Arial" w:cs="Arial"/>
              <w:b/>
              <w:bCs/>
              <w:color w:val="000000"/>
            </w:rPr>
            <w:t>W.Va.</w:t>
          </w:r>
        </w:smartTag>
      </w:smartTag>
      <w:r w:rsidRPr="00AA3D01">
        <w:rPr>
          <w:rFonts w:ascii="Arial" w:hAnsi="Arial" w:cs="Arial"/>
          <w:b/>
          <w:bCs/>
          <w:color w:val="000000"/>
        </w:rPr>
        <w:t xml:space="preserve"> Code §18-5-9; Policy 6200; Section 504, Rehabilitation Act of 1973 §104.22 and §104.23; Policy 4334; Policy 4336)</w:t>
      </w:r>
    </w:p>
    <w:p w:rsidR="00F43086" w:rsidRPr="00AA3D01" w:rsidRDefault="00F43086" w:rsidP="0000076D">
      <w:pPr>
        <w:rPr>
          <w:rFonts w:ascii="Arial" w:hAnsi="Arial" w:cs="Arial"/>
          <w:b/>
          <w:sz w:val="20"/>
          <w:szCs w:val="20"/>
        </w:rPr>
      </w:pPr>
    </w:p>
    <w:p w:rsidR="00F43086" w:rsidRPr="00AA3D01" w:rsidRDefault="00F43086" w:rsidP="0000076D">
      <w:pPr>
        <w:jc w:val="both"/>
        <w:rPr>
          <w:rFonts w:ascii="Arial" w:hAnsi="Arial" w:cs="Arial"/>
        </w:rPr>
      </w:pPr>
      <w:r w:rsidRPr="00AA3D01">
        <w:rPr>
          <w:rFonts w:ascii="Arial" w:hAnsi="Arial" w:cs="Arial"/>
        </w:rPr>
        <w:t>1.</w:t>
      </w:r>
      <w:r w:rsidRPr="00AA3D01">
        <w:rPr>
          <w:rFonts w:ascii="Arial" w:hAnsi="Arial" w:cs="Arial"/>
        </w:rPr>
        <w:tab/>
        <w:t>Finance</w:t>
      </w:r>
    </w:p>
    <w:p w:rsidR="00F43086" w:rsidRPr="00AA3D01" w:rsidRDefault="00F43086" w:rsidP="0000076D">
      <w:pPr>
        <w:tabs>
          <w:tab w:val="left" w:pos="1440"/>
        </w:tabs>
        <w:jc w:val="both"/>
        <w:rPr>
          <w:rFonts w:ascii="Arial" w:hAnsi="Arial" w:cs="Arial"/>
          <w:sz w:val="20"/>
          <w:szCs w:val="20"/>
        </w:rPr>
      </w:pPr>
    </w:p>
    <w:p w:rsidR="00F43086" w:rsidRPr="00AA3D01" w:rsidRDefault="00F43086" w:rsidP="00EB0C30">
      <w:pPr>
        <w:tabs>
          <w:tab w:val="left" w:pos="720"/>
          <w:tab w:val="left" w:pos="1440"/>
        </w:tabs>
        <w:ind w:left="720"/>
        <w:jc w:val="both"/>
        <w:rPr>
          <w:rFonts w:ascii="Arial" w:hAnsi="Arial" w:cs="Arial"/>
          <w:bCs/>
        </w:rPr>
      </w:pPr>
      <w:r w:rsidRPr="00AA3D01">
        <w:rPr>
          <w:rFonts w:ascii="Arial" w:hAnsi="Arial" w:cs="Arial"/>
          <w:bCs/>
        </w:rPr>
        <w:t xml:space="preserve">In the annual </w:t>
      </w:r>
      <w:r w:rsidR="002D004C">
        <w:rPr>
          <w:rFonts w:ascii="Arial" w:hAnsi="Arial" w:cs="Arial"/>
          <w:bCs/>
        </w:rPr>
        <w:t xml:space="preserve">financial </w:t>
      </w:r>
      <w:r w:rsidRPr="00AA3D01">
        <w:rPr>
          <w:rFonts w:ascii="Arial" w:hAnsi="Arial" w:cs="Arial"/>
          <w:bCs/>
        </w:rPr>
        <w:t xml:space="preserve">audit of </w:t>
      </w:r>
      <w:r w:rsidRPr="007E701E">
        <w:rPr>
          <w:rFonts w:ascii="Arial" w:hAnsi="Arial" w:cs="Arial"/>
          <w:bCs/>
          <w:noProof/>
        </w:rPr>
        <w:t>Doddridge</w:t>
      </w:r>
      <w:r w:rsidRPr="00AA3D01">
        <w:rPr>
          <w:rFonts w:ascii="Arial" w:hAnsi="Arial" w:cs="Arial"/>
          <w:bCs/>
        </w:rPr>
        <w:t xml:space="preserve"> County Schools, the auditors noted the following conditions</w:t>
      </w:r>
      <w:r w:rsidR="002D004C">
        <w:rPr>
          <w:rFonts w:ascii="Arial" w:hAnsi="Arial" w:cs="Arial"/>
          <w:bCs/>
        </w:rPr>
        <w:t>.</w:t>
      </w:r>
      <w:r w:rsidRPr="00AA3D01">
        <w:rPr>
          <w:rFonts w:ascii="Arial" w:hAnsi="Arial" w:cs="Arial"/>
          <w:bCs/>
        </w:rPr>
        <w:t xml:space="preserve"> </w:t>
      </w:r>
    </w:p>
    <w:p w:rsidR="00F43086" w:rsidRPr="00AA3D01" w:rsidRDefault="00F43086" w:rsidP="0000076D">
      <w:pPr>
        <w:ind w:left="720"/>
        <w:jc w:val="both"/>
        <w:rPr>
          <w:rFonts w:ascii="Arial" w:hAnsi="Arial" w:cs="Arial"/>
        </w:rPr>
      </w:pPr>
    </w:p>
    <w:p w:rsidR="00F43086" w:rsidRDefault="002D24AF" w:rsidP="0000076D">
      <w:pPr>
        <w:ind w:left="720"/>
        <w:jc w:val="both"/>
        <w:rPr>
          <w:rFonts w:ascii="Arial" w:hAnsi="Arial" w:cs="Arial"/>
        </w:rPr>
      </w:pPr>
      <w:r>
        <w:rPr>
          <w:rFonts w:ascii="Arial" w:hAnsi="Arial" w:cs="Arial"/>
        </w:rPr>
        <w:t xml:space="preserve">All regulatory reports were on file and included reasonable responses </w:t>
      </w:r>
      <w:r w:rsidR="003B1751">
        <w:rPr>
          <w:rFonts w:ascii="Arial" w:hAnsi="Arial" w:cs="Arial"/>
        </w:rPr>
        <w:t>pertaining to</w:t>
      </w:r>
      <w:r>
        <w:rPr>
          <w:rFonts w:ascii="Arial" w:hAnsi="Arial" w:cs="Arial"/>
        </w:rPr>
        <w:t xml:space="preserve"> corrected action necessary.  The Step 7 plan ha</w:t>
      </w:r>
      <w:r w:rsidR="003B1751">
        <w:rPr>
          <w:rFonts w:ascii="Arial" w:hAnsi="Arial" w:cs="Arial"/>
        </w:rPr>
        <w:t>d</w:t>
      </w:r>
      <w:r>
        <w:rPr>
          <w:rFonts w:ascii="Arial" w:hAnsi="Arial" w:cs="Arial"/>
        </w:rPr>
        <w:t xml:space="preserve"> been approved and funds </w:t>
      </w:r>
      <w:r w:rsidR="003B1751">
        <w:rPr>
          <w:rFonts w:ascii="Arial" w:hAnsi="Arial" w:cs="Arial"/>
        </w:rPr>
        <w:t>w</w:t>
      </w:r>
      <w:r>
        <w:rPr>
          <w:rFonts w:ascii="Arial" w:hAnsi="Arial" w:cs="Arial"/>
        </w:rPr>
        <w:t>e</w:t>
      </w:r>
      <w:r w:rsidR="003B1751">
        <w:rPr>
          <w:rFonts w:ascii="Arial" w:hAnsi="Arial" w:cs="Arial"/>
        </w:rPr>
        <w:t>re</w:t>
      </w:r>
      <w:r>
        <w:rPr>
          <w:rFonts w:ascii="Arial" w:hAnsi="Arial" w:cs="Arial"/>
        </w:rPr>
        <w:t xml:space="preserve"> being expended in accordance with the plan.</w:t>
      </w:r>
    </w:p>
    <w:p w:rsidR="002D24AF" w:rsidRDefault="002D24AF" w:rsidP="0000076D">
      <w:pPr>
        <w:ind w:left="720"/>
        <w:jc w:val="both"/>
        <w:rPr>
          <w:rFonts w:ascii="Arial" w:hAnsi="Arial" w:cs="Arial"/>
        </w:rPr>
      </w:pPr>
    </w:p>
    <w:p w:rsidR="00270A9C" w:rsidRDefault="001D1406" w:rsidP="0000076D">
      <w:pPr>
        <w:ind w:left="720"/>
        <w:jc w:val="both"/>
        <w:rPr>
          <w:rFonts w:ascii="Arial" w:hAnsi="Arial" w:cs="Arial"/>
        </w:rPr>
      </w:pPr>
      <w:r>
        <w:rPr>
          <w:rFonts w:ascii="Arial" w:hAnsi="Arial" w:cs="Arial"/>
        </w:rPr>
        <w:t>The Unreserved Fund</w:t>
      </w:r>
      <w:r w:rsidR="00270A9C">
        <w:rPr>
          <w:rFonts w:ascii="Arial" w:hAnsi="Arial" w:cs="Arial"/>
        </w:rPr>
        <w:t xml:space="preserve"> </w:t>
      </w:r>
      <w:r>
        <w:rPr>
          <w:rFonts w:ascii="Arial" w:hAnsi="Arial" w:cs="Arial"/>
        </w:rPr>
        <w:t>B</w:t>
      </w:r>
      <w:r w:rsidR="00270A9C">
        <w:rPr>
          <w:rFonts w:ascii="Arial" w:hAnsi="Arial" w:cs="Arial"/>
        </w:rPr>
        <w:t>alance ha</w:t>
      </w:r>
      <w:r w:rsidR="00515AB2">
        <w:rPr>
          <w:rFonts w:ascii="Arial" w:hAnsi="Arial" w:cs="Arial"/>
        </w:rPr>
        <w:t>d</w:t>
      </w:r>
      <w:r w:rsidR="00270A9C">
        <w:rPr>
          <w:rFonts w:ascii="Arial" w:hAnsi="Arial" w:cs="Arial"/>
        </w:rPr>
        <w:t xml:space="preserve"> declined from Fiscal Year 2004 through Fiscal Year 2007.</w:t>
      </w:r>
    </w:p>
    <w:p w:rsidR="00270A9C" w:rsidRDefault="00270A9C" w:rsidP="0000076D">
      <w:pPr>
        <w:ind w:left="720"/>
        <w:jc w:val="both"/>
        <w:rPr>
          <w:rFonts w:ascii="Arial" w:hAnsi="Arial" w:cs="Arial"/>
        </w:rPr>
      </w:pPr>
    </w:p>
    <w:p w:rsidR="002D24AF" w:rsidRDefault="00270A9C" w:rsidP="0000076D">
      <w:pPr>
        <w:ind w:left="720"/>
        <w:jc w:val="both"/>
        <w:rPr>
          <w:rFonts w:ascii="Arial" w:hAnsi="Arial" w:cs="Arial"/>
        </w:rPr>
      </w:pPr>
      <w:r>
        <w:rPr>
          <w:rFonts w:ascii="Arial" w:hAnsi="Arial" w:cs="Arial"/>
        </w:rPr>
        <w:t>An $8.9 million bond was approved by the voters in June 2003.  The term of the bond issue is 15 years.</w:t>
      </w:r>
    </w:p>
    <w:p w:rsidR="00270A9C" w:rsidRDefault="00270A9C" w:rsidP="0000076D">
      <w:pPr>
        <w:ind w:left="720"/>
        <w:jc w:val="both"/>
        <w:rPr>
          <w:rFonts w:ascii="Arial" w:hAnsi="Arial" w:cs="Arial"/>
        </w:rPr>
      </w:pPr>
    </w:p>
    <w:p w:rsidR="002C5788" w:rsidRDefault="002C5788" w:rsidP="0000076D">
      <w:pPr>
        <w:ind w:left="720"/>
        <w:jc w:val="both"/>
        <w:rPr>
          <w:rFonts w:ascii="Arial" w:hAnsi="Arial" w:cs="Arial"/>
        </w:rPr>
      </w:pPr>
      <w:r>
        <w:rPr>
          <w:rFonts w:ascii="Arial" w:hAnsi="Arial" w:cs="Arial"/>
        </w:rPr>
        <w:t>Doddridge County Board of Education did not have a deficient for Fiscal Year 2006, and the annual financial statement was consistent with the audit report.  An audit ha</w:t>
      </w:r>
      <w:r w:rsidR="003B1751">
        <w:rPr>
          <w:rFonts w:ascii="Arial" w:hAnsi="Arial" w:cs="Arial"/>
        </w:rPr>
        <w:t>d</w:t>
      </w:r>
      <w:r>
        <w:rPr>
          <w:rFonts w:ascii="Arial" w:hAnsi="Arial" w:cs="Arial"/>
        </w:rPr>
        <w:t xml:space="preserve"> not been completed for Fiscal Year 2007 to </w:t>
      </w:r>
      <w:r w:rsidR="001D1406">
        <w:rPr>
          <w:rFonts w:ascii="Arial" w:hAnsi="Arial" w:cs="Arial"/>
        </w:rPr>
        <w:t>date;</w:t>
      </w:r>
      <w:r w:rsidR="003B1751">
        <w:rPr>
          <w:rFonts w:ascii="Arial" w:hAnsi="Arial" w:cs="Arial"/>
        </w:rPr>
        <w:t xml:space="preserve"> however,</w:t>
      </w:r>
      <w:r>
        <w:rPr>
          <w:rFonts w:ascii="Arial" w:hAnsi="Arial" w:cs="Arial"/>
        </w:rPr>
        <w:t xml:space="preserve"> </w:t>
      </w:r>
      <w:r w:rsidR="003B1751">
        <w:rPr>
          <w:rFonts w:ascii="Arial" w:hAnsi="Arial" w:cs="Arial"/>
        </w:rPr>
        <w:t xml:space="preserve">records indicated </w:t>
      </w:r>
      <w:r>
        <w:rPr>
          <w:rFonts w:ascii="Arial" w:hAnsi="Arial" w:cs="Arial"/>
        </w:rPr>
        <w:t>a positive balance for Fiscal Year 2007.</w:t>
      </w:r>
    </w:p>
    <w:p w:rsidR="00E716E6" w:rsidRDefault="00E716E6" w:rsidP="0000076D">
      <w:pPr>
        <w:ind w:left="720"/>
        <w:jc w:val="both"/>
        <w:rPr>
          <w:rFonts w:ascii="Arial" w:hAnsi="Arial" w:cs="Arial"/>
        </w:rPr>
      </w:pPr>
    </w:p>
    <w:p w:rsidR="00E716E6" w:rsidRDefault="003B1751" w:rsidP="0000076D">
      <w:pPr>
        <w:ind w:left="720"/>
        <w:jc w:val="both"/>
        <w:rPr>
          <w:rFonts w:ascii="Arial" w:hAnsi="Arial" w:cs="Arial"/>
        </w:rPr>
      </w:pPr>
      <w:r>
        <w:rPr>
          <w:rFonts w:ascii="Arial" w:hAnsi="Arial" w:cs="Arial"/>
        </w:rPr>
        <w:t xml:space="preserve">The </w:t>
      </w:r>
      <w:r w:rsidR="00E716E6">
        <w:rPr>
          <w:rFonts w:ascii="Arial" w:hAnsi="Arial" w:cs="Arial"/>
        </w:rPr>
        <w:t xml:space="preserve">Audit report for Fiscal Year 2006 </w:t>
      </w:r>
      <w:r w:rsidR="001D1406">
        <w:rPr>
          <w:rFonts w:ascii="Arial" w:hAnsi="Arial" w:cs="Arial"/>
        </w:rPr>
        <w:t xml:space="preserve">did not </w:t>
      </w:r>
      <w:r w:rsidR="00E716E6">
        <w:rPr>
          <w:rFonts w:ascii="Arial" w:hAnsi="Arial" w:cs="Arial"/>
        </w:rPr>
        <w:t>contain findings or items of noncompliance.  Individual school audit reports for Fiscal Year 2007 indicated thorough review</w:t>
      </w:r>
      <w:r w:rsidR="001D1406">
        <w:rPr>
          <w:rFonts w:ascii="Arial" w:hAnsi="Arial" w:cs="Arial"/>
        </w:rPr>
        <w:t>s</w:t>
      </w:r>
      <w:r>
        <w:rPr>
          <w:rFonts w:ascii="Arial" w:hAnsi="Arial" w:cs="Arial"/>
        </w:rPr>
        <w:t xml:space="preserve"> and </w:t>
      </w:r>
      <w:r w:rsidR="00E716E6">
        <w:rPr>
          <w:rFonts w:ascii="Arial" w:hAnsi="Arial" w:cs="Arial"/>
        </w:rPr>
        <w:t xml:space="preserve">areas </w:t>
      </w:r>
      <w:r w:rsidR="002D004C">
        <w:rPr>
          <w:rFonts w:ascii="Arial" w:hAnsi="Arial" w:cs="Arial"/>
        </w:rPr>
        <w:t xml:space="preserve">noted </w:t>
      </w:r>
      <w:r w:rsidR="00E716E6">
        <w:rPr>
          <w:rFonts w:ascii="Arial" w:hAnsi="Arial" w:cs="Arial"/>
        </w:rPr>
        <w:t xml:space="preserve">for improvement.  </w:t>
      </w:r>
      <w:r w:rsidR="00515AB2">
        <w:rPr>
          <w:rFonts w:ascii="Arial" w:hAnsi="Arial" w:cs="Arial"/>
        </w:rPr>
        <w:t xml:space="preserve">Doddridge County </w:t>
      </w:r>
      <w:r w:rsidR="00E716E6">
        <w:rPr>
          <w:rFonts w:ascii="Arial" w:hAnsi="Arial" w:cs="Arial"/>
        </w:rPr>
        <w:t xml:space="preserve">Board of Education reports </w:t>
      </w:r>
      <w:r>
        <w:rPr>
          <w:rFonts w:ascii="Arial" w:hAnsi="Arial" w:cs="Arial"/>
        </w:rPr>
        <w:t>were</w:t>
      </w:r>
      <w:r w:rsidR="00E716E6">
        <w:rPr>
          <w:rFonts w:ascii="Arial" w:hAnsi="Arial" w:cs="Arial"/>
        </w:rPr>
        <w:t xml:space="preserve"> being provided as required, and individual school reports </w:t>
      </w:r>
      <w:r>
        <w:rPr>
          <w:rFonts w:ascii="Arial" w:hAnsi="Arial" w:cs="Arial"/>
        </w:rPr>
        <w:t>were</w:t>
      </w:r>
      <w:r w:rsidR="00E716E6">
        <w:rPr>
          <w:rFonts w:ascii="Arial" w:hAnsi="Arial" w:cs="Arial"/>
        </w:rPr>
        <w:t xml:space="preserve"> being submitted.</w:t>
      </w:r>
    </w:p>
    <w:p w:rsidR="00B460FA" w:rsidRDefault="00B460FA" w:rsidP="0000076D">
      <w:pPr>
        <w:ind w:left="720"/>
        <w:jc w:val="both"/>
        <w:rPr>
          <w:rFonts w:ascii="Arial" w:hAnsi="Arial" w:cs="Arial"/>
        </w:rPr>
      </w:pPr>
    </w:p>
    <w:p w:rsidR="00B460FA" w:rsidRDefault="00B460FA" w:rsidP="0000076D">
      <w:pPr>
        <w:ind w:left="720"/>
        <w:jc w:val="both"/>
        <w:rPr>
          <w:rFonts w:ascii="Arial" w:hAnsi="Arial" w:cs="Arial"/>
          <w:b/>
        </w:rPr>
      </w:pPr>
      <w:r w:rsidRPr="00B460FA">
        <w:rPr>
          <w:rFonts w:ascii="Arial" w:hAnsi="Arial" w:cs="Arial"/>
          <w:b/>
        </w:rPr>
        <w:t>Recommendation</w:t>
      </w:r>
      <w:r w:rsidR="001D1406">
        <w:rPr>
          <w:rFonts w:ascii="Arial" w:hAnsi="Arial" w:cs="Arial"/>
          <w:b/>
        </w:rPr>
        <w:t>s</w:t>
      </w:r>
      <w:r w:rsidRPr="00B460FA">
        <w:rPr>
          <w:rFonts w:ascii="Arial" w:hAnsi="Arial" w:cs="Arial"/>
          <w:b/>
        </w:rPr>
        <w:t>:</w:t>
      </w:r>
    </w:p>
    <w:p w:rsidR="00B460FA" w:rsidRDefault="00B460FA" w:rsidP="0000076D">
      <w:pPr>
        <w:ind w:left="720"/>
        <w:jc w:val="both"/>
        <w:rPr>
          <w:rFonts w:ascii="Arial" w:hAnsi="Arial" w:cs="Arial"/>
          <w:b/>
        </w:rPr>
      </w:pPr>
    </w:p>
    <w:p w:rsidR="001D1406" w:rsidRPr="001D1406" w:rsidRDefault="001D1406" w:rsidP="001D1406">
      <w:pPr>
        <w:pStyle w:val="ListParagraph"/>
        <w:numPr>
          <w:ilvl w:val="0"/>
          <w:numId w:val="34"/>
        </w:numPr>
        <w:jc w:val="both"/>
        <w:rPr>
          <w:rFonts w:ascii="Arial" w:hAnsi="Arial" w:cs="Arial"/>
        </w:rPr>
      </w:pPr>
      <w:r w:rsidRPr="001D1406">
        <w:rPr>
          <w:rFonts w:ascii="Arial" w:hAnsi="Arial" w:cs="Arial"/>
        </w:rPr>
        <w:t xml:space="preserve">In Fiscal Year 2009, the Doddridge County Board of Education is projected to be over formula by 10.59 professional personnel and 15.83 service personnel.  The county has a 100 percent excess levy which included funds for personnel costs.  Low population density related to transportation and special education staffing </w:t>
      </w:r>
      <w:r w:rsidR="00515AB2">
        <w:rPr>
          <w:rFonts w:ascii="Arial" w:hAnsi="Arial" w:cs="Arial"/>
        </w:rPr>
        <w:t xml:space="preserve">were reported to be </w:t>
      </w:r>
      <w:r w:rsidRPr="001D1406">
        <w:rPr>
          <w:rFonts w:ascii="Arial" w:hAnsi="Arial" w:cs="Arial"/>
        </w:rPr>
        <w:t xml:space="preserve">part of the reason for the </w:t>
      </w:r>
      <w:r w:rsidR="002D004C">
        <w:rPr>
          <w:rFonts w:ascii="Arial" w:hAnsi="Arial" w:cs="Arial"/>
        </w:rPr>
        <w:t>personnel o</w:t>
      </w:r>
      <w:r w:rsidRPr="001D1406">
        <w:rPr>
          <w:rFonts w:ascii="Arial" w:hAnsi="Arial" w:cs="Arial"/>
        </w:rPr>
        <w:t xml:space="preserve">verages.  It appears the Doddridge County Board of Education </w:t>
      </w:r>
      <w:r w:rsidRPr="001D1406">
        <w:rPr>
          <w:rFonts w:ascii="Arial" w:hAnsi="Arial" w:cs="Arial"/>
        </w:rPr>
        <w:lastRenderedPageBreak/>
        <w:t>has reduced the number of service positions over the formula during the last two years, but professional positions have increased slightly.</w:t>
      </w:r>
      <w:r w:rsidR="00515AB2">
        <w:rPr>
          <w:rFonts w:ascii="Arial" w:hAnsi="Arial" w:cs="Arial"/>
        </w:rPr>
        <w:t xml:space="preserve">  The Team recommended that Doddridge County analyze the assignment of personnel and determine if staff are assigned for maximum effectiveness and efficiency.</w:t>
      </w:r>
      <w:r w:rsidRPr="001D1406">
        <w:rPr>
          <w:rFonts w:ascii="Arial" w:hAnsi="Arial" w:cs="Arial"/>
        </w:rPr>
        <w:t xml:space="preserve">  </w:t>
      </w:r>
    </w:p>
    <w:p w:rsidR="001D1406" w:rsidRDefault="001D1406" w:rsidP="00B460FA">
      <w:pPr>
        <w:ind w:left="720"/>
        <w:jc w:val="both"/>
        <w:rPr>
          <w:rFonts w:ascii="Arial" w:hAnsi="Arial" w:cs="Arial"/>
        </w:rPr>
      </w:pPr>
    </w:p>
    <w:p w:rsidR="00B460FA" w:rsidRPr="001D1406" w:rsidRDefault="00B460FA" w:rsidP="001D1406">
      <w:pPr>
        <w:pStyle w:val="ListParagraph"/>
        <w:numPr>
          <w:ilvl w:val="0"/>
          <w:numId w:val="34"/>
        </w:numPr>
        <w:jc w:val="both"/>
        <w:rPr>
          <w:rFonts w:ascii="Arial" w:hAnsi="Arial" w:cs="Arial"/>
        </w:rPr>
      </w:pPr>
      <w:r w:rsidRPr="001D1406">
        <w:rPr>
          <w:rFonts w:ascii="Arial" w:hAnsi="Arial" w:cs="Arial"/>
        </w:rPr>
        <w:t xml:space="preserve">Decrease in unreserved funds.  Doddridge has been experiencing a decrease in their unreserved fund balance for the past four years (FYE: 6-30-04 </w:t>
      </w:r>
      <w:r w:rsidRPr="001D1406">
        <w:rPr>
          <w:rFonts w:ascii="Arial" w:hAnsi="Arial" w:cs="Arial"/>
          <w:color w:val="FF0000"/>
        </w:rPr>
        <w:t>$324,370</w:t>
      </w:r>
      <w:r w:rsidR="001D1406" w:rsidRPr="001D1406">
        <w:rPr>
          <w:rFonts w:ascii="Arial" w:hAnsi="Arial" w:cs="Arial"/>
        </w:rPr>
        <w:t>; 6</w:t>
      </w:r>
      <w:r w:rsidRPr="001D1406">
        <w:rPr>
          <w:rFonts w:ascii="Arial" w:hAnsi="Arial" w:cs="Arial"/>
        </w:rPr>
        <w:t xml:space="preserve">-30-05 </w:t>
      </w:r>
      <w:r w:rsidRPr="001D1406">
        <w:rPr>
          <w:rFonts w:ascii="Arial" w:hAnsi="Arial" w:cs="Arial"/>
          <w:color w:val="FF0000"/>
        </w:rPr>
        <w:t>$290,558</w:t>
      </w:r>
      <w:r w:rsidRPr="001D1406">
        <w:rPr>
          <w:rFonts w:ascii="Arial" w:hAnsi="Arial" w:cs="Arial"/>
        </w:rPr>
        <w:t xml:space="preserve">; 6-30-06 </w:t>
      </w:r>
      <w:r w:rsidRPr="001D1406">
        <w:rPr>
          <w:rFonts w:ascii="Arial" w:hAnsi="Arial" w:cs="Arial"/>
          <w:color w:val="FF0000"/>
        </w:rPr>
        <w:t>$281,450</w:t>
      </w:r>
      <w:r w:rsidR="001D1406" w:rsidRPr="001D1406">
        <w:rPr>
          <w:rFonts w:ascii="Arial" w:hAnsi="Arial" w:cs="Arial"/>
        </w:rPr>
        <w:t>; 6</w:t>
      </w:r>
      <w:r w:rsidRPr="001D1406">
        <w:rPr>
          <w:rFonts w:ascii="Arial" w:hAnsi="Arial" w:cs="Arial"/>
        </w:rPr>
        <w:t xml:space="preserve">-30-07 </w:t>
      </w:r>
      <w:r w:rsidRPr="001D1406">
        <w:rPr>
          <w:rFonts w:ascii="Arial" w:hAnsi="Arial" w:cs="Arial"/>
          <w:color w:val="FF0000"/>
        </w:rPr>
        <w:t>$235,845</w:t>
      </w:r>
      <w:r w:rsidRPr="001D1406">
        <w:rPr>
          <w:rFonts w:ascii="Arial" w:hAnsi="Arial" w:cs="Arial"/>
        </w:rPr>
        <w:t xml:space="preserve">). The Team recommended that Doddridge County eliminate the </w:t>
      </w:r>
      <w:r w:rsidR="00FF0AF8" w:rsidRPr="001D1406">
        <w:rPr>
          <w:rFonts w:ascii="Arial" w:hAnsi="Arial" w:cs="Arial"/>
        </w:rPr>
        <w:t>causes</w:t>
      </w:r>
      <w:r w:rsidRPr="001D1406">
        <w:rPr>
          <w:rFonts w:ascii="Arial" w:hAnsi="Arial" w:cs="Arial"/>
        </w:rPr>
        <w:t xml:space="preserve"> for this decrease.</w:t>
      </w:r>
    </w:p>
    <w:p w:rsidR="00B460FA" w:rsidRPr="00B460FA" w:rsidRDefault="00B460FA" w:rsidP="0000076D">
      <w:pPr>
        <w:ind w:left="720"/>
        <w:jc w:val="both"/>
        <w:rPr>
          <w:rFonts w:ascii="Arial" w:hAnsi="Arial" w:cs="Arial"/>
          <w:b/>
        </w:rPr>
      </w:pPr>
    </w:p>
    <w:p w:rsidR="00F43086" w:rsidRPr="00AA3D01" w:rsidRDefault="00F43086" w:rsidP="0000076D">
      <w:pPr>
        <w:rPr>
          <w:rFonts w:ascii="Arial" w:hAnsi="Arial" w:cs="Arial"/>
          <w:b/>
          <w:u w:val="single"/>
        </w:rPr>
      </w:pPr>
    </w:p>
    <w:p w:rsidR="00F43086" w:rsidRPr="00AA3D01" w:rsidRDefault="002A6164" w:rsidP="0000076D">
      <w:pPr>
        <w:tabs>
          <w:tab w:val="left" w:pos="0"/>
        </w:tabs>
        <w:jc w:val="both"/>
        <w:rPr>
          <w:rFonts w:ascii="Arial" w:hAnsi="Arial" w:cs="Arial"/>
          <w:b/>
        </w:rPr>
      </w:pPr>
      <w:r>
        <w:rPr>
          <w:rFonts w:ascii="Arial" w:hAnsi="Arial" w:cs="Arial"/>
          <w:b/>
        </w:rPr>
        <w:t>7</w:t>
      </w:r>
      <w:r w:rsidR="00F43086" w:rsidRPr="00AA3D01">
        <w:rPr>
          <w:rFonts w:ascii="Arial" w:hAnsi="Arial" w:cs="Arial"/>
          <w:b/>
        </w:rPr>
        <w:t>.6.1</w:t>
      </w:r>
      <w:r w:rsidR="0064500C">
        <w:rPr>
          <w:rFonts w:ascii="Arial" w:hAnsi="Arial" w:cs="Arial"/>
          <w:b/>
        </w:rPr>
        <w:t>.</w:t>
      </w:r>
      <w:r w:rsidR="00F43086" w:rsidRPr="00AA3D01">
        <w:rPr>
          <w:rFonts w:ascii="Arial" w:hAnsi="Arial" w:cs="Arial"/>
          <w:b/>
        </w:rPr>
        <w:tab/>
        <w:t xml:space="preserve">Hiring.  County boards follow hiring practices set forth in </w:t>
      </w:r>
      <w:smartTag w:uri="urn:schemas-microsoft-com:office:smarttags" w:element="place">
        <w:smartTag w:uri="urn:schemas-microsoft-com:office:smarttags" w:element="State">
          <w:r w:rsidR="00F43086" w:rsidRPr="00AA3D01">
            <w:rPr>
              <w:rFonts w:ascii="Arial" w:hAnsi="Arial" w:cs="Arial"/>
              <w:b/>
            </w:rPr>
            <w:t>W.Va.</w:t>
          </w:r>
        </w:smartTag>
      </w:smartTag>
      <w:r w:rsidR="00F43086" w:rsidRPr="00AA3D01">
        <w:rPr>
          <w:rFonts w:ascii="Arial" w:hAnsi="Arial" w:cs="Arial"/>
          <w:b/>
        </w:rPr>
        <w:t xml:space="preserve"> Code.  (</w:t>
      </w:r>
      <w:smartTag w:uri="urn:schemas-microsoft-com:office:smarttags" w:element="place">
        <w:smartTag w:uri="urn:schemas-microsoft-com:office:smarttags" w:element="State">
          <w:r w:rsidR="00F43086" w:rsidRPr="00AA3D01">
            <w:rPr>
              <w:rFonts w:ascii="Arial" w:hAnsi="Arial" w:cs="Arial"/>
              <w:b/>
            </w:rPr>
            <w:t>W.Va.</w:t>
          </w:r>
        </w:smartTag>
      </w:smartTag>
      <w:r w:rsidR="00F43086" w:rsidRPr="00AA3D01">
        <w:rPr>
          <w:rFonts w:ascii="Arial" w:hAnsi="Arial" w:cs="Arial"/>
          <w:b/>
        </w:rPr>
        <w:t xml:space="preserve"> Code §§18A-4-7a, 18A-4-8, and 18-2E-3a)</w:t>
      </w:r>
    </w:p>
    <w:p w:rsidR="00B8604F" w:rsidRDefault="00B8604F" w:rsidP="00B8604F">
      <w:pPr>
        <w:rPr>
          <w:rFonts w:ascii="Arial" w:hAnsi="Arial" w:cs="Arial"/>
        </w:rPr>
      </w:pPr>
    </w:p>
    <w:p w:rsidR="00B8604F" w:rsidRPr="00B8604F" w:rsidRDefault="00B8604F" w:rsidP="00B8604F">
      <w:pPr>
        <w:rPr>
          <w:rFonts w:ascii="Arial" w:hAnsi="Arial" w:cs="Arial"/>
        </w:rPr>
      </w:pPr>
      <w:r w:rsidRPr="00B8604F">
        <w:rPr>
          <w:rFonts w:ascii="Arial" w:hAnsi="Arial" w:cs="Arial"/>
        </w:rPr>
        <w:t>The Team reviewed a random selection</w:t>
      </w:r>
      <w:r>
        <w:rPr>
          <w:rFonts w:ascii="Arial" w:hAnsi="Arial" w:cs="Arial"/>
          <w:b/>
        </w:rPr>
        <w:t xml:space="preserve"> </w:t>
      </w:r>
      <w:r w:rsidRPr="00B8604F">
        <w:rPr>
          <w:rFonts w:ascii="Arial" w:hAnsi="Arial" w:cs="Arial"/>
        </w:rPr>
        <w:t>of postings.</w:t>
      </w:r>
    </w:p>
    <w:p w:rsidR="00B8604F" w:rsidRDefault="00B8604F" w:rsidP="0000076D">
      <w:pPr>
        <w:rPr>
          <w:rFonts w:ascii="Arial" w:hAnsi="Arial" w:cs="Arial"/>
          <w:b/>
        </w:rPr>
      </w:pPr>
    </w:p>
    <w:p w:rsidR="00F43086" w:rsidRPr="00AA3D01" w:rsidRDefault="00F43086" w:rsidP="0000076D">
      <w:pPr>
        <w:rPr>
          <w:rFonts w:ascii="Arial" w:hAnsi="Arial" w:cs="Arial"/>
          <w:b/>
        </w:rPr>
      </w:pPr>
      <w:r w:rsidRPr="00AA3D01">
        <w:rPr>
          <w:rFonts w:ascii="Arial" w:hAnsi="Arial" w:cs="Arial"/>
          <w:b/>
        </w:rPr>
        <w:t>Finding</w:t>
      </w:r>
      <w:r w:rsidR="004911FB">
        <w:rPr>
          <w:rFonts w:ascii="Arial" w:hAnsi="Arial" w:cs="Arial"/>
          <w:b/>
        </w:rPr>
        <w:t>s</w:t>
      </w:r>
      <w:r w:rsidRPr="00AA3D01">
        <w:rPr>
          <w:rFonts w:ascii="Arial" w:hAnsi="Arial" w:cs="Arial"/>
          <w:b/>
        </w:rPr>
        <w:t xml:space="preserve">:  </w:t>
      </w:r>
    </w:p>
    <w:p w:rsidR="001D6DC5" w:rsidRPr="00AA3D01" w:rsidRDefault="001D6DC5" w:rsidP="0000076D">
      <w:pPr>
        <w:rPr>
          <w:rFonts w:ascii="Arial" w:hAnsi="Arial" w:cs="Arial"/>
          <w:b/>
        </w:rPr>
      </w:pPr>
    </w:p>
    <w:p w:rsidR="00F43086" w:rsidRPr="00AA3D01" w:rsidRDefault="001D6DC5" w:rsidP="00252622">
      <w:pPr>
        <w:pStyle w:val="ListParagraph"/>
        <w:numPr>
          <w:ilvl w:val="0"/>
          <w:numId w:val="28"/>
        </w:numPr>
        <w:jc w:val="both"/>
        <w:rPr>
          <w:rFonts w:ascii="Arial" w:hAnsi="Arial" w:cs="Arial"/>
        </w:rPr>
      </w:pPr>
      <w:r>
        <w:rPr>
          <w:rFonts w:ascii="Arial" w:hAnsi="Arial" w:cs="Arial"/>
        </w:rPr>
        <w:t xml:space="preserve">For classroom teacher positions and service personnel positions, job descriptions </w:t>
      </w:r>
      <w:r w:rsidR="00CF6EEC">
        <w:rPr>
          <w:rFonts w:ascii="Arial" w:hAnsi="Arial" w:cs="Arial"/>
        </w:rPr>
        <w:t>were</w:t>
      </w:r>
      <w:r>
        <w:rPr>
          <w:rFonts w:ascii="Arial" w:hAnsi="Arial" w:cs="Arial"/>
        </w:rPr>
        <w:t xml:space="preserve"> attached to the posting.  It appears that the county </w:t>
      </w:r>
      <w:r w:rsidR="002561FB">
        <w:rPr>
          <w:rFonts w:ascii="Arial" w:hAnsi="Arial" w:cs="Arial"/>
        </w:rPr>
        <w:t>did</w:t>
      </w:r>
      <w:r>
        <w:rPr>
          <w:rFonts w:ascii="Arial" w:hAnsi="Arial" w:cs="Arial"/>
        </w:rPr>
        <w:t xml:space="preserve"> not have written job descriptions for extracurricular positions, such as coaches and beginning teacher</w:t>
      </w:r>
      <w:r w:rsidR="002561FB">
        <w:rPr>
          <w:rFonts w:ascii="Arial" w:hAnsi="Arial" w:cs="Arial"/>
        </w:rPr>
        <w:t xml:space="preserve"> mentors</w:t>
      </w:r>
      <w:r>
        <w:rPr>
          <w:rFonts w:ascii="Arial" w:hAnsi="Arial" w:cs="Arial"/>
        </w:rPr>
        <w:t xml:space="preserve">.  </w:t>
      </w:r>
      <w:r w:rsidR="002561FB">
        <w:rPr>
          <w:rFonts w:ascii="Arial" w:hAnsi="Arial" w:cs="Arial"/>
        </w:rPr>
        <w:t>T</w:t>
      </w:r>
      <w:r>
        <w:rPr>
          <w:rFonts w:ascii="Arial" w:hAnsi="Arial" w:cs="Arial"/>
        </w:rPr>
        <w:t>he postings state “Responsibilities” written in a narrative form on the postings.  Example for Head Boys’ Basketball Coach at Doddridge County Middle School:  “Must adhere to the principles and philosophy of the middle school interscholastic athletics and apply all applicable rules and regulations of WVSSAC.”</w:t>
      </w:r>
    </w:p>
    <w:p w:rsidR="00F43086" w:rsidRDefault="002561FB" w:rsidP="003B42ED">
      <w:pPr>
        <w:spacing w:before="120" w:after="120"/>
        <w:ind w:left="720"/>
        <w:jc w:val="both"/>
        <w:rPr>
          <w:rFonts w:ascii="Arial" w:hAnsi="Arial" w:cs="Arial"/>
        </w:rPr>
      </w:pPr>
      <w:r>
        <w:rPr>
          <w:rFonts w:ascii="Arial" w:hAnsi="Arial" w:cs="Arial"/>
        </w:rPr>
        <w:t>M</w:t>
      </w:r>
      <w:r w:rsidR="006F76D3">
        <w:rPr>
          <w:rFonts w:ascii="Arial" w:hAnsi="Arial" w:cs="Arial"/>
        </w:rPr>
        <w:t xml:space="preserve">entor </w:t>
      </w:r>
      <w:r>
        <w:rPr>
          <w:rFonts w:ascii="Arial" w:hAnsi="Arial" w:cs="Arial"/>
        </w:rPr>
        <w:t>T</w:t>
      </w:r>
      <w:r w:rsidR="006F76D3">
        <w:rPr>
          <w:rFonts w:ascii="Arial" w:hAnsi="Arial" w:cs="Arial"/>
        </w:rPr>
        <w:t>eacher</w:t>
      </w:r>
      <w:r>
        <w:rPr>
          <w:rFonts w:ascii="Arial" w:hAnsi="Arial" w:cs="Arial"/>
        </w:rPr>
        <w:t>.  A</w:t>
      </w:r>
      <w:r w:rsidR="006F76D3">
        <w:rPr>
          <w:rFonts w:ascii="Arial" w:hAnsi="Arial" w:cs="Arial"/>
        </w:rPr>
        <w:t xml:space="preserve"> copy of the </w:t>
      </w:r>
      <w:r w:rsidR="00B8604F">
        <w:rPr>
          <w:rFonts w:ascii="Arial" w:hAnsi="Arial" w:cs="Arial"/>
        </w:rPr>
        <w:t>S</w:t>
      </w:r>
      <w:r w:rsidR="006F76D3">
        <w:rPr>
          <w:rFonts w:ascii="Arial" w:hAnsi="Arial" w:cs="Arial"/>
        </w:rPr>
        <w:t xml:space="preserve">tate </w:t>
      </w:r>
      <w:r w:rsidR="00B8604F">
        <w:rPr>
          <w:rFonts w:ascii="Arial" w:hAnsi="Arial" w:cs="Arial"/>
        </w:rPr>
        <w:t>C</w:t>
      </w:r>
      <w:r w:rsidR="006F76D3">
        <w:rPr>
          <w:rFonts w:ascii="Arial" w:hAnsi="Arial" w:cs="Arial"/>
        </w:rPr>
        <w:t>ode on beginning teachers was attached</w:t>
      </w:r>
      <w:r>
        <w:rPr>
          <w:rFonts w:ascii="Arial" w:hAnsi="Arial" w:cs="Arial"/>
        </w:rPr>
        <w:t xml:space="preserve"> for the mentor teacher,</w:t>
      </w:r>
    </w:p>
    <w:p w:rsidR="006F76D3" w:rsidRDefault="00B8604F" w:rsidP="00252622">
      <w:pPr>
        <w:pStyle w:val="ListParagraph"/>
        <w:jc w:val="both"/>
        <w:rPr>
          <w:rFonts w:ascii="Arial" w:hAnsi="Arial" w:cs="Arial"/>
        </w:rPr>
      </w:pPr>
      <w:r>
        <w:rPr>
          <w:rFonts w:ascii="Arial" w:hAnsi="Arial" w:cs="Arial"/>
        </w:rPr>
        <w:t>A</w:t>
      </w:r>
      <w:r w:rsidR="006F76D3">
        <w:rPr>
          <w:rFonts w:ascii="Arial" w:hAnsi="Arial" w:cs="Arial"/>
        </w:rPr>
        <w:t xml:space="preserve"> </w:t>
      </w:r>
      <w:r>
        <w:rPr>
          <w:rFonts w:ascii="Arial" w:hAnsi="Arial" w:cs="Arial"/>
        </w:rPr>
        <w:t>m</w:t>
      </w:r>
      <w:r w:rsidR="006F76D3">
        <w:rPr>
          <w:rFonts w:ascii="Arial" w:hAnsi="Arial" w:cs="Arial"/>
        </w:rPr>
        <w:t>ore detailed job description should be written for specific extracurricular positions.  For example, a job description could be written for coaches (or head coach and assistant coach) that would be relevant to all sports.  This could be attached to or included in the posting.</w:t>
      </w:r>
    </w:p>
    <w:p w:rsidR="003249DD" w:rsidRDefault="003249DD" w:rsidP="00252622">
      <w:pPr>
        <w:spacing w:before="120"/>
        <w:ind w:left="720" w:hanging="367"/>
        <w:jc w:val="both"/>
        <w:rPr>
          <w:rFonts w:ascii="Arial" w:hAnsi="Arial" w:cs="Arial"/>
        </w:rPr>
      </w:pPr>
      <w:r>
        <w:rPr>
          <w:rFonts w:ascii="Arial" w:hAnsi="Arial" w:cs="Arial"/>
        </w:rPr>
        <w:t>2.</w:t>
      </w:r>
      <w:r>
        <w:rPr>
          <w:rFonts w:ascii="Arial" w:hAnsi="Arial" w:cs="Arial"/>
        </w:rPr>
        <w:tab/>
        <w:t xml:space="preserve">The county uses the qualifications listed in </w:t>
      </w:r>
      <w:r w:rsidR="00B8604F">
        <w:rPr>
          <w:rFonts w:ascii="Arial" w:hAnsi="Arial" w:cs="Arial"/>
        </w:rPr>
        <w:t xml:space="preserve">W. Va. Code </w:t>
      </w:r>
      <w:r w:rsidR="00B8604F" w:rsidRPr="00B8604F">
        <w:rPr>
          <w:rFonts w:ascii="Arial" w:hAnsi="Arial" w:cs="Arial"/>
        </w:rPr>
        <w:t>§</w:t>
      </w:r>
      <w:r>
        <w:rPr>
          <w:rFonts w:ascii="Arial" w:hAnsi="Arial" w:cs="Arial"/>
        </w:rPr>
        <w:t xml:space="preserve">18A-4-7a in </w:t>
      </w:r>
      <w:r w:rsidR="002561FB">
        <w:rPr>
          <w:rFonts w:ascii="Arial" w:hAnsi="Arial" w:cs="Arial"/>
        </w:rPr>
        <w:t>the</w:t>
      </w:r>
      <w:r>
        <w:rPr>
          <w:rFonts w:ascii="Arial" w:hAnsi="Arial" w:cs="Arial"/>
        </w:rPr>
        <w:t xml:space="preserve"> selection of classroom teachers.  The second </w:t>
      </w:r>
      <w:r w:rsidR="002561FB">
        <w:rPr>
          <w:rFonts w:ascii="Arial" w:hAnsi="Arial" w:cs="Arial"/>
        </w:rPr>
        <w:t>criteria are</w:t>
      </w:r>
      <w:r>
        <w:rPr>
          <w:rFonts w:ascii="Arial" w:hAnsi="Arial" w:cs="Arial"/>
        </w:rPr>
        <w:t xml:space="preserve"> to be used when one or more permanently employed instructional personnel apply</w:t>
      </w:r>
      <w:r w:rsidR="00B8604F">
        <w:rPr>
          <w:rFonts w:ascii="Arial" w:hAnsi="Arial" w:cs="Arial"/>
        </w:rPr>
        <w:t xml:space="preserve"> </w:t>
      </w:r>
      <w:r>
        <w:rPr>
          <w:rFonts w:ascii="Arial" w:hAnsi="Arial" w:cs="Arial"/>
        </w:rPr>
        <w:t>for a classroom teacher position and meet the standards of the posting.  If the applicants do not meet the requirements of the posting, the county is to use the first set of criteria.</w:t>
      </w:r>
    </w:p>
    <w:p w:rsidR="00515AB2" w:rsidRDefault="003249DD" w:rsidP="00515AB2">
      <w:pPr>
        <w:tabs>
          <w:tab w:val="left" w:pos="720"/>
        </w:tabs>
        <w:spacing w:before="120"/>
        <w:ind w:left="720"/>
        <w:jc w:val="both"/>
        <w:rPr>
          <w:rFonts w:ascii="Arial" w:hAnsi="Arial" w:cs="Arial"/>
        </w:rPr>
      </w:pPr>
      <w:r>
        <w:rPr>
          <w:rFonts w:ascii="Arial" w:hAnsi="Arial" w:cs="Arial"/>
        </w:rPr>
        <w:t>In a Title I posting, the second criteria w</w:t>
      </w:r>
      <w:r w:rsidR="00515AB2">
        <w:rPr>
          <w:rFonts w:ascii="Arial" w:hAnsi="Arial" w:cs="Arial"/>
        </w:rPr>
        <w:t>ere</w:t>
      </w:r>
      <w:r>
        <w:rPr>
          <w:rFonts w:ascii="Arial" w:hAnsi="Arial" w:cs="Arial"/>
        </w:rPr>
        <w:t xml:space="preserve"> used although the applicants did not meet the standards of the posting (not certified in reading).  This was an error with this one posting, due to a misunderstanding of the </w:t>
      </w:r>
      <w:r w:rsidR="00B8604F">
        <w:rPr>
          <w:rFonts w:ascii="Arial" w:hAnsi="Arial" w:cs="Arial"/>
        </w:rPr>
        <w:t>C</w:t>
      </w:r>
      <w:r>
        <w:rPr>
          <w:rFonts w:ascii="Arial" w:hAnsi="Arial" w:cs="Arial"/>
        </w:rPr>
        <w:t xml:space="preserve">ode.  With all other postings reviewed, the selection was made using the correct criteria as outlined in </w:t>
      </w:r>
      <w:r w:rsidR="00B8604F">
        <w:rPr>
          <w:rFonts w:ascii="Arial" w:hAnsi="Arial" w:cs="Arial"/>
        </w:rPr>
        <w:t xml:space="preserve">W. Va. Code </w:t>
      </w:r>
      <w:r w:rsidR="00B8604F" w:rsidRPr="00B8604F">
        <w:rPr>
          <w:rFonts w:ascii="Arial" w:hAnsi="Arial" w:cs="Arial"/>
        </w:rPr>
        <w:t>§</w:t>
      </w:r>
      <w:r>
        <w:rPr>
          <w:rFonts w:ascii="Arial" w:hAnsi="Arial" w:cs="Arial"/>
        </w:rPr>
        <w:t>18A-4-7a.</w:t>
      </w:r>
    </w:p>
    <w:p w:rsidR="00F43086" w:rsidRDefault="00A11EA7" w:rsidP="00515AB2">
      <w:pPr>
        <w:pStyle w:val="ListParagraph"/>
        <w:numPr>
          <w:ilvl w:val="0"/>
          <w:numId w:val="34"/>
        </w:numPr>
        <w:tabs>
          <w:tab w:val="left" w:pos="720"/>
        </w:tabs>
        <w:spacing w:before="120"/>
        <w:ind w:left="720"/>
        <w:jc w:val="both"/>
        <w:rPr>
          <w:rFonts w:ascii="Arial" w:hAnsi="Arial" w:cs="Arial"/>
        </w:rPr>
      </w:pPr>
      <w:r w:rsidRPr="00515AB2">
        <w:rPr>
          <w:rFonts w:ascii="Arial" w:hAnsi="Arial" w:cs="Arial"/>
        </w:rPr>
        <w:t>Posting for Head Cheerleader list</w:t>
      </w:r>
      <w:r w:rsidR="00B8604F" w:rsidRPr="00515AB2">
        <w:rPr>
          <w:rFonts w:ascii="Arial" w:hAnsi="Arial" w:cs="Arial"/>
        </w:rPr>
        <w:t>ed</w:t>
      </w:r>
      <w:r w:rsidRPr="00515AB2">
        <w:rPr>
          <w:rFonts w:ascii="Arial" w:hAnsi="Arial" w:cs="Arial"/>
        </w:rPr>
        <w:t xml:space="preserve"> the qualifications as “Current professional employee of Doddridge County Schools.”  This wording limits the pool of </w:t>
      </w:r>
      <w:r w:rsidRPr="00515AB2">
        <w:rPr>
          <w:rFonts w:ascii="Arial" w:hAnsi="Arial" w:cs="Arial"/>
        </w:rPr>
        <w:lastRenderedPageBreak/>
        <w:t>applicants.  The certification required for the position should be listed under Qualifications.</w:t>
      </w:r>
    </w:p>
    <w:p w:rsidR="00515AB2" w:rsidRPr="00515AB2" w:rsidRDefault="00515AB2" w:rsidP="00515AB2">
      <w:pPr>
        <w:pStyle w:val="ListParagraph"/>
        <w:tabs>
          <w:tab w:val="left" w:pos="720"/>
        </w:tabs>
        <w:spacing w:before="120"/>
        <w:jc w:val="both"/>
        <w:rPr>
          <w:rFonts w:ascii="Arial" w:hAnsi="Arial" w:cs="Arial"/>
        </w:rPr>
      </w:pPr>
    </w:p>
    <w:p w:rsidR="00A11EA7" w:rsidRDefault="00A11EA7" w:rsidP="00252622">
      <w:pPr>
        <w:ind w:left="720" w:hanging="360"/>
        <w:jc w:val="both"/>
        <w:rPr>
          <w:rFonts w:ascii="Arial" w:hAnsi="Arial" w:cs="Arial"/>
        </w:rPr>
      </w:pPr>
      <w:r>
        <w:rPr>
          <w:rFonts w:ascii="Arial" w:hAnsi="Arial" w:cs="Arial"/>
        </w:rPr>
        <w:t>4.</w:t>
      </w:r>
      <w:r>
        <w:rPr>
          <w:rFonts w:ascii="Arial" w:hAnsi="Arial" w:cs="Arial"/>
        </w:rPr>
        <w:tab/>
      </w:r>
      <w:r w:rsidR="00B8604F">
        <w:rPr>
          <w:rFonts w:ascii="Arial" w:hAnsi="Arial" w:cs="Arial"/>
        </w:rPr>
        <w:t xml:space="preserve"> An individual</w:t>
      </w:r>
      <w:r>
        <w:rPr>
          <w:rFonts w:ascii="Arial" w:hAnsi="Arial" w:cs="Arial"/>
        </w:rPr>
        <w:t xml:space="preserve"> was hired on an out-of-field authorization, which </w:t>
      </w:r>
      <w:r w:rsidR="00033133">
        <w:rPr>
          <w:rFonts w:ascii="Arial" w:hAnsi="Arial" w:cs="Arial"/>
        </w:rPr>
        <w:t>needed</w:t>
      </w:r>
      <w:r>
        <w:rPr>
          <w:rFonts w:ascii="Arial" w:hAnsi="Arial" w:cs="Arial"/>
        </w:rPr>
        <w:t xml:space="preserve"> to be approved by the </w:t>
      </w:r>
      <w:r w:rsidR="00515AB2">
        <w:rPr>
          <w:rFonts w:ascii="Arial" w:hAnsi="Arial" w:cs="Arial"/>
        </w:rPr>
        <w:t xml:space="preserve">Doddridge County </w:t>
      </w:r>
      <w:r>
        <w:rPr>
          <w:rFonts w:ascii="Arial" w:hAnsi="Arial" w:cs="Arial"/>
        </w:rPr>
        <w:t>Board</w:t>
      </w:r>
      <w:r w:rsidR="00515AB2">
        <w:rPr>
          <w:rFonts w:ascii="Arial" w:hAnsi="Arial" w:cs="Arial"/>
        </w:rPr>
        <w:t xml:space="preserve"> of Education</w:t>
      </w:r>
      <w:r>
        <w:rPr>
          <w:rFonts w:ascii="Arial" w:hAnsi="Arial" w:cs="Arial"/>
        </w:rPr>
        <w:t>.  The language in the board minutes did not state that the person was hired out-of-field, but rather tha</w:t>
      </w:r>
      <w:r w:rsidR="00033133">
        <w:rPr>
          <w:rFonts w:ascii="Arial" w:hAnsi="Arial" w:cs="Arial"/>
        </w:rPr>
        <w:t>t</w:t>
      </w:r>
      <w:r>
        <w:rPr>
          <w:rFonts w:ascii="Arial" w:hAnsi="Arial" w:cs="Arial"/>
        </w:rPr>
        <w:t xml:space="preserve"> she was hired pending certification.  </w:t>
      </w:r>
      <w:r w:rsidR="00B8604F">
        <w:rPr>
          <w:rFonts w:ascii="Arial" w:hAnsi="Arial" w:cs="Arial"/>
        </w:rPr>
        <w:t>T</w:t>
      </w:r>
      <w:r>
        <w:rPr>
          <w:rFonts w:ascii="Arial" w:hAnsi="Arial" w:cs="Arial"/>
        </w:rPr>
        <w:t xml:space="preserve">he language </w:t>
      </w:r>
      <w:r w:rsidR="00B8604F">
        <w:rPr>
          <w:rFonts w:ascii="Arial" w:hAnsi="Arial" w:cs="Arial"/>
        </w:rPr>
        <w:t xml:space="preserve">needed to be </w:t>
      </w:r>
      <w:r w:rsidR="00515AB2">
        <w:rPr>
          <w:rFonts w:ascii="Arial" w:hAnsi="Arial" w:cs="Arial"/>
        </w:rPr>
        <w:t>specific</w:t>
      </w:r>
      <w:r>
        <w:rPr>
          <w:rFonts w:ascii="Arial" w:hAnsi="Arial" w:cs="Arial"/>
        </w:rPr>
        <w:t xml:space="preserve"> concerning the out-of-field</w:t>
      </w:r>
      <w:r w:rsidR="00934E3F">
        <w:rPr>
          <w:rFonts w:ascii="Arial" w:hAnsi="Arial" w:cs="Arial"/>
        </w:rPr>
        <w:t xml:space="preserve"> </w:t>
      </w:r>
      <w:r w:rsidR="002561FB">
        <w:rPr>
          <w:rFonts w:ascii="Arial" w:hAnsi="Arial" w:cs="Arial"/>
        </w:rPr>
        <w:t>a</w:t>
      </w:r>
      <w:r w:rsidR="00934E3F">
        <w:rPr>
          <w:rFonts w:ascii="Arial" w:hAnsi="Arial" w:cs="Arial"/>
        </w:rPr>
        <w:t>uthorization.</w:t>
      </w:r>
    </w:p>
    <w:p w:rsidR="00F43086" w:rsidRPr="00AA3D01" w:rsidRDefault="00F43086" w:rsidP="0000076D">
      <w:pPr>
        <w:jc w:val="both"/>
        <w:rPr>
          <w:rFonts w:ascii="Arial" w:hAnsi="Arial" w:cs="Arial"/>
        </w:rPr>
      </w:pPr>
    </w:p>
    <w:p w:rsidR="00F43086" w:rsidRPr="00AA3D01" w:rsidRDefault="00F43086" w:rsidP="0000076D">
      <w:pPr>
        <w:rPr>
          <w:rFonts w:ascii="Arial" w:hAnsi="Arial" w:cs="Arial"/>
        </w:rPr>
      </w:pPr>
    </w:p>
    <w:p w:rsidR="00F43086" w:rsidRPr="00AA3D01" w:rsidRDefault="00F43086" w:rsidP="0000076D">
      <w:pPr>
        <w:jc w:val="both"/>
        <w:rPr>
          <w:rFonts w:ascii="Arial" w:hAnsi="Arial" w:cs="Arial"/>
          <w:b/>
        </w:rPr>
      </w:pPr>
      <w:r w:rsidRPr="00AA3D01">
        <w:rPr>
          <w:rFonts w:ascii="Arial" w:hAnsi="Arial" w:cs="Arial"/>
          <w:b/>
        </w:rPr>
        <w:t>7.6.2</w:t>
      </w:r>
      <w:r w:rsidR="0064500C">
        <w:rPr>
          <w:rFonts w:ascii="Arial" w:hAnsi="Arial" w:cs="Arial"/>
          <w:b/>
        </w:rPr>
        <w:t>.</w:t>
      </w:r>
      <w:r w:rsidRPr="00AA3D01">
        <w:rPr>
          <w:rFonts w:ascii="Arial" w:hAnsi="Arial" w:cs="Arial"/>
          <w:b/>
        </w:rPr>
        <w:tab/>
        <w:t xml:space="preserve">Licensure.  </w:t>
      </w:r>
      <w:r w:rsidRPr="00AA3D01">
        <w:rPr>
          <w:rFonts w:ascii="Arial" w:hAnsi="Arial" w:cs="Arial"/>
          <w:b/>
          <w:bCs/>
          <w:color w:val="000000"/>
        </w:rPr>
        <w:t xml:space="preserve">Professional educators and other professional employees required to be licensed under </w:t>
      </w:r>
      <w:smartTag w:uri="urn:schemas-microsoft-com:office:smarttags" w:element="place">
        <w:smartTag w:uri="urn:schemas-microsoft-com:office:smarttags" w:element="State">
          <w:r w:rsidRPr="00AA3D01">
            <w:rPr>
              <w:rFonts w:ascii="Arial" w:hAnsi="Arial" w:cs="Arial"/>
              <w:b/>
              <w:bCs/>
              <w:color w:val="000000"/>
            </w:rPr>
            <w:t>West Virginia</w:t>
          </w:r>
        </w:smartTag>
      </w:smartTag>
      <w:r w:rsidRPr="00AA3D01">
        <w:rPr>
          <w:rFonts w:ascii="Arial" w:hAnsi="Arial" w:cs="Arial"/>
          <w:b/>
          <w:bCs/>
          <w:color w:val="000000"/>
        </w:rPr>
        <w:t xml:space="preserve"> Board of Education policy are licensed for their assignments including employees engaged in extracurricular activities.  (</w:t>
      </w:r>
      <w:smartTag w:uri="urn:schemas-microsoft-com:office:smarttags" w:element="place">
        <w:smartTag w:uri="urn:schemas-microsoft-com:office:smarttags" w:element="State">
          <w:r w:rsidRPr="00AA3D01">
            <w:rPr>
              <w:rFonts w:ascii="Arial" w:hAnsi="Arial" w:cs="Arial"/>
              <w:b/>
              <w:bCs/>
              <w:color w:val="000000"/>
            </w:rPr>
            <w:t>W.Va.</w:t>
          </w:r>
        </w:smartTag>
      </w:smartTag>
      <w:r w:rsidRPr="00AA3D01">
        <w:rPr>
          <w:rFonts w:ascii="Arial" w:hAnsi="Arial" w:cs="Arial"/>
          <w:b/>
          <w:bCs/>
          <w:color w:val="000000"/>
        </w:rPr>
        <w:t xml:space="preserve"> Code §18A</w:t>
      </w:r>
      <w:r w:rsidRPr="00AA3D01">
        <w:rPr>
          <w:rFonts w:ascii="Arial" w:hAnsi="Arial" w:cs="Arial"/>
          <w:b/>
          <w:bCs/>
          <w:color w:val="000000"/>
        </w:rPr>
        <w:noBreakHyphen/>
        <w:t>3</w:t>
      </w:r>
      <w:r w:rsidRPr="00AA3D01">
        <w:rPr>
          <w:rFonts w:ascii="Arial" w:hAnsi="Arial" w:cs="Arial"/>
          <w:b/>
          <w:bCs/>
          <w:color w:val="000000"/>
        </w:rPr>
        <w:noBreakHyphen/>
        <w:t>2; Policy 5202)</w:t>
      </w:r>
    </w:p>
    <w:p w:rsidR="00F43086" w:rsidRPr="00AA3D01" w:rsidRDefault="00F43086" w:rsidP="0000076D">
      <w:pPr>
        <w:jc w:val="center"/>
        <w:rPr>
          <w:rFonts w:ascii="Arial" w:hAnsi="Arial" w:cs="Arial"/>
        </w:rPr>
      </w:pPr>
    </w:p>
    <w:p w:rsidR="00CD45D5" w:rsidRPr="00AA3D01" w:rsidRDefault="00CD45D5" w:rsidP="00CD45D5">
      <w:pPr>
        <w:rPr>
          <w:rFonts w:ascii="Arial" w:hAnsi="Arial" w:cs="Arial"/>
          <w:b/>
        </w:rPr>
      </w:pPr>
      <w:r w:rsidRPr="00AA3D01">
        <w:rPr>
          <w:rFonts w:ascii="Arial" w:hAnsi="Arial" w:cs="Arial"/>
          <w:b/>
        </w:rPr>
        <w:t xml:space="preserve">Finding:  </w:t>
      </w:r>
    </w:p>
    <w:p w:rsidR="00CD45D5" w:rsidRDefault="00CD45D5" w:rsidP="00CD45D5">
      <w:pPr>
        <w:rPr>
          <w:rFonts w:ascii="Arial" w:hAnsi="Arial" w:cs="Arial"/>
          <w:b/>
        </w:rPr>
      </w:pPr>
    </w:p>
    <w:p w:rsidR="00636C9C" w:rsidRPr="00CD45D5" w:rsidRDefault="00CD45D5" w:rsidP="00BF16CE">
      <w:pPr>
        <w:pStyle w:val="ListParagraph"/>
        <w:jc w:val="both"/>
        <w:rPr>
          <w:rFonts w:ascii="Arial" w:hAnsi="Arial" w:cs="Arial"/>
        </w:rPr>
      </w:pPr>
      <w:r>
        <w:rPr>
          <w:rFonts w:ascii="Arial" w:hAnsi="Arial" w:cs="Arial"/>
        </w:rPr>
        <w:t xml:space="preserve">One teacher </w:t>
      </w:r>
      <w:r w:rsidR="00934E3F">
        <w:rPr>
          <w:rFonts w:ascii="Arial" w:hAnsi="Arial" w:cs="Arial"/>
        </w:rPr>
        <w:t xml:space="preserve">did </w:t>
      </w:r>
      <w:r>
        <w:rPr>
          <w:rFonts w:ascii="Arial" w:hAnsi="Arial" w:cs="Arial"/>
        </w:rPr>
        <w:t xml:space="preserve">not meet the definition of highly qualified teacher, as she </w:t>
      </w:r>
      <w:r w:rsidR="00515AB2">
        <w:rPr>
          <w:rFonts w:ascii="Arial" w:hAnsi="Arial" w:cs="Arial"/>
        </w:rPr>
        <w:t>was</w:t>
      </w:r>
      <w:r>
        <w:rPr>
          <w:rFonts w:ascii="Arial" w:hAnsi="Arial" w:cs="Arial"/>
        </w:rPr>
        <w:t xml:space="preserve"> teaching on an out-of-field authorization.  Two other individuals </w:t>
      </w:r>
      <w:r w:rsidR="00934E3F">
        <w:rPr>
          <w:rFonts w:ascii="Arial" w:hAnsi="Arial" w:cs="Arial"/>
        </w:rPr>
        <w:t xml:space="preserve">were </w:t>
      </w:r>
      <w:r>
        <w:rPr>
          <w:rFonts w:ascii="Arial" w:hAnsi="Arial" w:cs="Arial"/>
        </w:rPr>
        <w:t>list</w:t>
      </w:r>
      <w:r w:rsidR="00934E3F">
        <w:rPr>
          <w:rFonts w:ascii="Arial" w:hAnsi="Arial" w:cs="Arial"/>
        </w:rPr>
        <w:t>ed</w:t>
      </w:r>
      <w:r>
        <w:rPr>
          <w:rFonts w:ascii="Arial" w:hAnsi="Arial" w:cs="Arial"/>
        </w:rPr>
        <w:t xml:space="preserve"> not being “highly qualified,” however, as per </w:t>
      </w:r>
      <w:r w:rsidR="00934E3F">
        <w:rPr>
          <w:rFonts w:ascii="Arial" w:hAnsi="Arial" w:cs="Arial"/>
        </w:rPr>
        <w:t xml:space="preserve">the personnel staff, </w:t>
      </w:r>
      <w:r>
        <w:rPr>
          <w:rFonts w:ascii="Arial" w:hAnsi="Arial" w:cs="Arial"/>
        </w:rPr>
        <w:t xml:space="preserve">this is a </w:t>
      </w:r>
      <w:r w:rsidR="002D004C">
        <w:rPr>
          <w:rFonts w:ascii="Arial" w:hAnsi="Arial" w:cs="Arial"/>
        </w:rPr>
        <w:t xml:space="preserve">coding </w:t>
      </w:r>
      <w:r>
        <w:rPr>
          <w:rFonts w:ascii="Arial" w:hAnsi="Arial" w:cs="Arial"/>
        </w:rPr>
        <w:t>error in the teachers’ assignment and is to be corrected.</w:t>
      </w:r>
    </w:p>
    <w:p w:rsidR="00636C9C" w:rsidRPr="00AA3D01" w:rsidRDefault="00636C9C" w:rsidP="0064500C">
      <w:pPr>
        <w:jc w:val="both"/>
        <w:rPr>
          <w:rFonts w:ascii="Arial" w:hAnsi="Arial" w:cs="Arial"/>
        </w:rPr>
      </w:pPr>
    </w:p>
    <w:p w:rsidR="00F43086" w:rsidRPr="00AA3D01" w:rsidRDefault="00F43086" w:rsidP="0000076D">
      <w:pPr>
        <w:rPr>
          <w:rFonts w:ascii="Arial" w:hAnsi="Arial" w:cs="Arial"/>
        </w:rPr>
      </w:pPr>
    </w:p>
    <w:p w:rsidR="00F43086" w:rsidRPr="00AA3D01" w:rsidRDefault="00F43086" w:rsidP="0000076D">
      <w:pPr>
        <w:jc w:val="both"/>
        <w:rPr>
          <w:rFonts w:ascii="Arial" w:hAnsi="Arial" w:cs="Arial"/>
          <w:b/>
        </w:rPr>
      </w:pPr>
      <w:r w:rsidRPr="00AA3D01">
        <w:rPr>
          <w:rFonts w:ascii="Arial" w:hAnsi="Arial" w:cs="Arial"/>
          <w:b/>
        </w:rPr>
        <w:t>7.6.3</w:t>
      </w:r>
      <w:r w:rsidR="0064500C">
        <w:rPr>
          <w:rFonts w:ascii="Arial" w:hAnsi="Arial" w:cs="Arial"/>
          <w:b/>
        </w:rPr>
        <w:t>.</w:t>
      </w:r>
      <w:r w:rsidRPr="00AA3D01">
        <w:rPr>
          <w:rFonts w:ascii="Arial" w:hAnsi="Arial" w:cs="Arial"/>
          <w:b/>
        </w:rPr>
        <w:tab/>
        <w:t xml:space="preserve">Evaluation.  </w:t>
      </w:r>
      <w:r w:rsidRPr="00AA3D01">
        <w:rPr>
          <w:rFonts w:ascii="Arial" w:hAnsi="Arial" w:cs="Arial"/>
          <w:b/>
          <w:bCs/>
          <w:color w:val="000000"/>
        </w:rPr>
        <w:t xml:space="preserve">The county board adopts and implements an evaluation policy for professional and service personnel that is in accordance with </w:t>
      </w:r>
      <w:smartTag w:uri="urn:schemas-microsoft-com:office:smarttags" w:element="State">
        <w:r w:rsidRPr="00AA3D01">
          <w:rPr>
            <w:rFonts w:ascii="Arial" w:hAnsi="Arial" w:cs="Arial"/>
            <w:b/>
            <w:bCs/>
            <w:color w:val="000000"/>
          </w:rPr>
          <w:t>W.Va.</w:t>
        </w:r>
      </w:smartTag>
      <w:r w:rsidRPr="00AA3D01">
        <w:rPr>
          <w:rFonts w:ascii="Arial" w:hAnsi="Arial" w:cs="Arial"/>
          <w:b/>
          <w:bCs/>
          <w:color w:val="000000"/>
        </w:rPr>
        <w:t xml:space="preserve"> Code, </w:t>
      </w:r>
      <w:smartTag w:uri="urn:schemas-microsoft-com:office:smarttags" w:element="place">
        <w:smartTag w:uri="urn:schemas-microsoft-com:office:smarttags" w:element="State">
          <w:r w:rsidRPr="00AA3D01">
            <w:rPr>
              <w:rFonts w:ascii="Arial" w:hAnsi="Arial" w:cs="Arial"/>
              <w:b/>
              <w:bCs/>
              <w:color w:val="000000"/>
            </w:rPr>
            <w:t>West Virginia</w:t>
          </w:r>
        </w:smartTag>
      </w:smartTag>
      <w:r w:rsidRPr="00AA3D01">
        <w:rPr>
          <w:rFonts w:ascii="Arial" w:hAnsi="Arial" w:cs="Arial"/>
          <w:b/>
          <w:bCs/>
          <w:color w:val="000000"/>
        </w:rPr>
        <w:t xml:space="preserve"> Board of Education policy, and county policy.  (</w:t>
      </w:r>
      <w:smartTag w:uri="urn:schemas-microsoft-com:office:smarttags" w:element="place">
        <w:smartTag w:uri="urn:schemas-microsoft-com:office:smarttags" w:element="State">
          <w:r w:rsidRPr="00AA3D01">
            <w:rPr>
              <w:rFonts w:ascii="Arial" w:hAnsi="Arial" w:cs="Arial"/>
              <w:b/>
              <w:bCs/>
              <w:color w:val="000000"/>
            </w:rPr>
            <w:t>W.Va.</w:t>
          </w:r>
        </w:smartTag>
      </w:smartTag>
      <w:r w:rsidRPr="00AA3D01">
        <w:rPr>
          <w:rFonts w:ascii="Arial" w:hAnsi="Arial" w:cs="Arial"/>
          <w:b/>
          <w:bCs/>
          <w:color w:val="000000"/>
        </w:rPr>
        <w:t xml:space="preserve"> Code §18A</w:t>
      </w:r>
      <w:r w:rsidRPr="00AA3D01">
        <w:rPr>
          <w:rFonts w:ascii="Arial" w:hAnsi="Arial" w:cs="Arial"/>
          <w:b/>
          <w:bCs/>
          <w:color w:val="000000"/>
        </w:rPr>
        <w:noBreakHyphen/>
        <w:t>2</w:t>
      </w:r>
      <w:r w:rsidRPr="00AA3D01">
        <w:rPr>
          <w:rFonts w:ascii="Arial" w:hAnsi="Arial" w:cs="Arial"/>
          <w:b/>
          <w:bCs/>
          <w:color w:val="000000"/>
        </w:rPr>
        <w:noBreakHyphen/>
        <w:t>12; Policy 5310; Policy 5314)</w:t>
      </w:r>
    </w:p>
    <w:p w:rsidR="00F43086" w:rsidRPr="00AA3D01" w:rsidRDefault="00F43086" w:rsidP="0000076D">
      <w:pPr>
        <w:tabs>
          <w:tab w:val="left" w:pos="720"/>
        </w:tabs>
        <w:rPr>
          <w:rFonts w:ascii="Arial" w:hAnsi="Arial" w:cs="Arial"/>
        </w:rPr>
      </w:pPr>
    </w:p>
    <w:p w:rsidR="00F43086" w:rsidRPr="00AA3D01" w:rsidRDefault="00F43086" w:rsidP="0064500C">
      <w:pPr>
        <w:jc w:val="both"/>
        <w:rPr>
          <w:rFonts w:ascii="Arial" w:hAnsi="Arial" w:cs="Arial"/>
        </w:rPr>
      </w:pPr>
      <w:r w:rsidRPr="00AA3D01">
        <w:rPr>
          <w:rFonts w:ascii="Arial" w:hAnsi="Arial" w:cs="Arial"/>
        </w:rPr>
        <w:t>The Team reviewed new teacher hire logs for 2003-2004, 2004-2005, and 2005-2006 to determine the 0-3 years experience for required observations/evaluations; and compiled an alphabetical listing of personnel and matched the list with current personnel files.</w:t>
      </w:r>
    </w:p>
    <w:p w:rsidR="00F43086" w:rsidRDefault="00F43086" w:rsidP="005C057C">
      <w:pPr>
        <w:jc w:val="both"/>
        <w:rPr>
          <w:rFonts w:ascii="Arial" w:hAnsi="Arial" w:cs="Arial"/>
        </w:rPr>
      </w:pPr>
    </w:p>
    <w:p w:rsidR="002D004C" w:rsidRPr="00AA3D01" w:rsidRDefault="002D004C" w:rsidP="002D004C">
      <w:pPr>
        <w:rPr>
          <w:rFonts w:ascii="Arial" w:hAnsi="Arial" w:cs="Arial"/>
          <w:b/>
        </w:rPr>
      </w:pPr>
      <w:r w:rsidRPr="00AA3D01">
        <w:rPr>
          <w:rFonts w:ascii="Arial" w:hAnsi="Arial" w:cs="Arial"/>
          <w:b/>
        </w:rPr>
        <w:t>Finding</w:t>
      </w:r>
      <w:r>
        <w:rPr>
          <w:rFonts w:ascii="Arial" w:hAnsi="Arial" w:cs="Arial"/>
          <w:b/>
        </w:rPr>
        <w:t>s</w:t>
      </w:r>
      <w:r w:rsidRPr="00AA3D01">
        <w:rPr>
          <w:rFonts w:ascii="Arial" w:hAnsi="Arial" w:cs="Arial"/>
          <w:b/>
        </w:rPr>
        <w:t xml:space="preserve">:  </w:t>
      </w:r>
    </w:p>
    <w:p w:rsidR="002D004C" w:rsidRDefault="002D004C" w:rsidP="002D004C">
      <w:pPr>
        <w:rPr>
          <w:rFonts w:ascii="Arial" w:hAnsi="Arial" w:cs="Arial"/>
          <w:b/>
        </w:rPr>
      </w:pPr>
    </w:p>
    <w:p w:rsidR="00F43086" w:rsidRDefault="008F7F14" w:rsidP="0000076D">
      <w:pPr>
        <w:rPr>
          <w:rFonts w:ascii="Arial" w:hAnsi="Arial" w:cs="Arial"/>
        </w:rPr>
      </w:pPr>
      <w:r>
        <w:rPr>
          <w:rFonts w:ascii="Arial" w:hAnsi="Arial" w:cs="Arial"/>
        </w:rPr>
        <w:t>A random review of professional evaluations showed the following problems</w:t>
      </w:r>
      <w:r w:rsidR="002D004C">
        <w:rPr>
          <w:rFonts w:ascii="Arial" w:hAnsi="Arial" w:cs="Arial"/>
        </w:rPr>
        <w:t>.</w:t>
      </w:r>
    </w:p>
    <w:p w:rsidR="008F7F14" w:rsidRDefault="008F7F14" w:rsidP="0000076D">
      <w:pPr>
        <w:rPr>
          <w:rFonts w:ascii="Arial" w:hAnsi="Arial" w:cs="Arial"/>
        </w:rPr>
      </w:pPr>
    </w:p>
    <w:p w:rsidR="008F7F14" w:rsidRPr="00705176" w:rsidRDefault="008F7F14" w:rsidP="00705176">
      <w:pPr>
        <w:pStyle w:val="ListParagraph"/>
        <w:numPr>
          <w:ilvl w:val="0"/>
          <w:numId w:val="36"/>
        </w:numPr>
        <w:tabs>
          <w:tab w:val="left" w:pos="360"/>
        </w:tabs>
        <w:jc w:val="both"/>
        <w:rPr>
          <w:rFonts w:ascii="Arial" w:hAnsi="Arial" w:cs="Arial"/>
        </w:rPr>
      </w:pPr>
      <w:r w:rsidRPr="00705176">
        <w:rPr>
          <w:rFonts w:ascii="Arial" w:hAnsi="Arial" w:cs="Arial"/>
        </w:rPr>
        <w:t xml:space="preserve">One central office staff member </w:t>
      </w:r>
      <w:r w:rsidR="00797C7C" w:rsidRPr="00705176">
        <w:rPr>
          <w:rFonts w:ascii="Arial" w:hAnsi="Arial" w:cs="Arial"/>
        </w:rPr>
        <w:t>was evaluated on June 6, 2007.  All evaluations are to be completed annually by June 1.</w:t>
      </w:r>
    </w:p>
    <w:p w:rsidR="0045040A" w:rsidRDefault="0045040A" w:rsidP="0045040A">
      <w:pPr>
        <w:pStyle w:val="ListParagraph"/>
        <w:jc w:val="both"/>
        <w:rPr>
          <w:rFonts w:ascii="Arial" w:hAnsi="Arial" w:cs="Arial"/>
        </w:rPr>
      </w:pPr>
    </w:p>
    <w:p w:rsidR="00797C7C" w:rsidRPr="00705176" w:rsidRDefault="00797C7C" w:rsidP="00705176">
      <w:pPr>
        <w:pStyle w:val="ListParagraph"/>
        <w:numPr>
          <w:ilvl w:val="0"/>
          <w:numId w:val="36"/>
        </w:numPr>
        <w:jc w:val="both"/>
        <w:rPr>
          <w:rFonts w:ascii="Arial" w:hAnsi="Arial" w:cs="Arial"/>
        </w:rPr>
      </w:pPr>
      <w:r w:rsidRPr="00705176">
        <w:rPr>
          <w:rFonts w:ascii="Arial" w:hAnsi="Arial" w:cs="Arial"/>
        </w:rPr>
        <w:t>One teacher in the 0-2 year category had two evaluations dated February 9, 2007 and May 30, 2007.  Neither of these evaluations had the required three observations attached.  (The Team was told the observations were kept in the school to prevent the evaluation files from being so large.)</w:t>
      </w:r>
    </w:p>
    <w:p w:rsidR="0045040A" w:rsidRDefault="0045040A" w:rsidP="0045040A">
      <w:pPr>
        <w:pStyle w:val="ListParagraph"/>
        <w:jc w:val="both"/>
        <w:rPr>
          <w:rFonts w:ascii="Arial" w:hAnsi="Arial" w:cs="Arial"/>
        </w:rPr>
      </w:pPr>
    </w:p>
    <w:p w:rsidR="00415552" w:rsidRDefault="001D59DF" w:rsidP="00705176">
      <w:pPr>
        <w:pStyle w:val="ListParagraph"/>
        <w:numPr>
          <w:ilvl w:val="0"/>
          <w:numId w:val="36"/>
        </w:numPr>
        <w:jc w:val="both"/>
        <w:rPr>
          <w:rFonts w:ascii="Arial" w:hAnsi="Arial" w:cs="Arial"/>
        </w:rPr>
      </w:pPr>
      <w:r>
        <w:rPr>
          <w:rFonts w:ascii="Arial" w:hAnsi="Arial" w:cs="Arial"/>
        </w:rPr>
        <w:t xml:space="preserve">One teacher’s </w:t>
      </w:r>
      <w:r w:rsidR="0090281E">
        <w:rPr>
          <w:rFonts w:ascii="Arial" w:hAnsi="Arial" w:cs="Arial"/>
        </w:rPr>
        <w:t xml:space="preserve">evaluation files began in the 2000-2001 school year with the required first year evaluations, followed in the 2001-2002 and 2002-2003 school </w:t>
      </w:r>
      <w:r w:rsidR="0090281E">
        <w:rPr>
          <w:rFonts w:ascii="Arial" w:hAnsi="Arial" w:cs="Arial"/>
        </w:rPr>
        <w:lastRenderedPageBreak/>
        <w:t xml:space="preserve">years with the required two evaluations per year, followed by the one evaluation (year 4) in the 2003-2004 year.  </w:t>
      </w:r>
      <w:r w:rsidR="00934E3F">
        <w:rPr>
          <w:rFonts w:ascii="Arial" w:hAnsi="Arial" w:cs="Arial"/>
        </w:rPr>
        <w:t>N</w:t>
      </w:r>
      <w:r w:rsidR="0090281E">
        <w:rPr>
          <w:rFonts w:ascii="Arial" w:hAnsi="Arial" w:cs="Arial"/>
        </w:rPr>
        <w:t xml:space="preserve">o further evaluations </w:t>
      </w:r>
      <w:r w:rsidR="00DA63B4">
        <w:rPr>
          <w:rFonts w:ascii="Arial" w:hAnsi="Arial" w:cs="Arial"/>
        </w:rPr>
        <w:t xml:space="preserve">were </w:t>
      </w:r>
      <w:r w:rsidR="0090281E">
        <w:rPr>
          <w:rFonts w:ascii="Arial" w:hAnsi="Arial" w:cs="Arial"/>
        </w:rPr>
        <w:t>in the file.</w:t>
      </w:r>
    </w:p>
    <w:p w:rsidR="002D004C" w:rsidRPr="002D004C" w:rsidRDefault="002D004C" w:rsidP="002D004C">
      <w:pPr>
        <w:pStyle w:val="ListParagraph"/>
        <w:rPr>
          <w:rFonts w:ascii="Arial" w:hAnsi="Arial" w:cs="Arial"/>
        </w:rPr>
      </w:pPr>
    </w:p>
    <w:p w:rsidR="00B67019" w:rsidRDefault="0090281E" w:rsidP="00705176">
      <w:pPr>
        <w:pStyle w:val="ListParagraph"/>
        <w:numPr>
          <w:ilvl w:val="0"/>
          <w:numId w:val="36"/>
        </w:numPr>
        <w:jc w:val="both"/>
        <w:rPr>
          <w:rFonts w:ascii="Arial" w:hAnsi="Arial" w:cs="Arial"/>
        </w:rPr>
      </w:pPr>
      <w:r>
        <w:rPr>
          <w:rFonts w:ascii="Arial" w:hAnsi="Arial" w:cs="Arial"/>
        </w:rPr>
        <w:t xml:space="preserve">A review of </w:t>
      </w:r>
      <w:r w:rsidR="00934E3F">
        <w:rPr>
          <w:rFonts w:ascii="Arial" w:hAnsi="Arial" w:cs="Arial"/>
        </w:rPr>
        <w:t xml:space="preserve">coaches’ </w:t>
      </w:r>
      <w:r>
        <w:rPr>
          <w:rFonts w:ascii="Arial" w:hAnsi="Arial" w:cs="Arial"/>
        </w:rPr>
        <w:t xml:space="preserve">evaluations produced the following findings:  </w:t>
      </w:r>
    </w:p>
    <w:p w:rsidR="0045040A" w:rsidRDefault="0045040A" w:rsidP="0045040A">
      <w:pPr>
        <w:pStyle w:val="ListParagraph"/>
        <w:jc w:val="both"/>
        <w:rPr>
          <w:rFonts w:ascii="Arial" w:hAnsi="Arial" w:cs="Arial"/>
        </w:rPr>
      </w:pPr>
    </w:p>
    <w:p w:rsidR="0090281E" w:rsidRDefault="00B67019" w:rsidP="00705176">
      <w:pPr>
        <w:pStyle w:val="ListParagraph"/>
        <w:numPr>
          <w:ilvl w:val="1"/>
          <w:numId w:val="36"/>
        </w:numPr>
        <w:ind w:left="1080"/>
        <w:jc w:val="both"/>
        <w:rPr>
          <w:rFonts w:ascii="Arial" w:hAnsi="Arial" w:cs="Arial"/>
        </w:rPr>
      </w:pPr>
      <w:r>
        <w:rPr>
          <w:rFonts w:ascii="Arial" w:hAnsi="Arial" w:cs="Arial"/>
        </w:rPr>
        <w:t>T</w:t>
      </w:r>
      <w:r w:rsidR="0090281E">
        <w:rPr>
          <w:rFonts w:ascii="Arial" w:hAnsi="Arial" w:cs="Arial"/>
        </w:rPr>
        <w:t>he high school girls</w:t>
      </w:r>
      <w:r w:rsidR="00934E3F">
        <w:rPr>
          <w:rFonts w:ascii="Arial" w:hAnsi="Arial" w:cs="Arial"/>
        </w:rPr>
        <w:t>’</w:t>
      </w:r>
      <w:r w:rsidR="0090281E">
        <w:rPr>
          <w:rFonts w:ascii="Arial" w:hAnsi="Arial" w:cs="Arial"/>
        </w:rPr>
        <w:t xml:space="preserve"> basketball coach had the evaluation completed on February 23, 2007, and was signed on June 8, 2007.  This did not meet the four weeks following the season time line for the evaluation.  The evaluation had no observations attached.</w:t>
      </w:r>
    </w:p>
    <w:p w:rsidR="00B67019" w:rsidRDefault="00B67019" w:rsidP="00705176">
      <w:pPr>
        <w:pStyle w:val="ListParagraph"/>
        <w:numPr>
          <w:ilvl w:val="1"/>
          <w:numId w:val="36"/>
        </w:numPr>
        <w:ind w:left="1080"/>
        <w:jc w:val="both"/>
        <w:rPr>
          <w:rFonts w:ascii="Arial" w:hAnsi="Arial" w:cs="Arial"/>
        </w:rPr>
      </w:pPr>
      <w:r>
        <w:rPr>
          <w:rFonts w:ascii="Arial" w:hAnsi="Arial" w:cs="Arial"/>
        </w:rPr>
        <w:t>The middle school football coaches</w:t>
      </w:r>
      <w:r w:rsidR="00C02A79">
        <w:rPr>
          <w:rFonts w:ascii="Arial" w:hAnsi="Arial" w:cs="Arial"/>
        </w:rPr>
        <w:t>’</w:t>
      </w:r>
      <w:r>
        <w:rPr>
          <w:rFonts w:ascii="Arial" w:hAnsi="Arial" w:cs="Arial"/>
        </w:rPr>
        <w:t xml:space="preserve"> evaluation on October 24, 2006 had no observations attached.</w:t>
      </w:r>
    </w:p>
    <w:p w:rsidR="00B67019" w:rsidRDefault="00B67019" w:rsidP="00705176">
      <w:pPr>
        <w:pStyle w:val="ListParagraph"/>
        <w:numPr>
          <w:ilvl w:val="1"/>
          <w:numId w:val="36"/>
        </w:numPr>
        <w:ind w:left="1080"/>
        <w:jc w:val="both"/>
        <w:rPr>
          <w:rFonts w:ascii="Arial" w:hAnsi="Arial" w:cs="Arial"/>
        </w:rPr>
      </w:pPr>
      <w:r>
        <w:rPr>
          <w:rFonts w:ascii="Arial" w:hAnsi="Arial" w:cs="Arial"/>
        </w:rPr>
        <w:t>The middle school basketball coaches</w:t>
      </w:r>
      <w:r w:rsidR="00C02A79">
        <w:rPr>
          <w:rFonts w:ascii="Arial" w:hAnsi="Arial" w:cs="Arial"/>
        </w:rPr>
        <w:t>’</w:t>
      </w:r>
      <w:r>
        <w:rPr>
          <w:rFonts w:ascii="Arial" w:hAnsi="Arial" w:cs="Arial"/>
        </w:rPr>
        <w:t xml:space="preserve"> observation</w:t>
      </w:r>
      <w:r w:rsidR="00CE79CD">
        <w:rPr>
          <w:rFonts w:ascii="Arial" w:hAnsi="Arial" w:cs="Arial"/>
        </w:rPr>
        <w:t>s</w:t>
      </w:r>
      <w:r>
        <w:rPr>
          <w:rFonts w:ascii="Arial" w:hAnsi="Arial" w:cs="Arial"/>
        </w:rPr>
        <w:t xml:space="preserve"> were completed on January 4, 2007 and January 11, 2007.  The conferences for these observations were </w:t>
      </w:r>
      <w:r w:rsidR="00696F82">
        <w:rPr>
          <w:rFonts w:ascii="Arial" w:hAnsi="Arial" w:cs="Arial"/>
        </w:rPr>
        <w:t>held on February 19, 2007, the same day the evaluation was signed.  This did not meet the requirement that the conference be held within five working days of the observations.</w:t>
      </w:r>
    </w:p>
    <w:p w:rsidR="00696F82" w:rsidRDefault="00696F82" w:rsidP="00705176">
      <w:pPr>
        <w:pStyle w:val="ListParagraph"/>
        <w:numPr>
          <w:ilvl w:val="1"/>
          <w:numId w:val="36"/>
        </w:numPr>
        <w:ind w:left="1080"/>
        <w:jc w:val="both"/>
        <w:rPr>
          <w:rFonts w:ascii="Arial" w:hAnsi="Arial" w:cs="Arial"/>
        </w:rPr>
      </w:pPr>
      <w:r>
        <w:rPr>
          <w:rFonts w:ascii="Arial" w:hAnsi="Arial" w:cs="Arial"/>
        </w:rPr>
        <w:t>Evaluations for the high school boys</w:t>
      </w:r>
      <w:r w:rsidR="002D004C">
        <w:rPr>
          <w:rFonts w:ascii="Arial" w:hAnsi="Arial" w:cs="Arial"/>
        </w:rPr>
        <w:t>’</w:t>
      </w:r>
      <w:r>
        <w:rPr>
          <w:rFonts w:ascii="Arial" w:hAnsi="Arial" w:cs="Arial"/>
        </w:rPr>
        <w:t xml:space="preserve"> basketball coach w</w:t>
      </w:r>
      <w:r w:rsidR="002D004C">
        <w:rPr>
          <w:rFonts w:ascii="Arial" w:hAnsi="Arial" w:cs="Arial"/>
        </w:rPr>
        <w:t>ere</w:t>
      </w:r>
      <w:r>
        <w:rPr>
          <w:rFonts w:ascii="Arial" w:hAnsi="Arial" w:cs="Arial"/>
        </w:rPr>
        <w:t xml:space="preserve"> completed on March 2, 2007 and not signed until June 7, 2007.  It also had no observations attached.</w:t>
      </w:r>
    </w:p>
    <w:p w:rsidR="0045040A" w:rsidRDefault="0045040A" w:rsidP="0045040A">
      <w:pPr>
        <w:pStyle w:val="ListParagraph"/>
        <w:ind w:left="1080"/>
        <w:jc w:val="both"/>
        <w:rPr>
          <w:rFonts w:ascii="Arial" w:hAnsi="Arial" w:cs="Arial"/>
        </w:rPr>
      </w:pPr>
    </w:p>
    <w:p w:rsidR="00415552" w:rsidRDefault="005F5CD5" w:rsidP="00705176">
      <w:pPr>
        <w:pStyle w:val="ListParagraph"/>
        <w:numPr>
          <w:ilvl w:val="0"/>
          <w:numId w:val="36"/>
        </w:numPr>
        <w:jc w:val="both"/>
        <w:rPr>
          <w:rFonts w:ascii="Arial" w:hAnsi="Arial" w:cs="Arial"/>
        </w:rPr>
      </w:pPr>
      <w:r w:rsidRPr="00BB14EB">
        <w:rPr>
          <w:rFonts w:ascii="Arial" w:hAnsi="Arial" w:cs="Arial"/>
        </w:rPr>
        <w:t>The superintendent’s evaluation for the 2006-2007 year did not contain all the necessary parts.  There was no form on which various items were to be noted as exceeds standards, meets standards</w:t>
      </w:r>
      <w:r w:rsidR="002D004C">
        <w:rPr>
          <w:rFonts w:ascii="Arial" w:hAnsi="Arial" w:cs="Arial"/>
        </w:rPr>
        <w:t>,</w:t>
      </w:r>
      <w:r w:rsidRPr="00BB14EB">
        <w:rPr>
          <w:rFonts w:ascii="Arial" w:hAnsi="Arial" w:cs="Arial"/>
        </w:rPr>
        <w:t xml:space="preserve"> or unsatisfactory.  There was no evaluation of the superintendent</w:t>
      </w:r>
      <w:r w:rsidR="002D004C">
        <w:rPr>
          <w:rFonts w:ascii="Arial" w:hAnsi="Arial" w:cs="Arial"/>
        </w:rPr>
        <w:t>’</w:t>
      </w:r>
      <w:r w:rsidRPr="00BB14EB">
        <w:rPr>
          <w:rFonts w:ascii="Arial" w:hAnsi="Arial" w:cs="Arial"/>
        </w:rPr>
        <w:t>s performance on the agreed upon goals.  The Team did find a summary page of the evaluation.</w:t>
      </w:r>
    </w:p>
    <w:p w:rsidR="00415552" w:rsidRDefault="00415552" w:rsidP="00415552">
      <w:pPr>
        <w:jc w:val="both"/>
        <w:rPr>
          <w:rFonts w:ascii="Arial" w:hAnsi="Arial" w:cs="Arial"/>
        </w:rPr>
      </w:pPr>
    </w:p>
    <w:p w:rsidR="005D2149" w:rsidRPr="002D004C" w:rsidRDefault="005D2149" w:rsidP="002D004C">
      <w:pPr>
        <w:pStyle w:val="ListParagraph"/>
        <w:numPr>
          <w:ilvl w:val="0"/>
          <w:numId w:val="36"/>
        </w:numPr>
        <w:tabs>
          <w:tab w:val="left" w:pos="360"/>
        </w:tabs>
        <w:jc w:val="both"/>
        <w:rPr>
          <w:rFonts w:ascii="Arial" w:hAnsi="Arial" w:cs="Arial"/>
        </w:rPr>
      </w:pPr>
      <w:r w:rsidRPr="002D004C">
        <w:rPr>
          <w:rFonts w:ascii="Arial" w:hAnsi="Arial" w:cs="Arial"/>
        </w:rPr>
        <w:t>Service personnel evaluations findings:</w:t>
      </w:r>
    </w:p>
    <w:p w:rsidR="005D2149" w:rsidRDefault="005D2149" w:rsidP="005D2149">
      <w:pPr>
        <w:jc w:val="both"/>
        <w:rPr>
          <w:rFonts w:ascii="Arial" w:hAnsi="Arial" w:cs="Arial"/>
        </w:rPr>
      </w:pPr>
    </w:p>
    <w:p w:rsidR="005D2149" w:rsidRPr="002D004C" w:rsidRDefault="005D2149" w:rsidP="002D004C">
      <w:pPr>
        <w:pStyle w:val="ListParagraph"/>
        <w:numPr>
          <w:ilvl w:val="1"/>
          <w:numId w:val="36"/>
        </w:numPr>
        <w:ind w:left="1080"/>
        <w:jc w:val="both"/>
        <w:rPr>
          <w:rFonts w:ascii="Arial" w:hAnsi="Arial" w:cs="Arial"/>
        </w:rPr>
      </w:pPr>
      <w:r w:rsidRPr="002D004C">
        <w:rPr>
          <w:rFonts w:ascii="Arial" w:hAnsi="Arial" w:cs="Arial"/>
        </w:rPr>
        <w:t>No service personnel evaluations reviewed had the required observations attached.</w:t>
      </w:r>
    </w:p>
    <w:p w:rsidR="005D2149" w:rsidRDefault="002D004C" w:rsidP="002D004C">
      <w:pPr>
        <w:pStyle w:val="ListParagraph"/>
        <w:tabs>
          <w:tab w:val="left" w:pos="1080"/>
        </w:tabs>
        <w:jc w:val="both"/>
        <w:rPr>
          <w:rFonts w:ascii="Arial" w:hAnsi="Arial" w:cs="Arial"/>
        </w:rPr>
      </w:pPr>
      <w:r>
        <w:rPr>
          <w:rFonts w:ascii="Arial" w:hAnsi="Arial" w:cs="Arial"/>
        </w:rPr>
        <w:t>b.</w:t>
      </w:r>
      <w:r>
        <w:rPr>
          <w:rFonts w:ascii="Arial" w:hAnsi="Arial" w:cs="Arial"/>
        </w:rPr>
        <w:tab/>
      </w:r>
      <w:r w:rsidR="005D2149">
        <w:rPr>
          <w:rFonts w:ascii="Arial" w:hAnsi="Arial" w:cs="Arial"/>
        </w:rPr>
        <w:t xml:space="preserve">One bus operator currently in the second year of employment had only one </w:t>
      </w:r>
      <w:r>
        <w:rPr>
          <w:rFonts w:ascii="Arial" w:hAnsi="Arial" w:cs="Arial"/>
        </w:rPr>
        <w:tab/>
      </w:r>
      <w:r w:rsidR="005D2149">
        <w:rPr>
          <w:rFonts w:ascii="Arial" w:hAnsi="Arial" w:cs="Arial"/>
        </w:rPr>
        <w:t xml:space="preserve">evaluation and no observations during the 2006-2007 year (two evaluations </w:t>
      </w:r>
      <w:r>
        <w:rPr>
          <w:rFonts w:ascii="Arial" w:hAnsi="Arial" w:cs="Arial"/>
        </w:rPr>
        <w:tab/>
      </w:r>
      <w:r w:rsidR="005D2149">
        <w:rPr>
          <w:rFonts w:ascii="Arial" w:hAnsi="Arial" w:cs="Arial"/>
        </w:rPr>
        <w:t>with two observations per evaluation required.)  To date there ha</w:t>
      </w:r>
      <w:r w:rsidR="00DA63B4">
        <w:rPr>
          <w:rFonts w:ascii="Arial" w:hAnsi="Arial" w:cs="Arial"/>
        </w:rPr>
        <w:t>d</w:t>
      </w:r>
      <w:r w:rsidR="005D2149">
        <w:rPr>
          <w:rFonts w:ascii="Arial" w:hAnsi="Arial" w:cs="Arial"/>
        </w:rPr>
        <w:t xml:space="preserve"> been no </w:t>
      </w:r>
      <w:r>
        <w:rPr>
          <w:rFonts w:ascii="Arial" w:hAnsi="Arial" w:cs="Arial"/>
        </w:rPr>
        <w:tab/>
      </w:r>
      <w:r w:rsidR="005D2149">
        <w:rPr>
          <w:rFonts w:ascii="Arial" w:hAnsi="Arial" w:cs="Arial"/>
        </w:rPr>
        <w:t>evaluations for the 2007-2008 year.</w:t>
      </w:r>
    </w:p>
    <w:p w:rsidR="005D2149" w:rsidRDefault="005D2149" w:rsidP="002D004C">
      <w:pPr>
        <w:pStyle w:val="ListParagraph"/>
        <w:numPr>
          <w:ilvl w:val="0"/>
          <w:numId w:val="37"/>
        </w:numPr>
        <w:jc w:val="both"/>
        <w:rPr>
          <w:rFonts w:ascii="Arial" w:hAnsi="Arial" w:cs="Arial"/>
        </w:rPr>
      </w:pPr>
      <w:r>
        <w:rPr>
          <w:rFonts w:ascii="Arial" w:hAnsi="Arial" w:cs="Arial"/>
        </w:rPr>
        <w:t>One custodian employed September 2, 2005 ha</w:t>
      </w:r>
      <w:r w:rsidR="002D004C">
        <w:rPr>
          <w:rFonts w:ascii="Arial" w:hAnsi="Arial" w:cs="Arial"/>
        </w:rPr>
        <w:t>d</w:t>
      </w:r>
      <w:r>
        <w:rPr>
          <w:rFonts w:ascii="Arial" w:hAnsi="Arial" w:cs="Arial"/>
        </w:rPr>
        <w:t xml:space="preserve"> only one evaluation with no observations for the 2005-2006 year (two evaluations with two observations per evaluation </w:t>
      </w:r>
      <w:r w:rsidR="002D004C">
        <w:rPr>
          <w:rFonts w:ascii="Arial" w:hAnsi="Arial" w:cs="Arial"/>
        </w:rPr>
        <w:t xml:space="preserve">are </w:t>
      </w:r>
      <w:r>
        <w:rPr>
          <w:rFonts w:ascii="Arial" w:hAnsi="Arial" w:cs="Arial"/>
        </w:rPr>
        <w:t>required).  To date in the 2007-2008 year there ha</w:t>
      </w:r>
      <w:r w:rsidR="00DA63B4">
        <w:rPr>
          <w:rFonts w:ascii="Arial" w:hAnsi="Arial" w:cs="Arial"/>
        </w:rPr>
        <w:t>d</w:t>
      </w:r>
      <w:r>
        <w:rPr>
          <w:rFonts w:ascii="Arial" w:hAnsi="Arial" w:cs="Arial"/>
        </w:rPr>
        <w:t xml:space="preserve"> been no evaluations.</w:t>
      </w:r>
    </w:p>
    <w:p w:rsidR="00415552" w:rsidRDefault="007F6E42" w:rsidP="002D004C">
      <w:pPr>
        <w:pStyle w:val="ListParagraph"/>
        <w:numPr>
          <w:ilvl w:val="0"/>
          <w:numId w:val="37"/>
        </w:numPr>
        <w:jc w:val="both"/>
        <w:rPr>
          <w:rFonts w:ascii="Arial" w:hAnsi="Arial" w:cs="Arial"/>
        </w:rPr>
      </w:pPr>
      <w:r>
        <w:rPr>
          <w:rFonts w:ascii="Arial" w:hAnsi="Arial" w:cs="Arial"/>
        </w:rPr>
        <w:t xml:space="preserve">A maintenance worker, who retired in July 2007, did not have an evaluation in the last five years of employment as required.  His last evaluation was dated 5/25/01. </w:t>
      </w:r>
    </w:p>
    <w:p w:rsidR="00705176" w:rsidRDefault="00705176">
      <w:pPr>
        <w:rPr>
          <w:rFonts w:ascii="Arial" w:hAnsi="Arial" w:cs="Arial"/>
        </w:rPr>
      </w:pPr>
    </w:p>
    <w:p w:rsidR="00705176" w:rsidRDefault="00705176">
      <w:pPr>
        <w:rPr>
          <w:rFonts w:ascii="Arial" w:hAnsi="Arial" w:cs="Arial"/>
        </w:rPr>
      </w:pPr>
    </w:p>
    <w:p w:rsidR="00705176" w:rsidRDefault="00705176">
      <w:pPr>
        <w:rPr>
          <w:rFonts w:ascii="Arial" w:hAnsi="Arial" w:cs="Arial"/>
        </w:rPr>
      </w:pPr>
    </w:p>
    <w:p w:rsidR="00705176" w:rsidRDefault="00705176">
      <w:pPr>
        <w:rPr>
          <w:rFonts w:ascii="Arial" w:hAnsi="Arial" w:cs="Arial"/>
        </w:rPr>
      </w:pPr>
    </w:p>
    <w:p w:rsidR="00705176" w:rsidRDefault="00705176">
      <w:pPr>
        <w:rPr>
          <w:rFonts w:ascii="Arial" w:hAnsi="Arial" w:cs="Arial"/>
        </w:rPr>
      </w:pPr>
    </w:p>
    <w:p w:rsidR="00415552" w:rsidRDefault="00415552">
      <w:pPr>
        <w:rPr>
          <w:rFonts w:ascii="Arial" w:hAnsi="Arial" w:cs="Arial"/>
        </w:rPr>
      </w:pPr>
    </w:p>
    <w:p w:rsidR="00DE2020" w:rsidRDefault="00DE2020" w:rsidP="00DE2020">
      <w:pPr>
        <w:tabs>
          <w:tab w:val="left" w:pos="0"/>
          <w:tab w:val="left" w:pos="3168"/>
          <w:tab w:val="left" w:pos="3600"/>
          <w:tab w:val="left" w:pos="4320"/>
          <w:tab w:val="left" w:pos="5040"/>
          <w:tab w:val="left" w:pos="5760"/>
          <w:tab w:val="left" w:pos="6480"/>
          <w:tab w:val="left" w:pos="7200"/>
          <w:tab w:val="left" w:pos="7920"/>
          <w:tab w:val="left" w:pos="8640"/>
          <w:tab w:val="left" w:pos="9360"/>
        </w:tabs>
        <w:spacing w:line="225" w:lineRule="auto"/>
        <w:jc w:val="center"/>
        <w:rPr>
          <w:rFonts w:ascii="Arial" w:hAnsi="Arial" w:cs="Arial"/>
          <w:b/>
          <w:bCs/>
          <w:color w:val="000000"/>
        </w:rPr>
      </w:pPr>
      <w:r>
        <w:rPr>
          <w:rFonts w:ascii="Arial" w:hAnsi="Arial" w:cs="Arial"/>
          <w:b/>
          <w:bCs/>
          <w:color w:val="000000"/>
        </w:rPr>
        <w:lastRenderedPageBreak/>
        <w:t>7.7</w:t>
      </w:r>
      <w:r w:rsidR="0064500C">
        <w:rPr>
          <w:rFonts w:ascii="Arial" w:hAnsi="Arial" w:cs="Arial"/>
          <w:b/>
          <w:bCs/>
          <w:color w:val="000000"/>
        </w:rPr>
        <w:t>.</w:t>
      </w:r>
      <w:r>
        <w:rPr>
          <w:rFonts w:ascii="Arial" w:hAnsi="Arial" w:cs="Arial"/>
          <w:b/>
          <w:bCs/>
          <w:color w:val="000000"/>
        </w:rPr>
        <w:t xml:space="preserve">  SAFE, DRUG FREE, VIOLENCE FREE, AND DISCIPLINED SCHOOLS.</w:t>
      </w:r>
    </w:p>
    <w:p w:rsidR="00DE2020" w:rsidRDefault="00DE2020" w:rsidP="0000076D">
      <w:pPr>
        <w:tabs>
          <w:tab w:val="left" w:pos="0"/>
          <w:tab w:val="left" w:pos="3168"/>
          <w:tab w:val="left" w:pos="3600"/>
          <w:tab w:val="left" w:pos="4320"/>
          <w:tab w:val="left" w:pos="5040"/>
          <w:tab w:val="left" w:pos="5760"/>
          <w:tab w:val="left" w:pos="6480"/>
          <w:tab w:val="left" w:pos="7200"/>
          <w:tab w:val="left" w:pos="7920"/>
          <w:tab w:val="left" w:pos="8640"/>
          <w:tab w:val="left" w:pos="9360"/>
        </w:tabs>
        <w:spacing w:line="225" w:lineRule="auto"/>
        <w:jc w:val="both"/>
        <w:rPr>
          <w:rFonts w:ascii="Arial" w:hAnsi="Arial" w:cs="Arial"/>
          <w:b/>
          <w:bCs/>
          <w:color w:val="000000"/>
        </w:rPr>
      </w:pPr>
    </w:p>
    <w:p w:rsidR="00F43086" w:rsidRPr="00AA3D01" w:rsidRDefault="00F43086" w:rsidP="0000076D">
      <w:pPr>
        <w:tabs>
          <w:tab w:val="left" w:pos="0"/>
          <w:tab w:val="left" w:pos="3168"/>
          <w:tab w:val="left" w:pos="3600"/>
          <w:tab w:val="left" w:pos="4320"/>
          <w:tab w:val="left" w:pos="5040"/>
          <w:tab w:val="left" w:pos="5760"/>
          <w:tab w:val="left" w:pos="6480"/>
          <w:tab w:val="left" w:pos="7200"/>
          <w:tab w:val="left" w:pos="7920"/>
          <w:tab w:val="left" w:pos="8640"/>
          <w:tab w:val="left" w:pos="9360"/>
        </w:tabs>
        <w:spacing w:line="225" w:lineRule="auto"/>
        <w:jc w:val="both"/>
        <w:rPr>
          <w:rFonts w:ascii="Arial" w:hAnsi="Arial" w:cs="Arial"/>
          <w:b/>
          <w:bCs/>
          <w:color w:val="000000"/>
        </w:rPr>
      </w:pPr>
      <w:r w:rsidRPr="00AA3D01">
        <w:rPr>
          <w:rFonts w:ascii="Arial" w:hAnsi="Arial" w:cs="Arial"/>
          <w:b/>
          <w:bCs/>
          <w:color w:val="000000"/>
        </w:rPr>
        <w:t>7.7.2</w:t>
      </w:r>
      <w:r w:rsidR="0064500C">
        <w:rPr>
          <w:rFonts w:ascii="Arial" w:hAnsi="Arial" w:cs="Arial"/>
          <w:b/>
          <w:bCs/>
          <w:color w:val="000000"/>
        </w:rPr>
        <w:t>.</w:t>
      </w:r>
      <w:r w:rsidRPr="00AA3D01">
        <w:rPr>
          <w:rFonts w:ascii="Arial" w:hAnsi="Arial" w:cs="Arial"/>
          <w:b/>
          <w:bCs/>
          <w:color w:val="000000"/>
        </w:rPr>
        <w:t xml:space="preserve"> Policy implementation.  The county and schools implement:  a policy governing disciplinary procedures; a policy for grading consistent with student confidentiality; policies governing student due process rights and nondiscrimination; the Student Code of Conduct policy; the Racial, Sexual, Religious/Ethnic Harassment, and Violence policy; an approved policy on tobacco use; an approved policy on substance abuse; and an approved policy on AIDS Education.  (</w:t>
      </w:r>
      <w:smartTag w:uri="urn:schemas-microsoft-com:office:smarttags" w:element="place">
        <w:smartTag w:uri="urn:schemas-microsoft-com:office:smarttags" w:element="State">
          <w:r w:rsidRPr="00AA3D01">
            <w:rPr>
              <w:rFonts w:ascii="Arial" w:hAnsi="Arial" w:cs="Arial"/>
              <w:b/>
              <w:bCs/>
              <w:color w:val="000000"/>
            </w:rPr>
            <w:t>W.Va.</w:t>
          </w:r>
        </w:smartTag>
      </w:smartTag>
      <w:r w:rsidRPr="00AA3D01">
        <w:rPr>
          <w:rFonts w:ascii="Arial" w:hAnsi="Arial" w:cs="Arial"/>
          <w:b/>
          <w:bCs/>
          <w:color w:val="000000"/>
        </w:rPr>
        <w:t xml:space="preserve"> Code §18A</w:t>
      </w:r>
      <w:r w:rsidRPr="00AA3D01">
        <w:rPr>
          <w:rFonts w:ascii="Arial" w:hAnsi="Arial" w:cs="Arial"/>
          <w:b/>
          <w:bCs/>
          <w:color w:val="000000"/>
        </w:rPr>
        <w:noBreakHyphen/>
        <w:t>5</w:t>
      </w:r>
      <w:r w:rsidRPr="00AA3D01">
        <w:rPr>
          <w:rFonts w:ascii="Arial" w:hAnsi="Arial" w:cs="Arial"/>
          <w:b/>
          <w:bCs/>
          <w:color w:val="000000"/>
        </w:rPr>
        <w:noBreakHyphen/>
        <w:t>1 and §18</w:t>
      </w:r>
      <w:r w:rsidRPr="00AA3D01">
        <w:rPr>
          <w:rFonts w:ascii="Arial" w:hAnsi="Arial" w:cs="Arial"/>
          <w:b/>
          <w:bCs/>
          <w:color w:val="000000"/>
        </w:rPr>
        <w:noBreakHyphen/>
        <w:t>8</w:t>
      </w:r>
      <w:r w:rsidRPr="00AA3D01">
        <w:rPr>
          <w:rFonts w:ascii="Arial" w:hAnsi="Arial" w:cs="Arial"/>
          <w:b/>
          <w:bCs/>
          <w:color w:val="000000"/>
        </w:rPr>
        <w:noBreakHyphen/>
        <w:t>8; Policy 2421; Policy 2422.4; Policy 2422.5; Policy 4373; Policy 2515)</w:t>
      </w:r>
    </w:p>
    <w:p w:rsidR="00F43086" w:rsidRPr="00AA3D01" w:rsidRDefault="00F43086" w:rsidP="0000076D">
      <w:pPr>
        <w:tabs>
          <w:tab w:val="left" w:pos="720"/>
        </w:tabs>
        <w:ind w:left="720" w:hanging="720"/>
        <w:rPr>
          <w:rFonts w:ascii="Arial" w:hAnsi="Arial" w:cs="Arial"/>
        </w:rPr>
      </w:pPr>
    </w:p>
    <w:p w:rsidR="00F43086" w:rsidRPr="00AA3D01" w:rsidRDefault="00F43086" w:rsidP="0064500C">
      <w:pPr>
        <w:tabs>
          <w:tab w:val="left" w:pos="0"/>
        </w:tabs>
        <w:jc w:val="both"/>
        <w:rPr>
          <w:rFonts w:ascii="Arial" w:hAnsi="Arial" w:cs="Arial"/>
          <w:bCs/>
          <w:color w:val="000000"/>
        </w:rPr>
      </w:pPr>
      <w:r w:rsidRPr="00AA3D01">
        <w:rPr>
          <w:rFonts w:ascii="Arial" w:hAnsi="Arial" w:cs="Arial"/>
        </w:rPr>
        <w:t xml:space="preserve">W.Va. Code </w:t>
      </w:r>
      <w:r w:rsidRPr="00AA3D01">
        <w:rPr>
          <w:rFonts w:ascii="Arial" w:hAnsi="Arial" w:cs="Arial"/>
          <w:bCs/>
          <w:color w:val="000000"/>
        </w:rPr>
        <w:t>§18A-1-12a (17) states, “All official and enforceable personnel policies of a county board must be written and made available to its employees.”</w:t>
      </w:r>
    </w:p>
    <w:p w:rsidR="00F43086" w:rsidRPr="00AA3D01" w:rsidRDefault="00F43086" w:rsidP="0064500C">
      <w:pPr>
        <w:tabs>
          <w:tab w:val="left" w:pos="0"/>
        </w:tabs>
        <w:jc w:val="both"/>
        <w:rPr>
          <w:rFonts w:ascii="Arial" w:hAnsi="Arial" w:cs="Arial"/>
        </w:rPr>
      </w:pPr>
    </w:p>
    <w:p w:rsidR="00705176" w:rsidRDefault="001D1406" w:rsidP="001D1406">
      <w:pPr>
        <w:jc w:val="both"/>
        <w:rPr>
          <w:rFonts w:ascii="Arial" w:hAnsi="Arial" w:cs="Arial"/>
        </w:rPr>
      </w:pPr>
      <w:r>
        <w:rPr>
          <w:rFonts w:ascii="Arial" w:hAnsi="Arial" w:cs="Arial"/>
        </w:rPr>
        <w:t xml:space="preserve">The Team reviewed the Doddridge County Policy Manual and </w:t>
      </w:r>
      <w:r w:rsidR="00705176">
        <w:rPr>
          <w:rFonts w:ascii="Arial" w:hAnsi="Arial" w:cs="Arial"/>
        </w:rPr>
        <w:t xml:space="preserve">the Doddridge County </w:t>
      </w:r>
      <w:r w:rsidR="007F7A5B">
        <w:rPr>
          <w:rFonts w:ascii="Arial" w:hAnsi="Arial" w:cs="Arial"/>
        </w:rPr>
        <w:t>Board of Education policies and the needs of Doddridge County Schools.</w:t>
      </w:r>
      <w:r w:rsidR="00705176">
        <w:rPr>
          <w:rFonts w:ascii="Arial" w:hAnsi="Arial" w:cs="Arial"/>
        </w:rPr>
        <w:t xml:space="preserve">  Many policies we</w:t>
      </w:r>
      <w:r w:rsidR="002D004C">
        <w:rPr>
          <w:rFonts w:ascii="Arial" w:hAnsi="Arial" w:cs="Arial"/>
        </w:rPr>
        <w:t>r</w:t>
      </w:r>
      <w:r w:rsidR="00705176">
        <w:rPr>
          <w:rFonts w:ascii="Arial" w:hAnsi="Arial" w:cs="Arial"/>
        </w:rPr>
        <w:t>e outdated or inappropriate.</w:t>
      </w:r>
    </w:p>
    <w:p w:rsidR="00705176" w:rsidRDefault="00705176" w:rsidP="001D1406">
      <w:pPr>
        <w:jc w:val="both"/>
        <w:rPr>
          <w:rFonts w:ascii="Arial" w:hAnsi="Arial" w:cs="Arial"/>
        </w:rPr>
      </w:pPr>
    </w:p>
    <w:p w:rsidR="001D1406" w:rsidRPr="00705176" w:rsidRDefault="00705176" w:rsidP="001D1406">
      <w:pPr>
        <w:jc w:val="both"/>
        <w:rPr>
          <w:rFonts w:ascii="Arial" w:hAnsi="Arial" w:cs="Arial"/>
          <w:b/>
        </w:rPr>
      </w:pPr>
      <w:r w:rsidRPr="00705176">
        <w:rPr>
          <w:rFonts w:ascii="Arial" w:hAnsi="Arial" w:cs="Arial"/>
          <w:b/>
        </w:rPr>
        <w:t>Findings:</w:t>
      </w:r>
      <w:r w:rsidR="007F7A5B" w:rsidRPr="00705176">
        <w:rPr>
          <w:rFonts w:ascii="Arial" w:hAnsi="Arial" w:cs="Arial"/>
          <w:b/>
        </w:rPr>
        <w:t xml:space="preserve"> </w:t>
      </w:r>
    </w:p>
    <w:p w:rsidR="001D1406" w:rsidRDefault="001D1406" w:rsidP="00BA5658">
      <w:pPr>
        <w:ind w:left="990" w:hanging="630"/>
        <w:jc w:val="both"/>
        <w:rPr>
          <w:rFonts w:ascii="Arial" w:hAnsi="Arial" w:cs="Arial"/>
        </w:rPr>
      </w:pPr>
    </w:p>
    <w:p w:rsidR="001D1406" w:rsidRPr="00CE58AE" w:rsidRDefault="001D1406" w:rsidP="00BA5658">
      <w:pPr>
        <w:pStyle w:val="ListParagraph"/>
        <w:numPr>
          <w:ilvl w:val="0"/>
          <w:numId w:val="31"/>
        </w:numPr>
        <w:ind w:left="900" w:hanging="540"/>
        <w:jc w:val="both"/>
        <w:rPr>
          <w:rFonts w:ascii="Arial" w:hAnsi="Arial" w:cs="Arial"/>
        </w:rPr>
      </w:pPr>
      <w:r>
        <w:rPr>
          <w:rFonts w:ascii="Arial" w:hAnsi="Arial" w:cs="Arial"/>
        </w:rPr>
        <w:t>The policy regarding t</w:t>
      </w:r>
      <w:r w:rsidRPr="00CE58AE">
        <w:rPr>
          <w:rFonts w:ascii="Arial" w:hAnsi="Arial" w:cs="Arial"/>
        </w:rPr>
        <w:t xml:space="preserve">obacco use </w:t>
      </w:r>
      <w:r>
        <w:rPr>
          <w:rFonts w:ascii="Arial" w:hAnsi="Arial" w:cs="Arial"/>
        </w:rPr>
        <w:t xml:space="preserve">was not a separate </w:t>
      </w:r>
      <w:r w:rsidRPr="00CE58AE">
        <w:rPr>
          <w:rFonts w:ascii="Arial" w:hAnsi="Arial" w:cs="Arial"/>
        </w:rPr>
        <w:t>policy</w:t>
      </w:r>
      <w:r>
        <w:rPr>
          <w:rFonts w:ascii="Arial" w:hAnsi="Arial" w:cs="Arial"/>
        </w:rPr>
        <w:t>.  It</w:t>
      </w:r>
      <w:r w:rsidRPr="00CE58AE">
        <w:rPr>
          <w:rFonts w:ascii="Arial" w:hAnsi="Arial" w:cs="Arial"/>
        </w:rPr>
        <w:t xml:space="preserve"> </w:t>
      </w:r>
      <w:r>
        <w:rPr>
          <w:rFonts w:ascii="Arial" w:hAnsi="Arial" w:cs="Arial"/>
        </w:rPr>
        <w:t>was</w:t>
      </w:r>
      <w:r w:rsidRPr="00CE58AE">
        <w:rPr>
          <w:rFonts w:ascii="Arial" w:hAnsi="Arial" w:cs="Arial"/>
        </w:rPr>
        <w:t xml:space="preserve"> included within </w:t>
      </w:r>
      <w:r>
        <w:rPr>
          <w:rFonts w:ascii="Arial" w:hAnsi="Arial" w:cs="Arial"/>
        </w:rPr>
        <w:t xml:space="preserve">the </w:t>
      </w:r>
      <w:r w:rsidRPr="00CE58AE">
        <w:rPr>
          <w:rFonts w:ascii="Arial" w:hAnsi="Arial" w:cs="Arial"/>
        </w:rPr>
        <w:t>discipline policy, making it difficult to locate and implement.</w:t>
      </w:r>
    </w:p>
    <w:p w:rsidR="001D1406" w:rsidRDefault="001D1406" w:rsidP="00BA5658">
      <w:pPr>
        <w:ind w:left="900" w:hanging="540"/>
        <w:jc w:val="both"/>
        <w:rPr>
          <w:rFonts w:ascii="Arial" w:hAnsi="Arial" w:cs="Arial"/>
        </w:rPr>
      </w:pPr>
    </w:p>
    <w:p w:rsidR="001D1406" w:rsidRPr="00CE58AE" w:rsidRDefault="001D1406" w:rsidP="00BA5658">
      <w:pPr>
        <w:pStyle w:val="ListParagraph"/>
        <w:numPr>
          <w:ilvl w:val="0"/>
          <w:numId w:val="31"/>
        </w:numPr>
        <w:ind w:left="900" w:hanging="540"/>
        <w:jc w:val="both"/>
        <w:rPr>
          <w:rFonts w:ascii="Arial" w:hAnsi="Arial" w:cs="Arial"/>
        </w:rPr>
      </w:pPr>
      <w:r>
        <w:rPr>
          <w:rFonts w:ascii="Arial" w:hAnsi="Arial" w:cs="Arial"/>
        </w:rPr>
        <w:t>The policy regarding b</w:t>
      </w:r>
      <w:r w:rsidRPr="00CE58AE">
        <w:rPr>
          <w:rFonts w:ascii="Arial" w:hAnsi="Arial" w:cs="Arial"/>
        </w:rPr>
        <w:t xml:space="preserve">ullying </w:t>
      </w:r>
      <w:r>
        <w:rPr>
          <w:rFonts w:ascii="Arial" w:hAnsi="Arial" w:cs="Arial"/>
        </w:rPr>
        <w:t xml:space="preserve">was not a separate </w:t>
      </w:r>
      <w:r w:rsidRPr="00CE58AE">
        <w:rPr>
          <w:rFonts w:ascii="Arial" w:hAnsi="Arial" w:cs="Arial"/>
        </w:rPr>
        <w:t>policy</w:t>
      </w:r>
      <w:r>
        <w:rPr>
          <w:rFonts w:ascii="Arial" w:hAnsi="Arial" w:cs="Arial"/>
        </w:rPr>
        <w:t>. It was</w:t>
      </w:r>
      <w:r w:rsidRPr="00CE58AE">
        <w:rPr>
          <w:rFonts w:ascii="Arial" w:hAnsi="Arial" w:cs="Arial"/>
        </w:rPr>
        <w:t xml:space="preserve"> included within </w:t>
      </w:r>
      <w:r>
        <w:rPr>
          <w:rFonts w:ascii="Arial" w:hAnsi="Arial" w:cs="Arial"/>
        </w:rPr>
        <w:t xml:space="preserve">the </w:t>
      </w:r>
      <w:r w:rsidRPr="00CE58AE">
        <w:rPr>
          <w:rFonts w:ascii="Arial" w:hAnsi="Arial" w:cs="Arial"/>
        </w:rPr>
        <w:t>discipline policy, making it difficult to locate and implement.</w:t>
      </w:r>
    </w:p>
    <w:p w:rsidR="001D1406" w:rsidRDefault="001D1406" w:rsidP="00BA5658">
      <w:pPr>
        <w:ind w:left="900" w:hanging="540"/>
        <w:jc w:val="both"/>
        <w:rPr>
          <w:rFonts w:ascii="Arial" w:hAnsi="Arial" w:cs="Arial"/>
        </w:rPr>
      </w:pPr>
    </w:p>
    <w:p w:rsidR="001D1406" w:rsidRPr="00820D71" w:rsidRDefault="001D1406" w:rsidP="00BA5658">
      <w:pPr>
        <w:pStyle w:val="ListParagraph"/>
        <w:numPr>
          <w:ilvl w:val="0"/>
          <w:numId w:val="31"/>
        </w:numPr>
        <w:ind w:left="900" w:hanging="540"/>
        <w:jc w:val="both"/>
        <w:rPr>
          <w:rFonts w:ascii="Arial" w:hAnsi="Arial" w:cs="Arial"/>
        </w:rPr>
      </w:pPr>
      <w:r w:rsidRPr="00820D71">
        <w:rPr>
          <w:rFonts w:ascii="Arial" w:hAnsi="Arial" w:cs="Arial"/>
        </w:rPr>
        <w:t>It was unclear whether any policy contained p</w:t>
      </w:r>
      <w:r w:rsidR="00033133">
        <w:rPr>
          <w:rFonts w:ascii="Arial" w:hAnsi="Arial" w:cs="Arial"/>
        </w:rPr>
        <w:t>rovisions</w:t>
      </w:r>
      <w:r w:rsidRPr="00820D71">
        <w:rPr>
          <w:rFonts w:ascii="Arial" w:hAnsi="Arial" w:cs="Arial"/>
        </w:rPr>
        <w:t xml:space="preserve"> regarding substance abuse.</w:t>
      </w:r>
    </w:p>
    <w:p w:rsidR="001D1406" w:rsidRDefault="001D1406" w:rsidP="00BA5658">
      <w:pPr>
        <w:ind w:left="900" w:hanging="540"/>
        <w:jc w:val="both"/>
        <w:rPr>
          <w:rFonts w:ascii="Arial" w:hAnsi="Arial" w:cs="Arial"/>
        </w:rPr>
      </w:pPr>
    </w:p>
    <w:p w:rsidR="001D1406" w:rsidRPr="00820D71" w:rsidRDefault="001D1406" w:rsidP="00BA5658">
      <w:pPr>
        <w:pStyle w:val="ListParagraph"/>
        <w:numPr>
          <w:ilvl w:val="0"/>
          <w:numId w:val="31"/>
        </w:numPr>
        <w:ind w:left="900" w:hanging="540"/>
        <w:jc w:val="both"/>
        <w:rPr>
          <w:rFonts w:ascii="Arial" w:hAnsi="Arial" w:cs="Arial"/>
        </w:rPr>
      </w:pPr>
      <w:r w:rsidRPr="00820D71">
        <w:rPr>
          <w:rFonts w:ascii="Arial" w:hAnsi="Arial" w:cs="Arial"/>
        </w:rPr>
        <w:t>The policy on Racial, Sexual, Religious/Ethnic Harassment, and Violence contain</w:t>
      </w:r>
      <w:r>
        <w:rPr>
          <w:rFonts w:ascii="Arial" w:hAnsi="Arial" w:cs="Arial"/>
        </w:rPr>
        <w:t>ed</w:t>
      </w:r>
      <w:r w:rsidRPr="00820D71">
        <w:rPr>
          <w:rFonts w:ascii="Arial" w:hAnsi="Arial" w:cs="Arial"/>
        </w:rPr>
        <w:t xml:space="preserve"> definitions and procedures</w:t>
      </w:r>
      <w:r w:rsidR="00705176">
        <w:rPr>
          <w:rFonts w:ascii="Arial" w:hAnsi="Arial" w:cs="Arial"/>
        </w:rPr>
        <w:t>,</w:t>
      </w:r>
      <w:r w:rsidRPr="00820D71">
        <w:rPr>
          <w:rFonts w:ascii="Arial" w:hAnsi="Arial" w:cs="Arial"/>
        </w:rPr>
        <w:t xml:space="preserve"> but </w:t>
      </w:r>
      <w:r>
        <w:rPr>
          <w:rFonts w:ascii="Arial" w:hAnsi="Arial" w:cs="Arial"/>
        </w:rPr>
        <w:t>did</w:t>
      </w:r>
      <w:r w:rsidRPr="00820D71">
        <w:rPr>
          <w:rFonts w:ascii="Arial" w:hAnsi="Arial" w:cs="Arial"/>
        </w:rPr>
        <w:t xml:space="preserve"> not have a clear statement saying</w:t>
      </w:r>
      <w:r w:rsidR="00705176">
        <w:rPr>
          <w:rFonts w:ascii="Arial" w:hAnsi="Arial" w:cs="Arial"/>
        </w:rPr>
        <w:t xml:space="preserve"> the practices are unacceptable</w:t>
      </w:r>
      <w:r w:rsidRPr="00820D71">
        <w:rPr>
          <w:rFonts w:ascii="Arial" w:hAnsi="Arial" w:cs="Arial"/>
        </w:rPr>
        <w:t>.</w:t>
      </w:r>
    </w:p>
    <w:p w:rsidR="001D1406" w:rsidRDefault="001D1406" w:rsidP="00BA5658">
      <w:pPr>
        <w:ind w:left="900" w:hanging="540"/>
        <w:jc w:val="both"/>
        <w:rPr>
          <w:rFonts w:ascii="Arial" w:hAnsi="Arial" w:cs="Arial"/>
        </w:rPr>
      </w:pPr>
    </w:p>
    <w:p w:rsidR="001D1406" w:rsidRPr="00820D71" w:rsidRDefault="001D1406" w:rsidP="00BA5658">
      <w:pPr>
        <w:pStyle w:val="ListParagraph"/>
        <w:numPr>
          <w:ilvl w:val="0"/>
          <w:numId w:val="31"/>
        </w:numPr>
        <w:ind w:left="900" w:hanging="540"/>
        <w:jc w:val="both"/>
        <w:rPr>
          <w:rFonts w:ascii="Arial" w:hAnsi="Arial" w:cs="Arial"/>
        </w:rPr>
      </w:pPr>
      <w:r w:rsidRPr="00820D71">
        <w:rPr>
          <w:rFonts w:ascii="Arial" w:hAnsi="Arial" w:cs="Arial"/>
        </w:rPr>
        <w:t>9.01 – Instructional Goals</w:t>
      </w:r>
      <w:r w:rsidR="00B55946">
        <w:rPr>
          <w:rFonts w:ascii="Arial" w:hAnsi="Arial" w:cs="Arial"/>
        </w:rPr>
        <w:t xml:space="preserve"> </w:t>
      </w:r>
      <w:r w:rsidR="00B55946" w:rsidRPr="00820D71">
        <w:rPr>
          <w:rFonts w:ascii="Arial" w:hAnsi="Arial" w:cs="Arial"/>
        </w:rPr>
        <w:t>–</w:t>
      </w:r>
      <w:r w:rsidRPr="00820D71">
        <w:rPr>
          <w:rFonts w:ascii="Arial" w:hAnsi="Arial" w:cs="Arial"/>
        </w:rPr>
        <w:t xml:space="preserve"> </w:t>
      </w:r>
      <w:r w:rsidR="00B55946">
        <w:rPr>
          <w:rFonts w:ascii="Arial" w:hAnsi="Arial" w:cs="Arial"/>
        </w:rPr>
        <w:t>a</w:t>
      </w:r>
      <w:r w:rsidRPr="00820D71">
        <w:rPr>
          <w:rFonts w:ascii="Arial" w:hAnsi="Arial" w:cs="Arial"/>
        </w:rPr>
        <w:t>dopted 1982</w:t>
      </w:r>
      <w:r w:rsidR="00705176">
        <w:rPr>
          <w:rFonts w:ascii="Arial" w:hAnsi="Arial" w:cs="Arial"/>
        </w:rPr>
        <w:t>.</w:t>
      </w:r>
      <w:r w:rsidRPr="00820D71">
        <w:rPr>
          <w:rFonts w:ascii="Arial" w:hAnsi="Arial" w:cs="Arial"/>
        </w:rPr>
        <w:t xml:space="preserve"> </w:t>
      </w:r>
      <w:r w:rsidR="00705176">
        <w:rPr>
          <w:rFonts w:ascii="Arial" w:hAnsi="Arial" w:cs="Arial"/>
        </w:rPr>
        <w:t>R</w:t>
      </w:r>
      <w:r w:rsidRPr="00820D71">
        <w:rPr>
          <w:rFonts w:ascii="Arial" w:hAnsi="Arial" w:cs="Arial"/>
        </w:rPr>
        <w:t>efers only to computers not technology and site conversion to metric system.</w:t>
      </w:r>
    </w:p>
    <w:p w:rsidR="001D1406" w:rsidRDefault="001D1406" w:rsidP="00BA5658">
      <w:pPr>
        <w:ind w:left="900" w:hanging="540"/>
        <w:jc w:val="both"/>
        <w:rPr>
          <w:rFonts w:ascii="Arial" w:hAnsi="Arial" w:cs="Arial"/>
        </w:rPr>
      </w:pPr>
      <w:r>
        <w:rPr>
          <w:rFonts w:ascii="Arial" w:hAnsi="Arial" w:cs="Arial"/>
        </w:rPr>
        <w:tab/>
      </w:r>
    </w:p>
    <w:p w:rsidR="001D1406" w:rsidRPr="00820D71" w:rsidRDefault="001D1406" w:rsidP="00BA5658">
      <w:pPr>
        <w:pStyle w:val="ListParagraph"/>
        <w:numPr>
          <w:ilvl w:val="0"/>
          <w:numId w:val="31"/>
        </w:numPr>
        <w:ind w:left="900" w:hanging="540"/>
        <w:jc w:val="both"/>
        <w:rPr>
          <w:rFonts w:ascii="Arial" w:hAnsi="Arial" w:cs="Arial"/>
        </w:rPr>
      </w:pPr>
      <w:r w:rsidRPr="00820D71">
        <w:rPr>
          <w:rFonts w:ascii="Arial" w:hAnsi="Arial" w:cs="Arial"/>
        </w:rPr>
        <w:t>9.0</w:t>
      </w:r>
      <w:r w:rsidR="00B55946">
        <w:rPr>
          <w:rFonts w:ascii="Arial" w:hAnsi="Arial" w:cs="Arial"/>
        </w:rPr>
        <w:t>2 – Curriculum Philosophy (ECE)</w:t>
      </w:r>
      <w:r w:rsidR="00B55946" w:rsidRPr="00B55946">
        <w:rPr>
          <w:rFonts w:ascii="Arial" w:hAnsi="Arial" w:cs="Arial"/>
        </w:rPr>
        <w:t xml:space="preserve"> </w:t>
      </w:r>
      <w:r w:rsidR="00B55946" w:rsidRPr="00820D71">
        <w:rPr>
          <w:rFonts w:ascii="Arial" w:hAnsi="Arial" w:cs="Arial"/>
        </w:rPr>
        <w:t xml:space="preserve">– </w:t>
      </w:r>
      <w:r w:rsidR="00B55946">
        <w:rPr>
          <w:rFonts w:ascii="Arial" w:hAnsi="Arial" w:cs="Arial"/>
        </w:rPr>
        <w:t>a</w:t>
      </w:r>
      <w:r w:rsidRPr="00820D71">
        <w:rPr>
          <w:rFonts w:ascii="Arial" w:hAnsi="Arial" w:cs="Arial"/>
        </w:rPr>
        <w:t>dopted 1983.  No mention of technology.</w:t>
      </w:r>
    </w:p>
    <w:p w:rsidR="001D1406" w:rsidRDefault="001D1406" w:rsidP="00BA5658">
      <w:pPr>
        <w:ind w:left="900" w:hanging="540"/>
        <w:jc w:val="both"/>
        <w:rPr>
          <w:rFonts w:ascii="Arial" w:hAnsi="Arial" w:cs="Arial"/>
        </w:rPr>
      </w:pPr>
    </w:p>
    <w:p w:rsidR="001D1406" w:rsidRPr="00820D71" w:rsidRDefault="001D1406" w:rsidP="00BA5658">
      <w:pPr>
        <w:pStyle w:val="ListParagraph"/>
        <w:numPr>
          <w:ilvl w:val="0"/>
          <w:numId w:val="31"/>
        </w:numPr>
        <w:tabs>
          <w:tab w:val="left" w:pos="990"/>
        </w:tabs>
        <w:ind w:left="900" w:hanging="540"/>
        <w:jc w:val="both"/>
        <w:rPr>
          <w:rFonts w:ascii="Arial" w:hAnsi="Arial" w:cs="Arial"/>
        </w:rPr>
      </w:pPr>
      <w:r w:rsidRPr="00820D71">
        <w:rPr>
          <w:rFonts w:ascii="Arial" w:hAnsi="Arial" w:cs="Arial"/>
        </w:rPr>
        <w:t>9.03 – Curriculum Philosophy (elementary)</w:t>
      </w:r>
      <w:r w:rsidR="00B55946" w:rsidRPr="00B55946">
        <w:rPr>
          <w:rFonts w:ascii="Arial" w:hAnsi="Arial" w:cs="Arial"/>
        </w:rPr>
        <w:t xml:space="preserve"> </w:t>
      </w:r>
      <w:r w:rsidR="00B55946" w:rsidRPr="00820D71">
        <w:rPr>
          <w:rFonts w:ascii="Arial" w:hAnsi="Arial" w:cs="Arial"/>
        </w:rPr>
        <w:t xml:space="preserve">– </w:t>
      </w:r>
      <w:r w:rsidR="00B55946">
        <w:rPr>
          <w:rFonts w:ascii="Arial" w:hAnsi="Arial" w:cs="Arial"/>
        </w:rPr>
        <w:t>a</w:t>
      </w:r>
      <w:r w:rsidRPr="00820D71">
        <w:rPr>
          <w:rFonts w:ascii="Arial" w:hAnsi="Arial" w:cs="Arial"/>
        </w:rPr>
        <w:t xml:space="preserve">dopted 1983.  No mention of technology.  </w:t>
      </w:r>
    </w:p>
    <w:p w:rsidR="001D1406" w:rsidRDefault="001D1406" w:rsidP="00BA5658">
      <w:pPr>
        <w:ind w:left="900" w:hanging="540"/>
        <w:jc w:val="both"/>
        <w:rPr>
          <w:rFonts w:ascii="Arial" w:hAnsi="Arial" w:cs="Arial"/>
        </w:rPr>
      </w:pPr>
    </w:p>
    <w:p w:rsidR="001D1406" w:rsidRPr="00820D71" w:rsidRDefault="001D1406" w:rsidP="00BA5658">
      <w:pPr>
        <w:pStyle w:val="ListParagraph"/>
        <w:numPr>
          <w:ilvl w:val="0"/>
          <w:numId w:val="31"/>
        </w:numPr>
        <w:ind w:left="900" w:hanging="540"/>
        <w:jc w:val="both"/>
        <w:rPr>
          <w:rFonts w:ascii="Arial" w:hAnsi="Arial" w:cs="Arial"/>
        </w:rPr>
      </w:pPr>
      <w:r w:rsidRPr="00820D71">
        <w:rPr>
          <w:rFonts w:ascii="Arial" w:hAnsi="Arial" w:cs="Arial"/>
        </w:rPr>
        <w:t>9.04 – Curriculum Philosophy (high school)</w:t>
      </w:r>
      <w:r w:rsidR="00B55946" w:rsidRPr="00B55946">
        <w:rPr>
          <w:rFonts w:ascii="Arial" w:hAnsi="Arial" w:cs="Arial"/>
        </w:rPr>
        <w:t xml:space="preserve"> </w:t>
      </w:r>
      <w:r w:rsidR="00B55946" w:rsidRPr="00820D71">
        <w:rPr>
          <w:rFonts w:ascii="Arial" w:hAnsi="Arial" w:cs="Arial"/>
        </w:rPr>
        <w:t xml:space="preserve">– </w:t>
      </w:r>
      <w:r w:rsidR="00B55946">
        <w:rPr>
          <w:rFonts w:ascii="Arial" w:hAnsi="Arial" w:cs="Arial"/>
        </w:rPr>
        <w:t>a</w:t>
      </w:r>
      <w:r w:rsidRPr="00820D71">
        <w:rPr>
          <w:rFonts w:ascii="Arial" w:hAnsi="Arial" w:cs="Arial"/>
        </w:rPr>
        <w:t>dopted 1983.  No mention of technology or preparation for college.</w:t>
      </w:r>
    </w:p>
    <w:p w:rsidR="001D1406" w:rsidRDefault="001D1406" w:rsidP="00BA5658">
      <w:pPr>
        <w:ind w:left="900" w:hanging="540"/>
        <w:jc w:val="both"/>
        <w:rPr>
          <w:rFonts w:ascii="Arial" w:hAnsi="Arial" w:cs="Arial"/>
        </w:rPr>
      </w:pPr>
    </w:p>
    <w:p w:rsidR="001D1406" w:rsidRPr="00820D71" w:rsidRDefault="001D1406" w:rsidP="00BA5658">
      <w:pPr>
        <w:pStyle w:val="ListParagraph"/>
        <w:numPr>
          <w:ilvl w:val="0"/>
          <w:numId w:val="31"/>
        </w:numPr>
        <w:ind w:left="900" w:hanging="540"/>
        <w:jc w:val="both"/>
        <w:rPr>
          <w:rFonts w:ascii="Arial" w:hAnsi="Arial" w:cs="Arial"/>
        </w:rPr>
      </w:pPr>
      <w:r w:rsidRPr="00820D71">
        <w:rPr>
          <w:rFonts w:ascii="Arial" w:hAnsi="Arial" w:cs="Arial"/>
        </w:rPr>
        <w:t xml:space="preserve">9.05 – Curriculum Design – </w:t>
      </w:r>
      <w:r w:rsidR="00B55946">
        <w:rPr>
          <w:rFonts w:ascii="Arial" w:hAnsi="Arial" w:cs="Arial"/>
        </w:rPr>
        <w:t>a</w:t>
      </w:r>
      <w:r w:rsidRPr="00820D71">
        <w:rPr>
          <w:rFonts w:ascii="Arial" w:hAnsi="Arial" w:cs="Arial"/>
        </w:rPr>
        <w:t>dopted 1983</w:t>
      </w:r>
      <w:r w:rsidR="00B55946">
        <w:rPr>
          <w:rFonts w:ascii="Arial" w:hAnsi="Arial" w:cs="Arial"/>
        </w:rPr>
        <w:t xml:space="preserve"> </w:t>
      </w:r>
      <w:r w:rsidR="00B55946" w:rsidRPr="00820D71">
        <w:rPr>
          <w:rFonts w:ascii="Arial" w:hAnsi="Arial" w:cs="Arial"/>
        </w:rPr>
        <w:t>–</w:t>
      </w:r>
      <w:r w:rsidRPr="00820D71">
        <w:rPr>
          <w:rFonts w:ascii="Arial" w:hAnsi="Arial" w:cs="Arial"/>
        </w:rPr>
        <w:t xml:space="preserve"> Refers to multiple elementary schools</w:t>
      </w:r>
      <w:r>
        <w:rPr>
          <w:rFonts w:ascii="Arial" w:hAnsi="Arial" w:cs="Arial"/>
        </w:rPr>
        <w:t>,</w:t>
      </w:r>
      <w:r w:rsidRPr="00820D71">
        <w:rPr>
          <w:rFonts w:ascii="Arial" w:hAnsi="Arial" w:cs="Arial"/>
        </w:rPr>
        <w:t xml:space="preserve"> but no middle school.</w:t>
      </w:r>
    </w:p>
    <w:p w:rsidR="00632679" w:rsidRDefault="00632679" w:rsidP="00BA5658">
      <w:pPr>
        <w:tabs>
          <w:tab w:val="left" w:pos="360"/>
        </w:tabs>
        <w:ind w:left="900" w:hanging="540"/>
        <w:jc w:val="both"/>
        <w:rPr>
          <w:rFonts w:ascii="Arial" w:hAnsi="Arial" w:cs="Arial"/>
        </w:rPr>
      </w:pPr>
    </w:p>
    <w:p w:rsidR="001D1406" w:rsidRDefault="001D1406" w:rsidP="00BA5658">
      <w:pPr>
        <w:tabs>
          <w:tab w:val="left" w:pos="360"/>
          <w:tab w:val="left" w:pos="900"/>
        </w:tabs>
        <w:ind w:left="900" w:hanging="540"/>
        <w:jc w:val="both"/>
        <w:rPr>
          <w:rFonts w:ascii="Arial" w:hAnsi="Arial" w:cs="Arial"/>
        </w:rPr>
      </w:pPr>
      <w:r>
        <w:rPr>
          <w:rFonts w:ascii="Arial" w:hAnsi="Arial" w:cs="Arial"/>
        </w:rPr>
        <w:lastRenderedPageBreak/>
        <w:t xml:space="preserve">10. </w:t>
      </w:r>
      <w:r w:rsidR="00BA5658">
        <w:rPr>
          <w:rFonts w:ascii="Arial" w:hAnsi="Arial" w:cs="Arial"/>
        </w:rPr>
        <w:tab/>
      </w:r>
      <w:r>
        <w:rPr>
          <w:rFonts w:ascii="Arial" w:hAnsi="Arial" w:cs="Arial"/>
        </w:rPr>
        <w:t xml:space="preserve">9.07 – Programs for Handicapped Students – </w:t>
      </w:r>
      <w:r w:rsidR="00B55946">
        <w:rPr>
          <w:rFonts w:ascii="Arial" w:hAnsi="Arial" w:cs="Arial"/>
        </w:rPr>
        <w:t>a</w:t>
      </w:r>
      <w:r>
        <w:rPr>
          <w:rFonts w:ascii="Arial" w:hAnsi="Arial" w:cs="Arial"/>
        </w:rPr>
        <w:t xml:space="preserve">dopted 1983.  Starts students at       </w:t>
      </w:r>
    </w:p>
    <w:p w:rsidR="001D1406" w:rsidRDefault="00B55946" w:rsidP="00BA5658">
      <w:pPr>
        <w:ind w:left="900" w:hanging="540"/>
        <w:jc w:val="both"/>
        <w:rPr>
          <w:rFonts w:ascii="Arial" w:hAnsi="Arial" w:cs="Arial"/>
        </w:rPr>
      </w:pPr>
      <w:r>
        <w:rPr>
          <w:rFonts w:ascii="Arial" w:hAnsi="Arial" w:cs="Arial"/>
        </w:rPr>
        <w:tab/>
      </w:r>
      <w:r w:rsidR="00D13217">
        <w:rPr>
          <w:rFonts w:ascii="Arial" w:hAnsi="Arial" w:cs="Arial"/>
        </w:rPr>
        <w:t>a</w:t>
      </w:r>
      <w:r>
        <w:rPr>
          <w:rFonts w:ascii="Arial" w:hAnsi="Arial" w:cs="Arial"/>
        </w:rPr>
        <w:t>ge five</w:t>
      </w:r>
      <w:r w:rsidR="00D13217">
        <w:rPr>
          <w:rFonts w:ascii="Arial" w:hAnsi="Arial" w:cs="Arial"/>
        </w:rPr>
        <w:t>, d</w:t>
      </w:r>
      <w:r>
        <w:rPr>
          <w:rFonts w:ascii="Arial" w:hAnsi="Arial" w:cs="Arial"/>
        </w:rPr>
        <w:t>oes not include preschool handicapped students</w:t>
      </w:r>
      <w:r w:rsidR="00D13217">
        <w:rPr>
          <w:rFonts w:ascii="Arial" w:hAnsi="Arial" w:cs="Arial"/>
        </w:rPr>
        <w:t>, and s</w:t>
      </w:r>
      <w:r>
        <w:rPr>
          <w:rFonts w:ascii="Arial" w:hAnsi="Arial" w:cs="Arial"/>
        </w:rPr>
        <w:t>peaks to keeping special programs separate.</w:t>
      </w:r>
    </w:p>
    <w:p w:rsidR="00B55946" w:rsidRDefault="00B55946" w:rsidP="00BA5658">
      <w:pPr>
        <w:ind w:left="900" w:hanging="540"/>
        <w:jc w:val="both"/>
        <w:rPr>
          <w:rFonts w:ascii="Arial" w:hAnsi="Arial" w:cs="Arial"/>
        </w:rPr>
      </w:pPr>
    </w:p>
    <w:p w:rsidR="001D1406" w:rsidRPr="00820D71" w:rsidRDefault="001D1406" w:rsidP="00BA5658">
      <w:pPr>
        <w:pStyle w:val="ListParagraph"/>
        <w:numPr>
          <w:ilvl w:val="0"/>
          <w:numId w:val="32"/>
        </w:numPr>
        <w:tabs>
          <w:tab w:val="left" w:pos="900"/>
        </w:tabs>
        <w:ind w:left="900" w:hanging="540"/>
        <w:jc w:val="both"/>
        <w:rPr>
          <w:rFonts w:ascii="Arial" w:hAnsi="Arial" w:cs="Arial"/>
        </w:rPr>
      </w:pPr>
      <w:r w:rsidRPr="00820D71">
        <w:rPr>
          <w:rFonts w:ascii="Arial" w:hAnsi="Arial" w:cs="Arial"/>
        </w:rPr>
        <w:t xml:space="preserve">9.12 – Honors and Advanced Education – </w:t>
      </w:r>
      <w:r w:rsidR="00B55946">
        <w:rPr>
          <w:rFonts w:ascii="Arial" w:hAnsi="Arial" w:cs="Arial"/>
        </w:rPr>
        <w:t>a</w:t>
      </w:r>
      <w:r w:rsidRPr="00820D71">
        <w:rPr>
          <w:rFonts w:ascii="Arial" w:hAnsi="Arial" w:cs="Arial"/>
        </w:rPr>
        <w:t>dopted 1991.  Refers to classes not offered and using CTBS scores for entrance.</w:t>
      </w:r>
    </w:p>
    <w:p w:rsidR="001D1406" w:rsidRDefault="001D1406" w:rsidP="00BA5658">
      <w:pPr>
        <w:ind w:left="900" w:hanging="540"/>
        <w:jc w:val="both"/>
        <w:rPr>
          <w:rFonts w:ascii="Arial" w:hAnsi="Arial" w:cs="Arial"/>
        </w:rPr>
      </w:pPr>
    </w:p>
    <w:p w:rsidR="001D1406" w:rsidRPr="00820D71" w:rsidRDefault="001D1406" w:rsidP="00BA5658">
      <w:pPr>
        <w:pStyle w:val="ListParagraph"/>
        <w:numPr>
          <w:ilvl w:val="0"/>
          <w:numId w:val="32"/>
        </w:numPr>
        <w:ind w:left="900" w:hanging="540"/>
        <w:jc w:val="both"/>
        <w:rPr>
          <w:rFonts w:ascii="Arial" w:hAnsi="Arial" w:cs="Arial"/>
        </w:rPr>
      </w:pPr>
      <w:r w:rsidRPr="00820D71">
        <w:rPr>
          <w:rFonts w:ascii="Arial" w:hAnsi="Arial" w:cs="Arial"/>
        </w:rPr>
        <w:t xml:space="preserve">9.13 – Preschool Program – </w:t>
      </w:r>
      <w:r w:rsidR="00B55946">
        <w:rPr>
          <w:rFonts w:ascii="Arial" w:hAnsi="Arial" w:cs="Arial"/>
        </w:rPr>
        <w:t>a</w:t>
      </w:r>
      <w:r w:rsidRPr="00820D71">
        <w:rPr>
          <w:rFonts w:ascii="Arial" w:hAnsi="Arial" w:cs="Arial"/>
        </w:rPr>
        <w:t xml:space="preserve">dopted 1983.  Refers only to </w:t>
      </w:r>
      <w:r>
        <w:rPr>
          <w:rFonts w:ascii="Arial" w:hAnsi="Arial" w:cs="Arial"/>
        </w:rPr>
        <w:t>early childhood education (</w:t>
      </w:r>
      <w:r w:rsidRPr="00820D71">
        <w:rPr>
          <w:rFonts w:ascii="Arial" w:hAnsi="Arial" w:cs="Arial"/>
        </w:rPr>
        <w:t>ECE</w:t>
      </w:r>
      <w:r>
        <w:rPr>
          <w:rFonts w:ascii="Arial" w:hAnsi="Arial" w:cs="Arial"/>
        </w:rPr>
        <w:t>)</w:t>
      </w:r>
      <w:r w:rsidRPr="00820D71">
        <w:rPr>
          <w:rFonts w:ascii="Arial" w:hAnsi="Arial" w:cs="Arial"/>
        </w:rPr>
        <w:t xml:space="preserve"> as preschool.</w:t>
      </w:r>
    </w:p>
    <w:p w:rsidR="001D1406" w:rsidRDefault="001D1406" w:rsidP="00BA5658">
      <w:pPr>
        <w:ind w:left="900" w:hanging="540"/>
        <w:jc w:val="both"/>
        <w:rPr>
          <w:rFonts w:ascii="Arial" w:hAnsi="Arial" w:cs="Arial"/>
        </w:rPr>
      </w:pPr>
    </w:p>
    <w:p w:rsidR="001D1406" w:rsidRPr="00820D71" w:rsidRDefault="001D1406" w:rsidP="00BA5658">
      <w:pPr>
        <w:pStyle w:val="ListParagraph"/>
        <w:numPr>
          <w:ilvl w:val="0"/>
          <w:numId w:val="32"/>
        </w:numPr>
        <w:tabs>
          <w:tab w:val="left" w:pos="900"/>
        </w:tabs>
        <w:ind w:left="900" w:hanging="540"/>
        <w:jc w:val="both"/>
        <w:rPr>
          <w:rFonts w:ascii="Arial" w:hAnsi="Arial" w:cs="Arial"/>
        </w:rPr>
      </w:pPr>
      <w:r w:rsidRPr="00820D71">
        <w:rPr>
          <w:rFonts w:ascii="Arial" w:hAnsi="Arial" w:cs="Arial"/>
        </w:rPr>
        <w:t xml:space="preserve">9.30 – Elementary Grading Scale – </w:t>
      </w:r>
      <w:r w:rsidR="00B55946">
        <w:rPr>
          <w:rFonts w:ascii="Arial" w:hAnsi="Arial" w:cs="Arial"/>
        </w:rPr>
        <w:t>a</w:t>
      </w:r>
      <w:r w:rsidRPr="00820D71">
        <w:rPr>
          <w:rFonts w:ascii="Arial" w:hAnsi="Arial" w:cs="Arial"/>
        </w:rPr>
        <w:t>dopted 1984.  No middle school policy and lists students through eighth grade as elementary students.</w:t>
      </w:r>
    </w:p>
    <w:p w:rsidR="001D1406" w:rsidRDefault="001D1406" w:rsidP="00BA5658">
      <w:pPr>
        <w:ind w:left="900" w:hanging="540"/>
        <w:jc w:val="both"/>
        <w:rPr>
          <w:rFonts w:ascii="Arial" w:hAnsi="Arial" w:cs="Arial"/>
        </w:rPr>
      </w:pPr>
    </w:p>
    <w:p w:rsidR="001D1406" w:rsidRDefault="001D1406" w:rsidP="00BA5658">
      <w:pPr>
        <w:pStyle w:val="ListParagraph"/>
        <w:numPr>
          <w:ilvl w:val="0"/>
          <w:numId w:val="32"/>
        </w:numPr>
        <w:tabs>
          <w:tab w:val="left" w:pos="990"/>
        </w:tabs>
        <w:ind w:left="900" w:hanging="540"/>
        <w:jc w:val="both"/>
        <w:rPr>
          <w:rFonts w:ascii="Arial" w:hAnsi="Arial" w:cs="Arial"/>
        </w:rPr>
      </w:pPr>
      <w:r>
        <w:rPr>
          <w:rFonts w:ascii="Arial" w:hAnsi="Arial" w:cs="Arial"/>
        </w:rPr>
        <w:t>D</w:t>
      </w:r>
      <w:r w:rsidRPr="00820D71">
        <w:rPr>
          <w:rFonts w:ascii="Arial" w:hAnsi="Arial" w:cs="Arial"/>
        </w:rPr>
        <w:t>evelopmental guidance.</w:t>
      </w:r>
      <w:r>
        <w:rPr>
          <w:rFonts w:ascii="Arial" w:hAnsi="Arial" w:cs="Arial"/>
        </w:rPr>
        <w:t xml:space="preserve">  A developmental guidance policy or plan did not exist.</w:t>
      </w:r>
    </w:p>
    <w:p w:rsidR="001D1406" w:rsidRPr="00820D71" w:rsidRDefault="001D1406" w:rsidP="00BA5658">
      <w:pPr>
        <w:pStyle w:val="ListParagraph"/>
        <w:ind w:left="900" w:hanging="540"/>
        <w:rPr>
          <w:rFonts w:ascii="Arial" w:hAnsi="Arial" w:cs="Arial"/>
        </w:rPr>
      </w:pPr>
    </w:p>
    <w:p w:rsidR="001D1406" w:rsidRPr="00820D71" w:rsidRDefault="00B55946" w:rsidP="00BA5658">
      <w:pPr>
        <w:pStyle w:val="ListParagraph"/>
        <w:numPr>
          <w:ilvl w:val="0"/>
          <w:numId w:val="32"/>
        </w:numPr>
        <w:tabs>
          <w:tab w:val="left" w:pos="1440"/>
        </w:tabs>
        <w:ind w:left="900" w:hanging="540"/>
        <w:jc w:val="both"/>
        <w:rPr>
          <w:rFonts w:ascii="Arial" w:hAnsi="Arial" w:cs="Arial"/>
        </w:rPr>
      </w:pPr>
      <w:r>
        <w:rPr>
          <w:rFonts w:ascii="Arial" w:hAnsi="Arial" w:cs="Arial"/>
        </w:rPr>
        <w:t>A</w:t>
      </w:r>
      <w:r w:rsidR="001D1406" w:rsidRPr="00820D71">
        <w:rPr>
          <w:rFonts w:ascii="Arial" w:hAnsi="Arial" w:cs="Arial"/>
        </w:rPr>
        <w:t xml:space="preserve"> clear guarantee of due process for students, employees</w:t>
      </w:r>
      <w:r w:rsidR="00D13217">
        <w:rPr>
          <w:rFonts w:ascii="Arial" w:hAnsi="Arial" w:cs="Arial"/>
        </w:rPr>
        <w:t>, and</w:t>
      </w:r>
      <w:r w:rsidR="001D1406" w:rsidRPr="00820D71">
        <w:rPr>
          <w:rFonts w:ascii="Arial" w:hAnsi="Arial" w:cs="Arial"/>
        </w:rPr>
        <w:t xml:space="preserve"> citizens </w:t>
      </w:r>
      <w:r>
        <w:rPr>
          <w:rFonts w:ascii="Arial" w:hAnsi="Arial" w:cs="Arial"/>
        </w:rPr>
        <w:t xml:space="preserve">was </w:t>
      </w:r>
      <w:r w:rsidR="00D13217">
        <w:rPr>
          <w:rFonts w:ascii="Arial" w:hAnsi="Arial" w:cs="Arial"/>
        </w:rPr>
        <w:t xml:space="preserve">not </w:t>
      </w:r>
      <w:r w:rsidR="001D1406" w:rsidRPr="00820D71">
        <w:rPr>
          <w:rFonts w:ascii="Arial" w:hAnsi="Arial" w:cs="Arial"/>
        </w:rPr>
        <w:t xml:space="preserve">located anywhere in policy or procedures.  In addition, a clear statement of nondiscrimination </w:t>
      </w:r>
      <w:r w:rsidR="001D1406">
        <w:rPr>
          <w:rFonts w:ascii="Arial" w:hAnsi="Arial" w:cs="Arial"/>
        </w:rPr>
        <w:t>was</w:t>
      </w:r>
      <w:r w:rsidR="001D1406" w:rsidRPr="00820D71">
        <w:rPr>
          <w:rFonts w:ascii="Arial" w:hAnsi="Arial" w:cs="Arial"/>
        </w:rPr>
        <w:t xml:space="preserve"> not included in many of the publications.</w:t>
      </w:r>
    </w:p>
    <w:p w:rsidR="001D1406" w:rsidRPr="00820D71" w:rsidRDefault="001D1406" w:rsidP="00BA5658">
      <w:pPr>
        <w:pStyle w:val="ListParagraph"/>
        <w:ind w:left="900" w:hanging="540"/>
        <w:jc w:val="both"/>
        <w:rPr>
          <w:rFonts w:ascii="Arial" w:hAnsi="Arial" w:cs="Arial"/>
        </w:rPr>
      </w:pPr>
    </w:p>
    <w:p w:rsidR="001D1406" w:rsidRDefault="001D1406" w:rsidP="001D1406">
      <w:pPr>
        <w:jc w:val="both"/>
        <w:rPr>
          <w:rFonts w:ascii="Arial" w:hAnsi="Arial" w:cs="Arial"/>
        </w:rPr>
      </w:pPr>
    </w:p>
    <w:p w:rsidR="00F43086" w:rsidRPr="00AA3D01" w:rsidRDefault="001D1406" w:rsidP="00BA5658">
      <w:pPr>
        <w:ind w:left="900"/>
        <w:jc w:val="both"/>
        <w:rPr>
          <w:rFonts w:ascii="Arial" w:hAnsi="Arial" w:cs="Arial"/>
        </w:rPr>
      </w:pPr>
      <w:r>
        <w:rPr>
          <w:rFonts w:ascii="Arial" w:hAnsi="Arial" w:cs="Arial"/>
        </w:rPr>
        <w:t>The policy manual was cumbersome and difficult to manage when the Team looked for a specific topic.  Many policies appeared not to have a purpose and should be removed from the Doddridge County Policy Manual through the proper procedures and board of education action.  The Team strongly encouraged the staff to review the policy manual and update policies according to current State Code</w:t>
      </w:r>
      <w:r w:rsidR="00EC1058">
        <w:rPr>
          <w:rFonts w:ascii="Arial" w:hAnsi="Arial" w:cs="Arial"/>
        </w:rPr>
        <w:t>,</w:t>
      </w:r>
      <w:r>
        <w:rPr>
          <w:rFonts w:ascii="Arial" w:hAnsi="Arial" w:cs="Arial"/>
        </w:rPr>
        <w:t xml:space="preserve"> West Virginia</w:t>
      </w:r>
      <w:r w:rsidR="00EC1058">
        <w:rPr>
          <w:rFonts w:ascii="Arial" w:hAnsi="Arial" w:cs="Arial"/>
        </w:rPr>
        <w:t xml:space="preserve"> Board of Education policies, and the county’s specific needs.</w:t>
      </w:r>
    </w:p>
    <w:p w:rsidR="00F43086" w:rsidRPr="00AA3D01" w:rsidRDefault="00F43086" w:rsidP="0000076D">
      <w:pPr>
        <w:jc w:val="both"/>
        <w:rPr>
          <w:rFonts w:ascii="Arial" w:hAnsi="Arial" w:cs="Arial"/>
        </w:rPr>
      </w:pPr>
    </w:p>
    <w:p w:rsidR="00F43086" w:rsidRPr="00AA3D01" w:rsidRDefault="00F43086" w:rsidP="0000076D">
      <w:pPr>
        <w:tabs>
          <w:tab w:val="left" w:pos="720"/>
        </w:tabs>
        <w:jc w:val="center"/>
        <w:rPr>
          <w:rFonts w:ascii="Arial" w:hAnsi="Arial" w:cs="Arial"/>
          <w:b/>
        </w:rPr>
      </w:pPr>
    </w:p>
    <w:p w:rsidR="00F43086" w:rsidRPr="00AA3D01" w:rsidRDefault="00F43086" w:rsidP="0000076D">
      <w:pPr>
        <w:tabs>
          <w:tab w:val="left" w:pos="720"/>
        </w:tabs>
        <w:jc w:val="center"/>
        <w:rPr>
          <w:rFonts w:ascii="Arial" w:hAnsi="Arial" w:cs="Arial"/>
          <w:b/>
        </w:rPr>
      </w:pPr>
      <w:r w:rsidRPr="00AA3D01">
        <w:rPr>
          <w:rFonts w:ascii="Arial" w:hAnsi="Arial" w:cs="Arial"/>
          <w:b/>
        </w:rPr>
        <w:br w:type="page"/>
      </w:r>
      <w:r w:rsidR="00DE2020">
        <w:rPr>
          <w:rFonts w:ascii="Arial" w:hAnsi="Arial" w:cs="Arial"/>
          <w:b/>
        </w:rPr>
        <w:lastRenderedPageBreak/>
        <w:t>7</w:t>
      </w:r>
      <w:r w:rsidRPr="00AA3D01">
        <w:rPr>
          <w:rFonts w:ascii="Arial" w:hAnsi="Arial" w:cs="Arial"/>
          <w:b/>
        </w:rPr>
        <w:t>.8</w:t>
      </w:r>
      <w:r w:rsidR="0064500C">
        <w:rPr>
          <w:rFonts w:ascii="Arial" w:hAnsi="Arial" w:cs="Arial"/>
          <w:b/>
        </w:rPr>
        <w:t>.</w:t>
      </w:r>
      <w:r w:rsidRPr="00AA3D01">
        <w:rPr>
          <w:rFonts w:ascii="Arial" w:hAnsi="Arial" w:cs="Arial"/>
          <w:b/>
        </w:rPr>
        <w:t xml:space="preserve">  LEADERSHIP.</w:t>
      </w:r>
    </w:p>
    <w:p w:rsidR="00F43086" w:rsidRPr="00AA3D01" w:rsidRDefault="00F43086" w:rsidP="0000076D">
      <w:pPr>
        <w:tabs>
          <w:tab w:val="left" w:pos="720"/>
        </w:tabs>
        <w:jc w:val="both"/>
        <w:rPr>
          <w:rFonts w:ascii="Arial" w:hAnsi="Arial" w:cs="Arial"/>
        </w:rPr>
      </w:pPr>
    </w:p>
    <w:p w:rsidR="00F43086" w:rsidRPr="00AA3D01" w:rsidRDefault="00F43086" w:rsidP="0000076D">
      <w:pPr>
        <w:tabs>
          <w:tab w:val="left" w:pos="0"/>
        </w:tabs>
        <w:jc w:val="both"/>
        <w:rPr>
          <w:rFonts w:ascii="Arial" w:hAnsi="Arial" w:cs="Arial"/>
        </w:rPr>
      </w:pPr>
      <w:r w:rsidRPr="00AA3D01">
        <w:rPr>
          <w:rFonts w:ascii="Arial" w:hAnsi="Arial" w:cs="Arial"/>
          <w:b/>
        </w:rPr>
        <w:t>7.8.1</w:t>
      </w:r>
      <w:r w:rsidR="0064500C">
        <w:rPr>
          <w:rFonts w:ascii="Arial" w:hAnsi="Arial" w:cs="Arial"/>
          <w:b/>
        </w:rPr>
        <w:t>.</w:t>
      </w:r>
      <w:r w:rsidRPr="00AA3D01">
        <w:rPr>
          <w:rFonts w:ascii="Arial" w:hAnsi="Arial" w:cs="Arial"/>
          <w:b/>
        </w:rPr>
        <w:t xml:space="preserve"> </w:t>
      </w:r>
      <w:r w:rsidRPr="00AA3D01">
        <w:rPr>
          <w:rFonts w:ascii="Arial" w:hAnsi="Arial" w:cs="Arial"/>
          <w:b/>
        </w:rPr>
        <w:tab/>
        <w:t>Leadership.</w:t>
      </w:r>
      <w:r w:rsidRPr="00AA3D01">
        <w:rPr>
          <w:rFonts w:ascii="Arial" w:hAnsi="Arial" w:cs="Arial"/>
        </w:rPr>
        <w:t xml:space="preserve">  </w:t>
      </w:r>
      <w:r w:rsidRPr="00AA3D01">
        <w:rPr>
          <w:rFonts w:ascii="Arial" w:hAnsi="Arial" w:cs="Arial"/>
          <w:b/>
          <w:bCs/>
        </w:rPr>
        <w:t>Leadership at the school district, school, and classroom levels is demonstrated by vision, school culture and instruction, management and environment, community, and professionalism.  (Policy 5500.03)</w:t>
      </w:r>
    </w:p>
    <w:p w:rsidR="00F43086" w:rsidRPr="00AA3D01" w:rsidRDefault="00F43086" w:rsidP="0000076D">
      <w:pPr>
        <w:tabs>
          <w:tab w:val="left" w:pos="720"/>
        </w:tabs>
        <w:jc w:val="both"/>
        <w:rPr>
          <w:rFonts w:ascii="Arial" w:hAnsi="Arial" w:cs="Arial"/>
        </w:rPr>
      </w:pPr>
    </w:p>
    <w:p w:rsidR="00F43086" w:rsidRPr="00AA3D01" w:rsidRDefault="00F43086" w:rsidP="0000076D">
      <w:pPr>
        <w:tabs>
          <w:tab w:val="left" w:pos="720"/>
        </w:tabs>
        <w:jc w:val="both"/>
        <w:rPr>
          <w:rFonts w:ascii="Arial" w:hAnsi="Arial" w:cs="Arial"/>
        </w:rPr>
      </w:pPr>
      <w:r w:rsidRPr="00AA3D01">
        <w:rPr>
          <w:rFonts w:ascii="Arial" w:hAnsi="Arial" w:cs="Arial"/>
        </w:rPr>
        <w:t>W.Va. Code §18A-2-12a (1) provides “The effective and efficient operation of the public schools depends upon the development of harmonious and cooperative relationships between county boards and school personnel.”</w:t>
      </w:r>
    </w:p>
    <w:p w:rsidR="00F43086" w:rsidRPr="00AA3D01" w:rsidRDefault="00F43086" w:rsidP="0000076D">
      <w:pPr>
        <w:tabs>
          <w:tab w:val="left" w:pos="360"/>
        </w:tabs>
        <w:jc w:val="both"/>
        <w:rPr>
          <w:rFonts w:ascii="Arial" w:hAnsi="Arial" w:cs="Arial"/>
        </w:rPr>
      </w:pPr>
    </w:p>
    <w:p w:rsidR="005A0921" w:rsidRDefault="00566378" w:rsidP="0000076D">
      <w:pPr>
        <w:tabs>
          <w:tab w:val="left" w:pos="360"/>
          <w:tab w:val="left" w:pos="1080"/>
        </w:tabs>
        <w:jc w:val="both"/>
        <w:rPr>
          <w:rFonts w:ascii="Arial" w:hAnsi="Arial" w:cs="Arial"/>
        </w:rPr>
      </w:pPr>
      <w:r>
        <w:rPr>
          <w:rFonts w:ascii="Arial" w:hAnsi="Arial" w:cs="Arial"/>
        </w:rPr>
        <w:t xml:space="preserve">It appears </w:t>
      </w:r>
      <w:r w:rsidR="005A0921">
        <w:rPr>
          <w:rFonts w:ascii="Arial" w:hAnsi="Arial" w:cs="Arial"/>
        </w:rPr>
        <w:t>that</w:t>
      </w:r>
      <w:r>
        <w:rPr>
          <w:rFonts w:ascii="Arial" w:hAnsi="Arial" w:cs="Arial"/>
        </w:rPr>
        <w:t xml:space="preserve"> an effective working relationship </w:t>
      </w:r>
      <w:r w:rsidR="005A0921">
        <w:rPr>
          <w:rFonts w:ascii="Arial" w:hAnsi="Arial" w:cs="Arial"/>
        </w:rPr>
        <w:t xml:space="preserve">existed between the Doddridge County Board of Education and the superintendent </w:t>
      </w:r>
      <w:r>
        <w:rPr>
          <w:rFonts w:ascii="Arial" w:hAnsi="Arial" w:cs="Arial"/>
        </w:rPr>
        <w:t xml:space="preserve">as both </w:t>
      </w:r>
      <w:r w:rsidR="003972F4">
        <w:rPr>
          <w:rFonts w:ascii="Arial" w:hAnsi="Arial" w:cs="Arial"/>
        </w:rPr>
        <w:t>were</w:t>
      </w:r>
      <w:r>
        <w:rPr>
          <w:rFonts w:ascii="Arial" w:hAnsi="Arial" w:cs="Arial"/>
        </w:rPr>
        <w:t xml:space="preserve"> working to improve </w:t>
      </w:r>
      <w:r w:rsidR="003972F4">
        <w:rPr>
          <w:rFonts w:ascii="Arial" w:hAnsi="Arial" w:cs="Arial"/>
        </w:rPr>
        <w:t xml:space="preserve">Doddridge County’s </w:t>
      </w:r>
      <w:r>
        <w:rPr>
          <w:rFonts w:ascii="Arial" w:hAnsi="Arial" w:cs="Arial"/>
        </w:rPr>
        <w:t>schools.</w:t>
      </w:r>
    </w:p>
    <w:p w:rsidR="005A0921" w:rsidRDefault="005A0921" w:rsidP="0000076D">
      <w:pPr>
        <w:tabs>
          <w:tab w:val="left" w:pos="360"/>
          <w:tab w:val="left" w:pos="1080"/>
        </w:tabs>
        <w:jc w:val="both"/>
        <w:rPr>
          <w:rFonts w:ascii="Arial" w:hAnsi="Arial" w:cs="Arial"/>
        </w:rPr>
      </w:pPr>
    </w:p>
    <w:p w:rsidR="001B582B" w:rsidRDefault="001B582B" w:rsidP="001B582B">
      <w:pPr>
        <w:tabs>
          <w:tab w:val="left" w:pos="360"/>
          <w:tab w:val="left" w:pos="1080"/>
        </w:tabs>
        <w:jc w:val="both"/>
        <w:rPr>
          <w:rFonts w:ascii="Arial" w:hAnsi="Arial" w:cs="Arial"/>
        </w:rPr>
      </w:pPr>
      <w:r>
        <w:rPr>
          <w:rFonts w:ascii="Arial" w:hAnsi="Arial" w:cs="Arial"/>
        </w:rPr>
        <w:t>The superintendent established a county leadership group consisting of teachers, principals</w:t>
      </w:r>
      <w:r w:rsidR="00217831">
        <w:rPr>
          <w:rFonts w:ascii="Arial" w:hAnsi="Arial" w:cs="Arial"/>
        </w:rPr>
        <w:t>,</w:t>
      </w:r>
      <w:r>
        <w:rPr>
          <w:rFonts w:ascii="Arial" w:hAnsi="Arial" w:cs="Arial"/>
        </w:rPr>
        <w:t xml:space="preserve"> and county office staff to help provide consistency in communications, policy implementation, administrative procedure and practices, etc., within all the schools.</w:t>
      </w:r>
    </w:p>
    <w:p w:rsidR="001B582B" w:rsidRDefault="001B582B" w:rsidP="0000076D">
      <w:pPr>
        <w:tabs>
          <w:tab w:val="left" w:pos="360"/>
          <w:tab w:val="left" w:pos="1080"/>
        </w:tabs>
        <w:jc w:val="both"/>
        <w:rPr>
          <w:rFonts w:ascii="Arial" w:hAnsi="Arial" w:cs="Arial"/>
        </w:rPr>
      </w:pPr>
    </w:p>
    <w:p w:rsidR="001B582B" w:rsidRDefault="001B582B" w:rsidP="001B582B">
      <w:pPr>
        <w:tabs>
          <w:tab w:val="left" w:pos="360"/>
          <w:tab w:val="left" w:pos="1080"/>
        </w:tabs>
        <w:jc w:val="both"/>
        <w:rPr>
          <w:rFonts w:ascii="Arial" w:hAnsi="Arial" w:cs="Arial"/>
        </w:rPr>
      </w:pPr>
      <w:r>
        <w:rPr>
          <w:rFonts w:ascii="Arial" w:hAnsi="Arial" w:cs="Arial"/>
        </w:rPr>
        <w:t xml:space="preserve">There </w:t>
      </w:r>
      <w:r w:rsidR="00B55946">
        <w:rPr>
          <w:rFonts w:ascii="Arial" w:hAnsi="Arial" w:cs="Arial"/>
        </w:rPr>
        <w:t>was</w:t>
      </w:r>
      <w:r>
        <w:rPr>
          <w:rFonts w:ascii="Arial" w:hAnsi="Arial" w:cs="Arial"/>
        </w:rPr>
        <w:t xml:space="preserve"> general agreement that the priority needs for the county were getting the new high school open and operating</w:t>
      </w:r>
      <w:r w:rsidR="00B55946">
        <w:rPr>
          <w:rFonts w:ascii="Arial" w:hAnsi="Arial" w:cs="Arial"/>
        </w:rPr>
        <w:t>;</w:t>
      </w:r>
      <w:r>
        <w:rPr>
          <w:rFonts w:ascii="Arial" w:hAnsi="Arial" w:cs="Arial"/>
        </w:rPr>
        <w:t xml:space="preserve"> finding a way of providing additional space at the elementary school to house preschool students and to separate the space for physical education from the space for food service</w:t>
      </w:r>
      <w:r w:rsidR="00B55946">
        <w:rPr>
          <w:rFonts w:ascii="Arial" w:hAnsi="Arial" w:cs="Arial"/>
        </w:rPr>
        <w:t>;</w:t>
      </w:r>
      <w:r>
        <w:rPr>
          <w:rFonts w:ascii="Arial" w:hAnsi="Arial" w:cs="Arial"/>
        </w:rPr>
        <w:t xml:space="preserve"> and improve communications, especially between schools.</w:t>
      </w:r>
    </w:p>
    <w:p w:rsidR="001B582B" w:rsidRDefault="001B582B" w:rsidP="0000076D">
      <w:pPr>
        <w:tabs>
          <w:tab w:val="left" w:pos="360"/>
          <w:tab w:val="left" w:pos="1080"/>
        </w:tabs>
        <w:jc w:val="both"/>
        <w:rPr>
          <w:rFonts w:ascii="Arial" w:hAnsi="Arial" w:cs="Arial"/>
        </w:rPr>
      </w:pPr>
    </w:p>
    <w:p w:rsidR="001B582B" w:rsidRDefault="001B582B" w:rsidP="0000076D">
      <w:pPr>
        <w:tabs>
          <w:tab w:val="left" w:pos="360"/>
          <w:tab w:val="left" w:pos="1080"/>
        </w:tabs>
        <w:jc w:val="both"/>
        <w:rPr>
          <w:rFonts w:ascii="Arial" w:hAnsi="Arial" w:cs="Arial"/>
          <w:b/>
        </w:rPr>
      </w:pPr>
      <w:r w:rsidRPr="001B582B">
        <w:rPr>
          <w:rFonts w:ascii="Arial" w:hAnsi="Arial" w:cs="Arial"/>
          <w:b/>
        </w:rPr>
        <w:t>Findings:</w:t>
      </w:r>
    </w:p>
    <w:p w:rsidR="00B338D5" w:rsidRPr="001B582B" w:rsidRDefault="00B338D5" w:rsidP="0000076D">
      <w:pPr>
        <w:tabs>
          <w:tab w:val="left" w:pos="360"/>
          <w:tab w:val="left" w:pos="1080"/>
        </w:tabs>
        <w:jc w:val="both"/>
        <w:rPr>
          <w:rFonts w:ascii="Arial" w:hAnsi="Arial" w:cs="Arial"/>
          <w:b/>
        </w:rPr>
      </w:pPr>
    </w:p>
    <w:p w:rsidR="005A0921" w:rsidRPr="008E69C0" w:rsidRDefault="005A0921" w:rsidP="008E69C0">
      <w:pPr>
        <w:pStyle w:val="ListParagraph"/>
        <w:numPr>
          <w:ilvl w:val="0"/>
          <w:numId w:val="33"/>
        </w:numPr>
        <w:tabs>
          <w:tab w:val="left" w:pos="360"/>
          <w:tab w:val="left" w:pos="1080"/>
        </w:tabs>
        <w:jc w:val="both"/>
        <w:rPr>
          <w:rFonts w:ascii="Arial" w:hAnsi="Arial" w:cs="Arial"/>
        </w:rPr>
      </w:pPr>
      <w:r w:rsidRPr="008E69C0">
        <w:rPr>
          <w:rFonts w:ascii="Arial" w:hAnsi="Arial" w:cs="Arial"/>
        </w:rPr>
        <w:t>The Team discerned that the local board of education members needed to understand their roles and functions</w:t>
      </w:r>
      <w:r w:rsidR="00FB4CFA" w:rsidRPr="008E69C0">
        <w:rPr>
          <w:rFonts w:ascii="Arial" w:hAnsi="Arial" w:cs="Arial"/>
        </w:rPr>
        <w:t xml:space="preserve">. </w:t>
      </w:r>
      <w:r w:rsidRPr="008E69C0">
        <w:rPr>
          <w:rFonts w:ascii="Arial" w:hAnsi="Arial" w:cs="Arial"/>
        </w:rPr>
        <w:t xml:space="preserve"> </w:t>
      </w:r>
      <w:r w:rsidR="00033133">
        <w:rPr>
          <w:rFonts w:ascii="Arial" w:hAnsi="Arial" w:cs="Arial"/>
        </w:rPr>
        <w:t xml:space="preserve">The primary responsibility of the board of education is in setting policy.  The Doddridge County Board of Education needs to focus on policy matters rather than administrative matters since so many of the county board’s policies are outdated.  </w:t>
      </w:r>
      <w:r w:rsidR="00FB4CFA" w:rsidRPr="008E69C0">
        <w:rPr>
          <w:rFonts w:ascii="Arial" w:hAnsi="Arial" w:cs="Arial"/>
        </w:rPr>
        <w:t>There was some indication that one or more board members acted outside of board meetings.  Board of education members as individuals do not have the authority, outside the parameters of an official board of education meeting, to intercede or mitigate issues handled by the administration.  I</w:t>
      </w:r>
      <w:r w:rsidRPr="008E69C0">
        <w:rPr>
          <w:rFonts w:ascii="Arial" w:hAnsi="Arial" w:cs="Arial"/>
        </w:rPr>
        <w:t xml:space="preserve">t was apparent that member(s) encouraged teachers to come directly to them and they sometimes informally asked staff to resolve </w:t>
      </w:r>
      <w:r w:rsidR="00B55946">
        <w:rPr>
          <w:rFonts w:ascii="Arial" w:hAnsi="Arial" w:cs="Arial"/>
        </w:rPr>
        <w:t>stated</w:t>
      </w:r>
      <w:r w:rsidR="00FB4CFA" w:rsidRPr="008E69C0">
        <w:rPr>
          <w:rFonts w:ascii="Arial" w:hAnsi="Arial" w:cs="Arial"/>
        </w:rPr>
        <w:t xml:space="preserve"> issues</w:t>
      </w:r>
      <w:r w:rsidRPr="008E69C0">
        <w:rPr>
          <w:rFonts w:ascii="Arial" w:hAnsi="Arial" w:cs="Arial"/>
        </w:rPr>
        <w:t>.</w:t>
      </w:r>
      <w:r w:rsidR="00FB4CFA" w:rsidRPr="008E69C0">
        <w:rPr>
          <w:rFonts w:ascii="Arial" w:hAnsi="Arial" w:cs="Arial"/>
        </w:rPr>
        <w:t xml:space="preserve">  The Team recommended that all members of the Doddridge County Board of Education be provided and participate in training by the West Virginia School Boards Association regarding th</w:t>
      </w:r>
      <w:r w:rsidR="00344B45" w:rsidRPr="008E69C0">
        <w:rPr>
          <w:rFonts w:ascii="Arial" w:hAnsi="Arial" w:cs="Arial"/>
        </w:rPr>
        <w:t>eir statutory responsibilities.</w:t>
      </w:r>
    </w:p>
    <w:p w:rsidR="00566378" w:rsidRDefault="00566378" w:rsidP="0000076D">
      <w:pPr>
        <w:tabs>
          <w:tab w:val="left" w:pos="360"/>
          <w:tab w:val="left" w:pos="1080"/>
        </w:tabs>
        <w:jc w:val="both"/>
        <w:rPr>
          <w:rFonts w:ascii="Arial" w:hAnsi="Arial" w:cs="Arial"/>
        </w:rPr>
      </w:pPr>
    </w:p>
    <w:p w:rsidR="00566378" w:rsidRPr="008E69C0" w:rsidRDefault="00566378" w:rsidP="008E69C0">
      <w:pPr>
        <w:pStyle w:val="ListParagraph"/>
        <w:numPr>
          <w:ilvl w:val="0"/>
          <w:numId w:val="33"/>
        </w:numPr>
        <w:tabs>
          <w:tab w:val="left" w:pos="360"/>
          <w:tab w:val="left" w:pos="1080"/>
        </w:tabs>
        <w:jc w:val="both"/>
        <w:rPr>
          <w:rFonts w:ascii="Arial" w:hAnsi="Arial" w:cs="Arial"/>
        </w:rPr>
      </w:pPr>
      <w:r w:rsidRPr="008E69C0">
        <w:rPr>
          <w:rFonts w:ascii="Arial" w:hAnsi="Arial" w:cs="Arial"/>
        </w:rPr>
        <w:t>The board of education and superintendent are to annually mutually agree upon goals for the superintendent no later than September 1</w:t>
      </w:r>
      <w:r w:rsidRPr="008E69C0">
        <w:rPr>
          <w:rFonts w:ascii="Arial" w:hAnsi="Arial" w:cs="Arial"/>
          <w:vertAlign w:val="superscript"/>
        </w:rPr>
        <w:t>st</w:t>
      </w:r>
      <w:r w:rsidRPr="008E69C0">
        <w:rPr>
          <w:rFonts w:ascii="Arial" w:hAnsi="Arial" w:cs="Arial"/>
        </w:rPr>
        <w:t xml:space="preserve">.  These goals are part of the </w:t>
      </w:r>
      <w:r w:rsidR="00DA63B4" w:rsidRPr="008E69C0">
        <w:rPr>
          <w:rFonts w:ascii="Arial" w:hAnsi="Arial" w:cs="Arial"/>
        </w:rPr>
        <w:t>superintendent’s</w:t>
      </w:r>
      <w:r w:rsidRPr="008E69C0">
        <w:rPr>
          <w:rFonts w:ascii="Arial" w:hAnsi="Arial" w:cs="Arial"/>
        </w:rPr>
        <w:t xml:space="preserve"> annual evaluation.  Goals for the superintendent ha</w:t>
      </w:r>
      <w:r w:rsidR="00DA63B4" w:rsidRPr="008E69C0">
        <w:rPr>
          <w:rFonts w:ascii="Arial" w:hAnsi="Arial" w:cs="Arial"/>
        </w:rPr>
        <w:t>d</w:t>
      </w:r>
      <w:r w:rsidRPr="008E69C0">
        <w:rPr>
          <w:rFonts w:ascii="Arial" w:hAnsi="Arial" w:cs="Arial"/>
        </w:rPr>
        <w:t xml:space="preserve"> not yet been established for the 2007-2008 year.  </w:t>
      </w:r>
    </w:p>
    <w:p w:rsidR="00566378" w:rsidRDefault="00566378" w:rsidP="0000076D">
      <w:pPr>
        <w:tabs>
          <w:tab w:val="left" w:pos="360"/>
          <w:tab w:val="left" w:pos="1080"/>
        </w:tabs>
        <w:jc w:val="both"/>
        <w:rPr>
          <w:rFonts w:ascii="Arial" w:hAnsi="Arial" w:cs="Arial"/>
        </w:rPr>
      </w:pPr>
    </w:p>
    <w:p w:rsidR="00566378" w:rsidRPr="008E69C0" w:rsidRDefault="00566378" w:rsidP="008E69C0">
      <w:pPr>
        <w:pStyle w:val="ListParagraph"/>
        <w:numPr>
          <w:ilvl w:val="0"/>
          <w:numId w:val="33"/>
        </w:numPr>
        <w:tabs>
          <w:tab w:val="left" w:pos="360"/>
          <w:tab w:val="left" w:pos="1080"/>
        </w:tabs>
        <w:jc w:val="both"/>
        <w:rPr>
          <w:rFonts w:ascii="Arial" w:hAnsi="Arial" w:cs="Arial"/>
        </w:rPr>
      </w:pPr>
      <w:r w:rsidRPr="008E69C0">
        <w:rPr>
          <w:rFonts w:ascii="Arial" w:hAnsi="Arial" w:cs="Arial"/>
        </w:rPr>
        <w:t>Annually the board is to meet with the schools</w:t>
      </w:r>
      <w:r w:rsidR="00DA63B4" w:rsidRPr="008E69C0">
        <w:rPr>
          <w:rFonts w:ascii="Arial" w:hAnsi="Arial" w:cs="Arial"/>
        </w:rPr>
        <w:t>’</w:t>
      </w:r>
      <w:r w:rsidRPr="008E69C0">
        <w:rPr>
          <w:rFonts w:ascii="Arial" w:hAnsi="Arial" w:cs="Arial"/>
        </w:rPr>
        <w:t xml:space="preserve"> Local School Improvement Councils and at this meeting a quorum of the Local School Improvement </w:t>
      </w:r>
      <w:r w:rsidRPr="008E69C0">
        <w:rPr>
          <w:rFonts w:ascii="Arial" w:hAnsi="Arial" w:cs="Arial"/>
        </w:rPr>
        <w:lastRenderedPageBreak/>
        <w:t>Councils is to be in attendance.</w:t>
      </w:r>
      <w:r w:rsidR="00DA63B4" w:rsidRPr="008E69C0">
        <w:rPr>
          <w:rFonts w:ascii="Arial" w:hAnsi="Arial" w:cs="Arial"/>
        </w:rPr>
        <w:t xml:space="preserve">  </w:t>
      </w:r>
      <w:r w:rsidR="00B90960" w:rsidRPr="008E69C0">
        <w:rPr>
          <w:rFonts w:ascii="Arial" w:hAnsi="Arial" w:cs="Arial"/>
        </w:rPr>
        <w:t>A review of board minutes show</w:t>
      </w:r>
      <w:r w:rsidR="00217831">
        <w:rPr>
          <w:rFonts w:ascii="Arial" w:hAnsi="Arial" w:cs="Arial"/>
        </w:rPr>
        <w:t>ed</w:t>
      </w:r>
      <w:r w:rsidR="00B90960" w:rsidRPr="008E69C0">
        <w:rPr>
          <w:rFonts w:ascii="Arial" w:hAnsi="Arial" w:cs="Arial"/>
        </w:rPr>
        <w:t xml:space="preserve"> the Local School Improvement Councils made reports to the board, but the minutes </w:t>
      </w:r>
      <w:r w:rsidR="00DA63B4" w:rsidRPr="008E69C0">
        <w:rPr>
          <w:rFonts w:ascii="Arial" w:hAnsi="Arial" w:cs="Arial"/>
        </w:rPr>
        <w:t xml:space="preserve">did not </w:t>
      </w:r>
      <w:r w:rsidR="00B90960" w:rsidRPr="008E69C0">
        <w:rPr>
          <w:rFonts w:ascii="Arial" w:hAnsi="Arial" w:cs="Arial"/>
        </w:rPr>
        <w:t xml:space="preserve">contain </w:t>
      </w:r>
      <w:r w:rsidR="00DA63B4" w:rsidRPr="008E69C0">
        <w:rPr>
          <w:rFonts w:ascii="Arial" w:hAnsi="Arial" w:cs="Arial"/>
        </w:rPr>
        <w:t>a</w:t>
      </w:r>
      <w:r w:rsidR="00B90960" w:rsidRPr="008E69C0">
        <w:rPr>
          <w:rFonts w:ascii="Arial" w:hAnsi="Arial" w:cs="Arial"/>
        </w:rPr>
        <w:t xml:space="preserve"> way to verify a majority of the Local School Improvement Council members attend</w:t>
      </w:r>
      <w:r w:rsidR="003972F4" w:rsidRPr="008E69C0">
        <w:rPr>
          <w:rFonts w:ascii="Arial" w:hAnsi="Arial" w:cs="Arial"/>
        </w:rPr>
        <w:t>ed</w:t>
      </w:r>
      <w:r w:rsidR="00B90960" w:rsidRPr="008E69C0">
        <w:rPr>
          <w:rFonts w:ascii="Arial" w:hAnsi="Arial" w:cs="Arial"/>
        </w:rPr>
        <w:t xml:space="preserve"> the board meetings.</w:t>
      </w:r>
    </w:p>
    <w:p w:rsidR="00F43086" w:rsidRPr="00AA3D01" w:rsidRDefault="00F43086" w:rsidP="0000076D">
      <w:pPr>
        <w:pStyle w:val="Contents"/>
        <w:rPr>
          <w:rFonts w:ascii="Arial" w:hAnsi="Arial" w:cs="Arial"/>
        </w:rPr>
      </w:pPr>
      <w:r w:rsidRPr="00AA3D01">
        <w:rPr>
          <w:rFonts w:ascii="Arial" w:hAnsi="Arial" w:cs="Arial"/>
        </w:rPr>
        <w:br w:type="page"/>
      </w:r>
      <w:bookmarkStart w:id="5" w:name="_Toc193179825"/>
      <w:smartTag w:uri="urn:schemas-microsoft-com:office:smarttags" w:element="place">
        <w:smartTag w:uri="urn:schemas-microsoft-com:office:smarttags" w:element="PlaceName">
          <w:r w:rsidRPr="00AA3D01">
            <w:rPr>
              <w:rFonts w:ascii="Arial" w:hAnsi="Arial" w:cs="Arial"/>
            </w:rPr>
            <w:lastRenderedPageBreak/>
            <w:t>CAPACITY</w:t>
          </w:r>
        </w:smartTag>
        <w:r w:rsidRPr="00AA3D01">
          <w:rPr>
            <w:rFonts w:ascii="Arial" w:hAnsi="Arial" w:cs="Arial"/>
          </w:rPr>
          <w:t xml:space="preserve"> </w:t>
        </w:r>
        <w:smartTag w:uri="urn:schemas-microsoft-com:office:smarttags" w:element="PlaceType">
          <w:r w:rsidRPr="00AA3D01">
            <w:rPr>
              <w:rFonts w:ascii="Arial" w:hAnsi="Arial" w:cs="Arial"/>
            </w:rPr>
            <w:t>BUILDING</w:t>
          </w:r>
        </w:smartTag>
      </w:smartTag>
      <w:bookmarkEnd w:id="5"/>
    </w:p>
    <w:p w:rsidR="00F43086" w:rsidRPr="00AA3D01" w:rsidRDefault="00F43086" w:rsidP="0000076D">
      <w:pPr>
        <w:pStyle w:val="BodyTextIndent2"/>
        <w:spacing w:after="0" w:line="240" w:lineRule="auto"/>
        <w:ind w:left="907" w:hanging="907"/>
        <w:jc w:val="both"/>
        <w:rPr>
          <w:rFonts w:ascii="Arial" w:hAnsi="Arial" w:cs="Arial"/>
          <w:b/>
        </w:rPr>
      </w:pPr>
    </w:p>
    <w:p w:rsidR="00F43086" w:rsidRPr="00AA3D01" w:rsidRDefault="00F43086" w:rsidP="0000076D">
      <w:pPr>
        <w:pStyle w:val="BodyTextIndent2"/>
        <w:tabs>
          <w:tab w:val="left" w:pos="0"/>
        </w:tabs>
        <w:spacing w:after="0" w:line="240" w:lineRule="auto"/>
        <w:ind w:left="0"/>
        <w:jc w:val="both"/>
        <w:rPr>
          <w:rFonts w:ascii="Arial" w:hAnsi="Arial" w:cs="Arial"/>
          <w:b/>
        </w:rPr>
      </w:pPr>
      <w:r w:rsidRPr="00AA3D01">
        <w:rPr>
          <w:rFonts w:ascii="Arial" w:hAnsi="Arial" w:cs="Arial"/>
          <w:b/>
        </w:rPr>
        <w:t xml:space="preserve">18.1. </w:t>
      </w:r>
      <w:r w:rsidRPr="00AA3D01">
        <w:rPr>
          <w:rFonts w:ascii="Arial" w:hAnsi="Arial" w:cs="Arial"/>
          <w:b/>
        </w:rPr>
        <w:tab/>
        <w:t xml:space="preserve">Capacity building is a process for targeting resources strategically to improve the teaching and learning process.  School and county </w:t>
      </w:r>
      <w:r w:rsidR="00DE2020">
        <w:rPr>
          <w:rFonts w:ascii="Arial" w:hAnsi="Arial" w:cs="Arial"/>
          <w:b/>
        </w:rPr>
        <w:t xml:space="preserve">electronic strategic improvement plan </w:t>
      </w:r>
      <w:r w:rsidRPr="00AA3D01">
        <w:rPr>
          <w:rFonts w:ascii="Arial" w:hAnsi="Arial" w:cs="Arial"/>
          <w:b/>
        </w:rPr>
        <w:t>development is intended, in part, to provide mechanisms to target resources strategically to the teaching and learning process to improve student, school, and school system performance.</w:t>
      </w:r>
    </w:p>
    <w:p w:rsidR="00F43086" w:rsidRPr="00AA3D01" w:rsidRDefault="00F43086" w:rsidP="0000076D">
      <w:pPr>
        <w:rPr>
          <w:rFonts w:ascii="Arial" w:hAnsi="Arial" w:cs="Arial"/>
        </w:rPr>
      </w:pPr>
    </w:p>
    <w:p w:rsidR="00217831" w:rsidRDefault="00217831" w:rsidP="00632679">
      <w:pPr>
        <w:pStyle w:val="BodyTextIndent2"/>
        <w:tabs>
          <w:tab w:val="left" w:pos="0"/>
        </w:tabs>
        <w:spacing w:after="0" w:line="240" w:lineRule="auto"/>
        <w:ind w:left="0"/>
        <w:jc w:val="both"/>
        <w:rPr>
          <w:rFonts w:ascii="Arial" w:hAnsi="Arial" w:cs="Arial"/>
        </w:rPr>
      </w:pPr>
      <w:r w:rsidRPr="00217831">
        <w:rPr>
          <w:rFonts w:ascii="Arial" w:hAnsi="Arial" w:cs="Arial"/>
        </w:rPr>
        <w:t>All three</w:t>
      </w:r>
      <w:r>
        <w:rPr>
          <w:rFonts w:ascii="Arial" w:hAnsi="Arial" w:cs="Arial"/>
        </w:rPr>
        <w:t xml:space="preserve"> Doddridge County schools failed to achieve adequate yearly progress (AYP).</w:t>
      </w:r>
      <w:r w:rsidR="00E4109E">
        <w:rPr>
          <w:rFonts w:ascii="Arial" w:hAnsi="Arial" w:cs="Arial"/>
        </w:rPr>
        <w:t xml:space="preserve">  </w:t>
      </w:r>
      <w:r w:rsidR="00FE516A">
        <w:rPr>
          <w:rFonts w:ascii="Arial" w:hAnsi="Arial" w:cs="Arial"/>
        </w:rPr>
        <w:t xml:space="preserve">The central office staff is extremely impeded in fulfilling all the responsibilities required in operating a county.  Curriculum leadership is shared with staff responsible for multiple areas.  While the Doddridge County Five-Year Strategic Plan is an excellent document to guide school improvement, the county lacks the curriculum and instructional staff to monitor the plan and guide improvement.  Doddridge County will be challenged to achieve AYP at the county level and in the schools with the current </w:t>
      </w:r>
      <w:r w:rsidR="00B55946">
        <w:rPr>
          <w:rFonts w:ascii="Arial" w:hAnsi="Arial" w:cs="Arial"/>
        </w:rPr>
        <w:t>structure</w:t>
      </w:r>
      <w:r w:rsidR="00FE516A">
        <w:rPr>
          <w:rFonts w:ascii="Arial" w:hAnsi="Arial" w:cs="Arial"/>
        </w:rPr>
        <w:t xml:space="preserve">.  </w:t>
      </w:r>
    </w:p>
    <w:p w:rsidR="00D81049" w:rsidRDefault="00D81049" w:rsidP="00632679">
      <w:pPr>
        <w:pStyle w:val="BodyTextIndent2"/>
        <w:tabs>
          <w:tab w:val="left" w:pos="0"/>
        </w:tabs>
        <w:spacing w:after="0" w:line="240" w:lineRule="auto"/>
        <w:ind w:left="0"/>
        <w:jc w:val="both"/>
        <w:rPr>
          <w:rFonts w:ascii="Arial" w:hAnsi="Arial" w:cs="Arial"/>
        </w:rPr>
      </w:pPr>
    </w:p>
    <w:p w:rsidR="00D81049" w:rsidRPr="00217831" w:rsidRDefault="00D81049" w:rsidP="00632679">
      <w:pPr>
        <w:pStyle w:val="BodyTextIndent2"/>
        <w:tabs>
          <w:tab w:val="left" w:pos="0"/>
        </w:tabs>
        <w:spacing w:after="0" w:line="240" w:lineRule="auto"/>
        <w:ind w:left="0"/>
        <w:jc w:val="both"/>
        <w:rPr>
          <w:rFonts w:ascii="Arial" w:hAnsi="Arial" w:cs="Arial"/>
        </w:rPr>
      </w:pPr>
      <w:r>
        <w:rPr>
          <w:rFonts w:ascii="Arial" w:hAnsi="Arial" w:cs="Arial"/>
        </w:rPr>
        <w:t>Doddridge County is limited in its capacity to improve student, school, and school system performance.</w:t>
      </w:r>
    </w:p>
    <w:p w:rsidR="00F43086" w:rsidRPr="00AA3D01" w:rsidRDefault="00F43086" w:rsidP="00632679">
      <w:pPr>
        <w:pStyle w:val="Contents"/>
        <w:tabs>
          <w:tab w:val="left" w:pos="0"/>
        </w:tabs>
        <w:rPr>
          <w:rFonts w:ascii="Arial" w:hAnsi="Arial" w:cs="Arial"/>
        </w:rPr>
      </w:pPr>
      <w:r w:rsidRPr="00AA3D01">
        <w:rPr>
          <w:rFonts w:ascii="Arial" w:hAnsi="Arial" w:cs="Arial"/>
        </w:rPr>
        <w:br w:type="page"/>
      </w:r>
      <w:bookmarkStart w:id="6" w:name="_Toc193179826"/>
      <w:r w:rsidRPr="007E701E">
        <w:rPr>
          <w:rFonts w:ascii="Arial" w:hAnsi="Arial" w:cs="Arial"/>
          <w:noProof/>
        </w:rPr>
        <w:lastRenderedPageBreak/>
        <w:t>DODDRIDGE</w:t>
      </w:r>
      <w:r w:rsidRPr="00AA3D01">
        <w:rPr>
          <w:rFonts w:ascii="Arial" w:hAnsi="Arial" w:cs="Arial"/>
        </w:rPr>
        <w:t xml:space="preserve"> </w:t>
      </w:r>
      <w:smartTag w:uri="urn:schemas-microsoft-com:office:smarttags" w:element="place">
        <w:smartTag w:uri="urn:schemas-microsoft-com:office:smarttags" w:element="PlaceType">
          <w:r w:rsidRPr="00AA3D01">
            <w:rPr>
              <w:rFonts w:ascii="Arial" w:hAnsi="Arial" w:cs="Arial"/>
            </w:rPr>
            <w:t>COUNTY</w:t>
          </w:r>
        </w:smartTag>
        <w:r w:rsidRPr="00AA3D01">
          <w:rPr>
            <w:rFonts w:ascii="Arial" w:hAnsi="Arial" w:cs="Arial"/>
          </w:rPr>
          <w:t xml:space="preserve"> </w:t>
        </w:r>
        <w:smartTag w:uri="urn:schemas-microsoft-com:office:smarttags" w:element="PlaceName">
          <w:r w:rsidRPr="00AA3D01">
            <w:rPr>
              <w:rFonts w:ascii="Arial" w:hAnsi="Arial" w:cs="Arial"/>
            </w:rPr>
            <w:t>SUMMARY</w:t>
          </w:r>
        </w:smartTag>
      </w:smartTag>
      <w:bookmarkEnd w:id="6"/>
    </w:p>
    <w:p w:rsidR="00F43086" w:rsidRPr="00AA3D01" w:rsidRDefault="00F43086" w:rsidP="0000076D">
      <w:pPr>
        <w:tabs>
          <w:tab w:val="left" w:pos="1080"/>
        </w:tabs>
        <w:ind w:left="720"/>
        <w:jc w:val="both"/>
        <w:rPr>
          <w:rFonts w:ascii="Arial" w:hAnsi="Arial" w:cs="Arial"/>
        </w:rPr>
      </w:pPr>
    </w:p>
    <w:p w:rsidR="00F43086" w:rsidRPr="00AA3D01" w:rsidRDefault="00F43086" w:rsidP="0000076D">
      <w:pPr>
        <w:tabs>
          <w:tab w:val="left" w:pos="1080"/>
        </w:tabs>
        <w:ind w:left="720"/>
        <w:jc w:val="both"/>
        <w:rPr>
          <w:rFonts w:ascii="Arial" w:hAnsi="Arial" w:cs="Arial"/>
        </w:rPr>
      </w:pPr>
    </w:p>
    <w:p w:rsidR="00F43086" w:rsidRDefault="00F43086" w:rsidP="0000076D">
      <w:pPr>
        <w:tabs>
          <w:tab w:val="left" w:pos="1080"/>
        </w:tabs>
        <w:jc w:val="both"/>
        <w:rPr>
          <w:rFonts w:ascii="Arial" w:hAnsi="Arial" w:cs="Arial"/>
          <w:b/>
        </w:rPr>
      </w:pPr>
      <w:r w:rsidRPr="00AA3D01">
        <w:rPr>
          <w:rFonts w:ascii="Arial" w:hAnsi="Arial" w:cs="Arial"/>
          <w:b/>
        </w:rPr>
        <w:t xml:space="preserve">The Education Performance Audit of the county school district practices in </w:t>
      </w:r>
      <w:r w:rsidRPr="007E701E">
        <w:rPr>
          <w:rFonts w:ascii="Arial" w:hAnsi="Arial" w:cs="Arial"/>
          <w:b/>
          <w:noProof/>
        </w:rPr>
        <w:t>Doddridge</w:t>
      </w:r>
      <w:r w:rsidRPr="00AA3D01">
        <w:rPr>
          <w:rFonts w:ascii="Arial" w:hAnsi="Arial" w:cs="Arial"/>
          <w:b/>
        </w:rPr>
        <w:t xml:space="preserve"> County </w:t>
      </w:r>
      <w:r w:rsidR="00CB2453">
        <w:rPr>
          <w:rFonts w:ascii="Arial" w:hAnsi="Arial" w:cs="Arial"/>
          <w:b/>
        </w:rPr>
        <w:t xml:space="preserve">revealed that the county central office staff members were functioning professionally and responsibly despite the many obstacles presented by a lack of fiscal and personnel resources.  While Doddridge County has numerous needs, the county’s education system has produced two National Merit Scholars this school year and one </w:t>
      </w:r>
      <w:r w:rsidR="00D767CB">
        <w:rPr>
          <w:rFonts w:ascii="Arial" w:hAnsi="Arial" w:cs="Arial"/>
          <w:b/>
        </w:rPr>
        <w:t xml:space="preserve">the </w:t>
      </w:r>
      <w:r w:rsidR="00CB2453">
        <w:rPr>
          <w:rFonts w:ascii="Arial" w:hAnsi="Arial" w:cs="Arial"/>
          <w:b/>
        </w:rPr>
        <w:t xml:space="preserve">last school year.  It is noteworthy that the </w:t>
      </w:r>
      <w:r w:rsidR="00C607D5">
        <w:rPr>
          <w:rFonts w:ascii="Arial" w:hAnsi="Arial" w:cs="Arial"/>
          <w:b/>
        </w:rPr>
        <w:t xml:space="preserve">percent of </w:t>
      </w:r>
      <w:r w:rsidR="00CB2453">
        <w:rPr>
          <w:rFonts w:ascii="Arial" w:hAnsi="Arial" w:cs="Arial"/>
          <w:b/>
        </w:rPr>
        <w:t xml:space="preserve">students </w:t>
      </w:r>
      <w:r w:rsidR="002E34BF">
        <w:rPr>
          <w:rFonts w:ascii="Arial" w:hAnsi="Arial" w:cs="Arial"/>
          <w:b/>
        </w:rPr>
        <w:t xml:space="preserve">enrolled </w:t>
      </w:r>
      <w:r w:rsidR="00CB2453">
        <w:rPr>
          <w:rFonts w:ascii="Arial" w:hAnsi="Arial" w:cs="Arial"/>
          <w:b/>
        </w:rPr>
        <w:t xml:space="preserve">in developmental college courses </w:t>
      </w:r>
      <w:r w:rsidR="002E34BF">
        <w:rPr>
          <w:rFonts w:ascii="Arial" w:hAnsi="Arial" w:cs="Arial"/>
          <w:b/>
        </w:rPr>
        <w:t>was</w:t>
      </w:r>
      <w:r w:rsidR="00CB2453">
        <w:rPr>
          <w:rFonts w:ascii="Arial" w:hAnsi="Arial" w:cs="Arial"/>
          <w:b/>
        </w:rPr>
        <w:t xml:space="preserve"> significantly lower than West Virginia’s percentage, especially in English.</w:t>
      </w:r>
    </w:p>
    <w:p w:rsidR="00CB2453" w:rsidRDefault="00CB2453" w:rsidP="0000076D">
      <w:pPr>
        <w:tabs>
          <w:tab w:val="left" w:pos="1080"/>
        </w:tabs>
        <w:jc w:val="both"/>
        <w:rPr>
          <w:rFonts w:ascii="Arial" w:hAnsi="Arial" w:cs="Arial"/>
          <w:b/>
        </w:rPr>
      </w:pPr>
    </w:p>
    <w:p w:rsidR="00BB326E" w:rsidRPr="00726757" w:rsidRDefault="00CB2453" w:rsidP="00BB326E">
      <w:pPr>
        <w:pStyle w:val="BodyText2"/>
        <w:tabs>
          <w:tab w:val="left" w:pos="0"/>
        </w:tabs>
        <w:spacing w:after="0" w:line="240" w:lineRule="auto"/>
        <w:jc w:val="both"/>
        <w:rPr>
          <w:rFonts w:ascii="Arial" w:hAnsi="Arial" w:cs="Arial"/>
          <w:b/>
        </w:rPr>
      </w:pPr>
      <w:r>
        <w:rPr>
          <w:rFonts w:ascii="Arial" w:hAnsi="Arial" w:cs="Arial"/>
          <w:b/>
        </w:rPr>
        <w:t xml:space="preserve">Doddridge County has the structure (Five-Year Strategic Plan) in place to guide improvement.  What the county lacks is </w:t>
      </w:r>
      <w:r w:rsidR="00C607D5">
        <w:rPr>
          <w:rFonts w:ascii="Arial" w:hAnsi="Arial" w:cs="Arial"/>
          <w:b/>
        </w:rPr>
        <w:t xml:space="preserve">the </w:t>
      </w:r>
      <w:r>
        <w:rPr>
          <w:rFonts w:ascii="Arial" w:hAnsi="Arial" w:cs="Arial"/>
          <w:b/>
        </w:rPr>
        <w:t xml:space="preserve">county level curriculum and instruction staff to </w:t>
      </w:r>
      <w:r w:rsidR="00C607D5">
        <w:rPr>
          <w:rFonts w:ascii="Arial" w:hAnsi="Arial" w:cs="Arial"/>
          <w:b/>
        </w:rPr>
        <w:t xml:space="preserve">guide and </w:t>
      </w:r>
      <w:r>
        <w:rPr>
          <w:rFonts w:ascii="Arial" w:hAnsi="Arial" w:cs="Arial"/>
          <w:b/>
        </w:rPr>
        <w:t>monitor implementation and effectiveness of the plan.</w:t>
      </w:r>
      <w:r w:rsidR="00BB326E">
        <w:rPr>
          <w:rFonts w:ascii="Arial" w:hAnsi="Arial" w:cs="Arial"/>
          <w:b/>
        </w:rPr>
        <w:t xml:space="preserve">  Fiscal resources have been diminishing over the past four years and the central office is minimally staffed which limits instructional guidance to the schools.  Additional revenue may be available to Doddridge County for FY 2009 with the 2008 Legislative changes in the STEP 7 School Aid Formula.</w:t>
      </w:r>
    </w:p>
    <w:p w:rsidR="00CB2453" w:rsidRDefault="00CB2453" w:rsidP="0000076D">
      <w:pPr>
        <w:tabs>
          <w:tab w:val="left" w:pos="1080"/>
        </w:tabs>
        <w:jc w:val="both"/>
        <w:rPr>
          <w:rFonts w:ascii="Arial" w:hAnsi="Arial" w:cs="Arial"/>
          <w:b/>
        </w:rPr>
      </w:pPr>
    </w:p>
    <w:p w:rsidR="00074D30" w:rsidRDefault="00CB2453" w:rsidP="00726757">
      <w:pPr>
        <w:pStyle w:val="BodyText2"/>
        <w:tabs>
          <w:tab w:val="left" w:pos="0"/>
        </w:tabs>
        <w:spacing w:after="0" w:line="240" w:lineRule="auto"/>
        <w:jc w:val="both"/>
        <w:rPr>
          <w:rFonts w:ascii="Arial" w:hAnsi="Arial" w:cs="Arial"/>
          <w:b/>
        </w:rPr>
      </w:pPr>
      <w:r w:rsidRPr="00726757">
        <w:rPr>
          <w:rFonts w:ascii="Arial" w:hAnsi="Arial" w:cs="Arial"/>
          <w:b/>
        </w:rPr>
        <w:t xml:space="preserve">It is the recommendation of the </w:t>
      </w:r>
      <w:r w:rsidR="00F43086" w:rsidRPr="00726757">
        <w:rPr>
          <w:rFonts w:ascii="Arial" w:hAnsi="Arial" w:cs="Arial"/>
          <w:b/>
        </w:rPr>
        <w:t xml:space="preserve">Office of Education Performance Audits that </w:t>
      </w:r>
      <w:r w:rsidRPr="00726757">
        <w:rPr>
          <w:rFonts w:ascii="Arial" w:hAnsi="Arial" w:cs="Arial"/>
          <w:b/>
        </w:rPr>
        <w:t xml:space="preserve">the Full Approval status of the Doddridge County School System </w:t>
      </w:r>
      <w:r w:rsidR="00D767CB" w:rsidRPr="00726757">
        <w:rPr>
          <w:rFonts w:ascii="Arial" w:hAnsi="Arial" w:cs="Arial"/>
          <w:b/>
        </w:rPr>
        <w:t xml:space="preserve">be continued </w:t>
      </w:r>
      <w:r w:rsidRPr="00726757">
        <w:rPr>
          <w:rFonts w:ascii="Arial" w:hAnsi="Arial" w:cs="Arial"/>
          <w:b/>
        </w:rPr>
        <w:t>and the West Virginia Department of Education offices already involved in the technical assistance continue their involvement with the county</w:t>
      </w:r>
      <w:r w:rsidR="00726757" w:rsidRPr="00726757">
        <w:rPr>
          <w:rFonts w:ascii="Arial" w:hAnsi="Arial" w:cs="Arial"/>
          <w:b/>
        </w:rPr>
        <w:t xml:space="preserve"> and the county ha</w:t>
      </w:r>
      <w:r w:rsidR="007E681A">
        <w:rPr>
          <w:rFonts w:ascii="Arial" w:hAnsi="Arial" w:cs="Arial"/>
          <w:b/>
        </w:rPr>
        <w:t>ve</w:t>
      </w:r>
      <w:r w:rsidR="00726757" w:rsidRPr="00726757">
        <w:rPr>
          <w:rFonts w:ascii="Arial" w:hAnsi="Arial" w:cs="Arial"/>
          <w:b/>
        </w:rPr>
        <w:t xml:space="preserve"> until the next accreditation cycle to correct deficiencies noted in the report</w:t>
      </w:r>
      <w:r w:rsidR="00074D30">
        <w:rPr>
          <w:rFonts w:ascii="Arial" w:hAnsi="Arial" w:cs="Arial"/>
          <w:b/>
        </w:rPr>
        <w:t>.</w:t>
      </w:r>
      <w:r w:rsidR="00726757" w:rsidRPr="00726757">
        <w:rPr>
          <w:rFonts w:ascii="Arial" w:hAnsi="Arial" w:cs="Arial"/>
          <w:b/>
        </w:rPr>
        <w:t xml:space="preserve"> </w:t>
      </w:r>
      <w:proofErr w:type="gramStart"/>
      <w:r w:rsidR="00074D30">
        <w:rPr>
          <w:rFonts w:ascii="Arial" w:hAnsi="Arial" w:cs="Arial"/>
          <w:b/>
        </w:rPr>
        <w:t>P</w:t>
      </w:r>
      <w:r w:rsidR="00726757" w:rsidRPr="00726757">
        <w:rPr>
          <w:rFonts w:ascii="Arial" w:hAnsi="Arial" w:cs="Arial"/>
          <w:b/>
        </w:rPr>
        <w:t>ursuant to W.Va. Code §18-2E-5</w:t>
      </w:r>
      <w:r w:rsidR="004471E4">
        <w:rPr>
          <w:rFonts w:ascii="Arial" w:hAnsi="Arial" w:cs="Arial"/>
          <w:b/>
        </w:rPr>
        <w:t>.</w:t>
      </w:r>
      <w:proofErr w:type="gramEnd"/>
      <w:r w:rsidR="004471E4">
        <w:rPr>
          <w:rFonts w:ascii="Arial" w:hAnsi="Arial" w:cs="Arial"/>
          <w:b/>
        </w:rPr>
        <w:t xml:space="preserve"> </w:t>
      </w:r>
      <w:r w:rsidR="00726757" w:rsidRPr="00726757">
        <w:rPr>
          <w:rFonts w:ascii="Arial" w:hAnsi="Arial" w:cs="Arial"/>
          <w:b/>
        </w:rPr>
        <w:t xml:space="preserve"> </w:t>
      </w:r>
      <w:r w:rsidR="004471E4" w:rsidRPr="00726757">
        <w:rPr>
          <w:rFonts w:ascii="Arial" w:hAnsi="Arial" w:cs="Arial"/>
          <w:b/>
        </w:rPr>
        <w:t xml:space="preserve">(p) </w:t>
      </w:r>
      <w:r w:rsidR="00074D30" w:rsidRPr="00726757">
        <w:rPr>
          <w:rFonts w:ascii="Arial" w:hAnsi="Arial" w:cs="Arial"/>
          <w:b/>
        </w:rPr>
        <w:t xml:space="preserve">School system approval </w:t>
      </w:r>
      <w:r w:rsidR="004471E4" w:rsidRPr="00726757">
        <w:rPr>
          <w:rFonts w:ascii="Arial" w:hAnsi="Arial" w:cs="Arial"/>
          <w:b/>
        </w:rPr>
        <w:t>(1</w:t>
      </w:r>
      <w:r w:rsidR="004471E4">
        <w:rPr>
          <w:rFonts w:ascii="Arial" w:hAnsi="Arial" w:cs="Arial"/>
          <w:b/>
        </w:rPr>
        <w:t>)</w:t>
      </w:r>
      <w:r w:rsidR="00074D30">
        <w:rPr>
          <w:rFonts w:ascii="Arial" w:hAnsi="Arial" w:cs="Arial"/>
          <w:b/>
        </w:rPr>
        <w:t>.</w:t>
      </w:r>
    </w:p>
    <w:p w:rsidR="00726757" w:rsidRDefault="004471E4" w:rsidP="00726757">
      <w:pPr>
        <w:pStyle w:val="BodyText2"/>
        <w:tabs>
          <w:tab w:val="left" w:pos="0"/>
        </w:tabs>
        <w:spacing w:after="0" w:line="240" w:lineRule="auto"/>
        <w:jc w:val="both"/>
        <w:rPr>
          <w:rFonts w:ascii="Arial" w:hAnsi="Arial" w:cs="Arial"/>
          <w:b/>
        </w:rPr>
      </w:pPr>
      <w:r>
        <w:rPr>
          <w:rFonts w:ascii="Arial" w:hAnsi="Arial" w:cs="Arial"/>
          <w:b/>
        </w:rPr>
        <w:t xml:space="preserve"> </w:t>
      </w:r>
    </w:p>
    <w:p w:rsidR="00F43086" w:rsidRPr="00726757" w:rsidRDefault="00F43086" w:rsidP="00726757">
      <w:pPr>
        <w:tabs>
          <w:tab w:val="left" w:pos="1080"/>
        </w:tabs>
        <w:jc w:val="both"/>
        <w:rPr>
          <w:rFonts w:ascii="Arial" w:hAnsi="Arial" w:cs="Arial"/>
          <w:b/>
        </w:rPr>
      </w:pPr>
    </w:p>
    <w:p w:rsidR="00F43086" w:rsidRPr="00AA3D01" w:rsidRDefault="00F43086" w:rsidP="0000076D">
      <w:pPr>
        <w:rPr>
          <w:rFonts w:ascii="Arial" w:hAnsi="Arial" w:cs="Arial"/>
          <w:b/>
          <w:bCs/>
        </w:rPr>
      </w:pPr>
    </w:p>
    <w:p w:rsidR="00F43086" w:rsidRPr="00AA3D01" w:rsidRDefault="00F43086" w:rsidP="0000076D">
      <w:pPr>
        <w:tabs>
          <w:tab w:val="left" w:pos="360"/>
          <w:tab w:val="left" w:pos="1080"/>
        </w:tabs>
        <w:jc w:val="both"/>
        <w:rPr>
          <w:rFonts w:ascii="Arial" w:hAnsi="Arial" w:cs="Arial"/>
        </w:rPr>
      </w:pPr>
    </w:p>
    <w:p w:rsidR="00F43086" w:rsidRDefault="00F43086">
      <w:pPr>
        <w:rPr>
          <w:rFonts w:ascii="Arial" w:hAnsi="Arial" w:cs="Arial"/>
        </w:rPr>
        <w:sectPr w:rsidR="00F43086" w:rsidSect="00632679">
          <w:pgSz w:w="12240" w:h="15840"/>
          <w:pgMar w:top="1008" w:right="1440" w:bottom="864" w:left="1440" w:header="720" w:footer="720" w:gutter="0"/>
          <w:cols w:space="720"/>
          <w:titlePg/>
          <w:docGrid w:linePitch="360"/>
        </w:sectPr>
      </w:pPr>
    </w:p>
    <w:p w:rsidR="00F43086" w:rsidRPr="00AA3D01" w:rsidRDefault="00F43086">
      <w:pPr>
        <w:rPr>
          <w:rFonts w:ascii="Arial" w:hAnsi="Arial" w:cs="Arial"/>
        </w:rPr>
      </w:pPr>
    </w:p>
    <w:sectPr w:rsidR="00F43086" w:rsidRPr="00AA3D01" w:rsidSect="00632679">
      <w:type w:val="continuous"/>
      <w:pgSz w:w="12240" w:h="15840"/>
      <w:pgMar w:top="1008"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814" w:rsidRDefault="00C44814">
      <w:r>
        <w:separator/>
      </w:r>
    </w:p>
  </w:endnote>
  <w:endnote w:type="continuationSeparator" w:id="0">
    <w:p w:rsidR="00C44814" w:rsidRDefault="00C44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814" w:rsidRDefault="00C44814">
    <w:pPr>
      <w:pStyle w:val="Footer"/>
      <w:jc w:val="right"/>
      <w:rPr>
        <w:rStyle w:val="PageNumber"/>
        <w:rFonts w:ascii="Brush Script MT" w:hAnsi="Brush Script MT"/>
      </w:rPr>
    </w:pPr>
  </w:p>
  <w:p w:rsidR="00C44814" w:rsidRDefault="00C44814">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814" w:rsidRDefault="00A61CBB">
    <w:pPr>
      <w:pStyle w:val="Footer"/>
      <w:jc w:val="center"/>
    </w:pPr>
    <w:r>
      <w:rPr>
        <w:rStyle w:val="PageNumber"/>
      </w:rPr>
      <w:fldChar w:fldCharType="begin"/>
    </w:r>
    <w:r w:rsidR="00C44814">
      <w:rPr>
        <w:rStyle w:val="PageNumber"/>
      </w:rPr>
      <w:instrText xml:space="preserve"> PAGE </w:instrText>
    </w:r>
    <w:r>
      <w:rPr>
        <w:rStyle w:val="PageNumber"/>
      </w:rPr>
      <w:fldChar w:fldCharType="separate"/>
    </w:r>
    <w:r w:rsidR="00C44814">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814" w:rsidRDefault="00A61CBB">
    <w:pPr>
      <w:pStyle w:val="Footer"/>
      <w:jc w:val="center"/>
    </w:pPr>
    <w:r>
      <w:rPr>
        <w:rStyle w:val="PageNumber"/>
      </w:rPr>
      <w:fldChar w:fldCharType="begin"/>
    </w:r>
    <w:r w:rsidR="00C44814">
      <w:rPr>
        <w:rStyle w:val="PageNumber"/>
      </w:rPr>
      <w:instrText xml:space="preserve"> PAGE </w:instrText>
    </w:r>
    <w:r>
      <w:rPr>
        <w:rStyle w:val="PageNumber"/>
      </w:rPr>
      <w:fldChar w:fldCharType="separate"/>
    </w:r>
    <w:r w:rsidR="0094734B">
      <w:rPr>
        <w:rStyle w:val="PageNumber"/>
        <w:noProof/>
      </w:rPr>
      <w:t>13</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814" w:rsidRDefault="00A61CBB" w:rsidP="0000076D">
    <w:pPr>
      <w:pStyle w:val="Footer"/>
      <w:framePr w:wrap="around" w:vAnchor="text" w:hAnchor="margin" w:xAlign="center" w:y="1"/>
      <w:rPr>
        <w:rStyle w:val="PageNumber"/>
      </w:rPr>
    </w:pPr>
    <w:r>
      <w:rPr>
        <w:rStyle w:val="PageNumber"/>
      </w:rPr>
      <w:fldChar w:fldCharType="begin"/>
    </w:r>
    <w:r w:rsidR="00C44814">
      <w:rPr>
        <w:rStyle w:val="PageNumber"/>
      </w:rPr>
      <w:instrText xml:space="preserve">PAGE  </w:instrText>
    </w:r>
    <w:r>
      <w:rPr>
        <w:rStyle w:val="PageNumber"/>
      </w:rPr>
      <w:fldChar w:fldCharType="separate"/>
    </w:r>
    <w:r w:rsidR="00C44814">
      <w:rPr>
        <w:rStyle w:val="PageNumber"/>
        <w:noProof/>
      </w:rPr>
      <w:t>1</w:t>
    </w:r>
    <w:r>
      <w:rPr>
        <w:rStyle w:val="PageNumber"/>
      </w:rPr>
      <w:fldChar w:fldCharType="end"/>
    </w:r>
  </w:p>
  <w:p w:rsidR="00C44814" w:rsidRDefault="00C44814" w:rsidP="0000076D">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814" w:rsidRDefault="00A61CBB" w:rsidP="0000076D">
    <w:pPr>
      <w:pStyle w:val="Footer"/>
      <w:framePr w:wrap="around" w:vAnchor="text" w:hAnchor="margin" w:xAlign="center" w:y="1"/>
      <w:rPr>
        <w:rStyle w:val="PageNumber"/>
      </w:rPr>
    </w:pPr>
    <w:r>
      <w:rPr>
        <w:rStyle w:val="PageNumber"/>
      </w:rPr>
      <w:fldChar w:fldCharType="begin"/>
    </w:r>
    <w:r w:rsidR="00C44814">
      <w:rPr>
        <w:rStyle w:val="PageNumber"/>
      </w:rPr>
      <w:instrText xml:space="preserve">PAGE  </w:instrText>
    </w:r>
    <w:r>
      <w:rPr>
        <w:rStyle w:val="PageNumber"/>
      </w:rPr>
      <w:fldChar w:fldCharType="separate"/>
    </w:r>
    <w:r w:rsidR="0094734B">
      <w:rPr>
        <w:rStyle w:val="PageNumber"/>
        <w:noProof/>
      </w:rPr>
      <w:t>27</w:t>
    </w:r>
    <w:r>
      <w:rPr>
        <w:rStyle w:val="PageNumber"/>
      </w:rPr>
      <w:fldChar w:fldCharType="end"/>
    </w:r>
  </w:p>
  <w:p w:rsidR="00C44814" w:rsidRDefault="00C44814" w:rsidP="0000076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814" w:rsidRDefault="00C44814">
      <w:r>
        <w:separator/>
      </w:r>
    </w:p>
  </w:footnote>
  <w:footnote w:type="continuationSeparator" w:id="0">
    <w:p w:rsidR="00C44814" w:rsidRDefault="00C44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814" w:rsidRDefault="00C44814">
    <w:pPr>
      <w:pStyle w:val="Heading7"/>
      <w:tabs>
        <w:tab w:val="center" w:pos="4680"/>
        <w:tab w:val="left" w:pos="8400"/>
        <w:tab w:val="right" w:pos="9540"/>
      </w:tabs>
      <w:ind w:right="-450"/>
      <w:jc w:val="both"/>
    </w:pPr>
  </w:p>
  <w:p w:rsidR="00C44814" w:rsidRDefault="00C44814">
    <w:pPr>
      <w:pStyle w:val="Heading7"/>
      <w:tabs>
        <w:tab w:val="center" w:pos="4680"/>
        <w:tab w:val="right" w:pos="9630"/>
      </w:tabs>
      <w:ind w:right="-9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814" w:rsidRPr="00510E93" w:rsidRDefault="00C44814" w:rsidP="0000076D">
    <w:pPr>
      <w:pStyle w:val="Heading7"/>
      <w:tabs>
        <w:tab w:val="center" w:pos="4680"/>
        <w:tab w:val="left" w:pos="7920"/>
        <w:tab w:val="right" w:pos="9450"/>
      </w:tabs>
      <w:spacing w:before="120" w:after="0"/>
      <w:jc w:val="right"/>
      <w:rPr>
        <w:rFonts w:ascii="Arial" w:hAnsi="Arial" w:cs="Arial"/>
        <w:color w:val="000000"/>
      </w:rPr>
    </w:pPr>
    <w:r w:rsidRPr="00510E93">
      <w:rPr>
        <w:rFonts w:ascii="Arial" w:hAnsi="Arial" w:cs="Arial"/>
        <w:color w:val="000000"/>
      </w:rPr>
      <w:t>Draft</w:t>
    </w:r>
  </w:p>
  <w:p w:rsidR="00C44814" w:rsidRPr="00510E93" w:rsidRDefault="00C44814" w:rsidP="0000076D">
    <w:pPr>
      <w:pStyle w:val="Heading7"/>
      <w:tabs>
        <w:tab w:val="center" w:pos="4680"/>
        <w:tab w:val="left" w:pos="7920"/>
        <w:tab w:val="right" w:pos="9450"/>
      </w:tabs>
      <w:spacing w:before="0" w:after="0"/>
      <w:jc w:val="right"/>
      <w:rPr>
        <w:rFonts w:ascii="Arial" w:hAnsi="Arial" w:cs="Arial"/>
      </w:rPr>
    </w:pPr>
    <w:r>
      <w:rPr>
        <w:rFonts w:ascii="Arial" w:hAnsi="Arial" w:cs="Arial"/>
      </w:rPr>
      <w:t>April 2008</w:t>
    </w:r>
  </w:p>
  <w:p w:rsidR="00C44814" w:rsidRDefault="00C44814" w:rsidP="0000076D">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814" w:rsidRPr="00510E93" w:rsidRDefault="00C44814" w:rsidP="0000076D">
    <w:pPr>
      <w:pStyle w:val="Heading7"/>
      <w:tabs>
        <w:tab w:val="center" w:pos="4680"/>
        <w:tab w:val="left" w:pos="7920"/>
        <w:tab w:val="right" w:pos="9450"/>
      </w:tabs>
      <w:spacing w:before="120" w:after="0"/>
      <w:jc w:val="right"/>
      <w:rPr>
        <w:rFonts w:ascii="Arial" w:hAnsi="Arial" w:cs="Arial"/>
        <w:color w:val="000000"/>
      </w:rPr>
    </w:pPr>
    <w:r w:rsidRPr="00510E93">
      <w:rPr>
        <w:rFonts w:ascii="Arial" w:hAnsi="Arial" w:cs="Arial"/>
        <w:color w:val="000000"/>
      </w:rPr>
      <w:t>Draft</w:t>
    </w:r>
  </w:p>
  <w:p w:rsidR="00C44814" w:rsidRPr="00510E93" w:rsidRDefault="00C44814" w:rsidP="0000076D">
    <w:pPr>
      <w:pStyle w:val="Heading7"/>
      <w:tabs>
        <w:tab w:val="center" w:pos="4680"/>
        <w:tab w:val="left" w:pos="7920"/>
        <w:tab w:val="right" w:pos="9450"/>
      </w:tabs>
      <w:spacing w:before="0" w:after="0"/>
      <w:jc w:val="right"/>
      <w:rPr>
        <w:rFonts w:ascii="Arial" w:hAnsi="Arial" w:cs="Arial"/>
      </w:rPr>
    </w:pPr>
    <w:r>
      <w:rPr>
        <w:rFonts w:ascii="Arial" w:hAnsi="Arial" w:cs="Arial"/>
      </w:rPr>
      <w:t>April 2008</w:t>
    </w:r>
  </w:p>
  <w:p w:rsidR="00C44814" w:rsidRDefault="00C44814">
    <w:pPr>
      <w:pStyle w:val="Heading7"/>
      <w:tabs>
        <w:tab w:val="center" w:pos="4680"/>
        <w:tab w:val="right" w:pos="9630"/>
      </w:tabs>
      <w:ind w:right="-90"/>
      <w:rPr>
        <w:color w:val="000000"/>
        <w:sz w:val="16"/>
      </w:rPr>
    </w:pPr>
  </w:p>
  <w:p w:rsidR="00C44814" w:rsidRPr="006B22A5" w:rsidRDefault="00C44814">
    <w:pPr>
      <w:pStyle w:val="Header"/>
      <w:jc w:val="center"/>
      <w:rPr>
        <w:rFonts w:ascii="Arial" w:hAnsi="Arial" w:cs="Arial"/>
        <w:b/>
        <w:bCs/>
        <w:sz w:val="36"/>
        <w:szCs w:val="36"/>
      </w:rPr>
    </w:pPr>
    <w:r w:rsidRPr="006B22A5">
      <w:rPr>
        <w:rFonts w:ascii="Arial" w:hAnsi="Arial" w:cs="Arial"/>
        <w:b/>
        <w:bCs/>
        <w:sz w:val="36"/>
        <w:szCs w:val="36"/>
      </w:rPr>
      <w:t>Table of Contents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814" w:rsidRPr="00510E93" w:rsidRDefault="00C44814" w:rsidP="0000076D">
    <w:pPr>
      <w:pStyle w:val="Heading7"/>
      <w:tabs>
        <w:tab w:val="center" w:pos="4680"/>
        <w:tab w:val="left" w:pos="7920"/>
        <w:tab w:val="right" w:pos="9450"/>
      </w:tabs>
      <w:spacing w:before="120" w:after="0"/>
      <w:jc w:val="right"/>
      <w:rPr>
        <w:rFonts w:ascii="Arial" w:hAnsi="Arial" w:cs="Arial"/>
        <w:color w:val="000000"/>
      </w:rPr>
    </w:pPr>
    <w:r w:rsidRPr="00510E93">
      <w:rPr>
        <w:rFonts w:ascii="Arial" w:hAnsi="Arial" w:cs="Arial"/>
        <w:color w:val="000000"/>
      </w:rPr>
      <w:t>Draft</w:t>
    </w:r>
  </w:p>
  <w:p w:rsidR="00C44814" w:rsidRPr="00510E93" w:rsidRDefault="00C44814" w:rsidP="0000076D">
    <w:pPr>
      <w:pStyle w:val="Heading7"/>
      <w:tabs>
        <w:tab w:val="center" w:pos="4680"/>
        <w:tab w:val="left" w:pos="7920"/>
        <w:tab w:val="right" w:pos="9450"/>
      </w:tabs>
      <w:spacing w:before="0" w:after="0"/>
      <w:jc w:val="right"/>
      <w:rPr>
        <w:rFonts w:ascii="Arial" w:hAnsi="Arial" w:cs="Arial"/>
      </w:rPr>
    </w:pPr>
    <w:r>
      <w:rPr>
        <w:rFonts w:ascii="Arial" w:hAnsi="Arial" w:cs="Arial"/>
      </w:rPr>
      <w:t>April 2008</w:t>
    </w:r>
  </w:p>
  <w:p w:rsidR="00C44814" w:rsidRPr="00510E93" w:rsidRDefault="00C44814" w:rsidP="0000076D">
    <w:pP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C80"/>
    <w:multiLevelType w:val="hybridMultilevel"/>
    <w:tmpl w:val="071E7E5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3165D"/>
    <w:multiLevelType w:val="hybridMultilevel"/>
    <w:tmpl w:val="B62EB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D03E4"/>
    <w:multiLevelType w:val="hybridMultilevel"/>
    <w:tmpl w:val="AAD4F956"/>
    <w:lvl w:ilvl="0" w:tplc="F6DAABD8">
      <w:start w:val="1"/>
      <w:numFmt w:val="decimal"/>
      <w:lvlText w:val="%1."/>
      <w:lvlJc w:val="left"/>
      <w:pPr>
        <w:tabs>
          <w:tab w:val="num" w:pos="1440"/>
        </w:tabs>
        <w:ind w:left="1440" w:hanging="10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6A1CAB"/>
    <w:multiLevelType w:val="multilevel"/>
    <w:tmpl w:val="FA2CFC5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925F4C"/>
    <w:multiLevelType w:val="multilevel"/>
    <w:tmpl w:val="710A2462"/>
    <w:lvl w:ilvl="0">
      <w:start w:val="6"/>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3B75D5"/>
    <w:multiLevelType w:val="multilevel"/>
    <w:tmpl w:val="866C6AD2"/>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DF812D8"/>
    <w:multiLevelType w:val="multilevel"/>
    <w:tmpl w:val="418027D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0DF6E5A"/>
    <w:multiLevelType w:val="multilevel"/>
    <w:tmpl w:val="C5E6B28A"/>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2D81F1F"/>
    <w:multiLevelType w:val="multilevel"/>
    <w:tmpl w:val="63EAA81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3475097"/>
    <w:multiLevelType w:val="hybridMultilevel"/>
    <w:tmpl w:val="5C664866"/>
    <w:lvl w:ilvl="0" w:tplc="0409000F">
      <w:start w:val="1"/>
      <w:numFmt w:val="decimal"/>
      <w:lvlText w:val="%1."/>
      <w:lvlJc w:val="left"/>
      <w:pPr>
        <w:tabs>
          <w:tab w:val="num" w:pos="720"/>
        </w:tabs>
        <w:ind w:left="720" w:hanging="360"/>
      </w:pPr>
      <w:rPr>
        <w:rFonts w:hint="default"/>
      </w:rPr>
    </w:lvl>
    <w:lvl w:ilvl="1" w:tplc="FDEE3F10">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F92CB5"/>
    <w:multiLevelType w:val="hybridMultilevel"/>
    <w:tmpl w:val="BFE093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E752E77"/>
    <w:multiLevelType w:val="hybridMultilevel"/>
    <w:tmpl w:val="55A0407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122828"/>
    <w:multiLevelType w:val="multilevel"/>
    <w:tmpl w:val="5FB2A276"/>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253438"/>
    <w:multiLevelType w:val="hybridMultilevel"/>
    <w:tmpl w:val="70D4E4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4E697A"/>
    <w:multiLevelType w:val="hybridMultilevel"/>
    <w:tmpl w:val="880A4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7A4F2C"/>
    <w:multiLevelType w:val="multilevel"/>
    <w:tmpl w:val="33A6EE1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A8418E5"/>
    <w:multiLevelType w:val="hybridMultilevel"/>
    <w:tmpl w:val="53BCC3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A24E57"/>
    <w:multiLevelType w:val="multilevel"/>
    <w:tmpl w:val="626EAB6C"/>
    <w:lvl w:ilvl="0">
      <w:start w:val="7"/>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DE43F9"/>
    <w:multiLevelType w:val="multilevel"/>
    <w:tmpl w:val="BC9C57F0"/>
    <w:lvl w:ilvl="0">
      <w:start w:val="6"/>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5"/>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1680504"/>
    <w:multiLevelType w:val="hybridMultilevel"/>
    <w:tmpl w:val="E56C22F2"/>
    <w:lvl w:ilvl="0" w:tplc="FFECA32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C402E4"/>
    <w:multiLevelType w:val="hybridMultilevel"/>
    <w:tmpl w:val="6C28D354"/>
    <w:lvl w:ilvl="0" w:tplc="300E03B4">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2964CA"/>
    <w:multiLevelType w:val="hybridMultilevel"/>
    <w:tmpl w:val="3A6E0AE6"/>
    <w:lvl w:ilvl="0" w:tplc="80BE5FC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8D10021"/>
    <w:multiLevelType w:val="hybridMultilevel"/>
    <w:tmpl w:val="A800995C"/>
    <w:lvl w:ilvl="0" w:tplc="31A04E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D93720"/>
    <w:multiLevelType w:val="hybridMultilevel"/>
    <w:tmpl w:val="C1403554"/>
    <w:lvl w:ilvl="0" w:tplc="923C8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375B4A"/>
    <w:multiLevelType w:val="hybridMultilevel"/>
    <w:tmpl w:val="C8D2CA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D9E46EE"/>
    <w:multiLevelType w:val="hybridMultilevel"/>
    <w:tmpl w:val="CCFA1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3E49E6"/>
    <w:multiLevelType w:val="hybridMultilevel"/>
    <w:tmpl w:val="52F0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9B1FA4"/>
    <w:multiLevelType w:val="hybridMultilevel"/>
    <w:tmpl w:val="78A4CC5C"/>
    <w:lvl w:ilvl="0" w:tplc="0409000F">
      <w:start w:val="1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6D2D75"/>
    <w:multiLevelType w:val="hybridMultilevel"/>
    <w:tmpl w:val="33CC7218"/>
    <w:lvl w:ilvl="0" w:tplc="F940B2F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9E12732"/>
    <w:multiLevelType w:val="hybridMultilevel"/>
    <w:tmpl w:val="3AC05914"/>
    <w:lvl w:ilvl="0" w:tplc="E3C231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A31189C"/>
    <w:multiLevelType w:val="hybridMultilevel"/>
    <w:tmpl w:val="78AAA2BA"/>
    <w:lvl w:ilvl="0" w:tplc="4732BD7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475576"/>
    <w:multiLevelType w:val="multilevel"/>
    <w:tmpl w:val="AE98749C"/>
    <w:lvl w:ilvl="0">
      <w:start w:val="6"/>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C5015A2"/>
    <w:multiLevelType w:val="hybridMultilevel"/>
    <w:tmpl w:val="80025434"/>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7F0334"/>
    <w:multiLevelType w:val="hybridMultilevel"/>
    <w:tmpl w:val="FEC2E1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65D103E"/>
    <w:multiLevelType w:val="hybridMultilevel"/>
    <w:tmpl w:val="F6665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A63805"/>
    <w:multiLevelType w:val="hybridMultilevel"/>
    <w:tmpl w:val="66506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BC2728"/>
    <w:multiLevelType w:val="hybridMultilevel"/>
    <w:tmpl w:val="5BF430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5"/>
  </w:num>
  <w:num w:numId="3">
    <w:abstractNumId w:val="36"/>
  </w:num>
  <w:num w:numId="4">
    <w:abstractNumId w:val="13"/>
  </w:num>
  <w:num w:numId="5">
    <w:abstractNumId w:val="16"/>
  </w:num>
  <w:num w:numId="6">
    <w:abstractNumId w:val="2"/>
  </w:num>
  <w:num w:numId="7">
    <w:abstractNumId w:val="9"/>
  </w:num>
  <w:num w:numId="8">
    <w:abstractNumId w:val="20"/>
  </w:num>
  <w:num w:numId="9">
    <w:abstractNumId w:val="21"/>
  </w:num>
  <w:num w:numId="10">
    <w:abstractNumId w:val="31"/>
  </w:num>
  <w:num w:numId="11">
    <w:abstractNumId w:val="4"/>
  </w:num>
  <w:num w:numId="12">
    <w:abstractNumId w:val="11"/>
  </w:num>
  <w:num w:numId="13">
    <w:abstractNumId w:val="32"/>
  </w:num>
  <w:num w:numId="14">
    <w:abstractNumId w:val="33"/>
  </w:num>
  <w:num w:numId="15">
    <w:abstractNumId w:val="10"/>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8"/>
  </w:num>
  <w:num w:numId="19">
    <w:abstractNumId w:val="3"/>
  </w:num>
  <w:num w:numId="20">
    <w:abstractNumId w:val="12"/>
  </w:num>
  <w:num w:numId="21">
    <w:abstractNumId w:val="7"/>
  </w:num>
  <w:num w:numId="22">
    <w:abstractNumId w:val="28"/>
  </w:num>
  <w:num w:numId="23">
    <w:abstractNumId w:val="29"/>
  </w:num>
  <w:num w:numId="24">
    <w:abstractNumId w:val="17"/>
  </w:num>
  <w:num w:numId="25">
    <w:abstractNumId w:val="5"/>
  </w:num>
  <w:num w:numId="26">
    <w:abstractNumId w:val="15"/>
  </w:num>
  <w:num w:numId="27">
    <w:abstractNumId w:val="19"/>
  </w:num>
  <w:num w:numId="28">
    <w:abstractNumId w:val="35"/>
  </w:num>
  <w:num w:numId="29">
    <w:abstractNumId w:val="1"/>
  </w:num>
  <w:num w:numId="30">
    <w:abstractNumId w:val="23"/>
  </w:num>
  <w:num w:numId="31">
    <w:abstractNumId w:val="26"/>
  </w:num>
  <w:num w:numId="32">
    <w:abstractNumId w:val="27"/>
  </w:num>
  <w:num w:numId="33">
    <w:abstractNumId w:val="14"/>
  </w:num>
  <w:num w:numId="34">
    <w:abstractNumId w:val="22"/>
  </w:num>
  <w:num w:numId="35">
    <w:abstractNumId w:val="0"/>
  </w:num>
  <w:num w:numId="36">
    <w:abstractNumId w:val="34"/>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FF26D7"/>
    <w:rsid w:val="0000076D"/>
    <w:rsid w:val="00000E14"/>
    <w:rsid w:val="00001DAF"/>
    <w:rsid w:val="000032A7"/>
    <w:rsid w:val="000046C4"/>
    <w:rsid w:val="00013426"/>
    <w:rsid w:val="00026A92"/>
    <w:rsid w:val="00033133"/>
    <w:rsid w:val="00047437"/>
    <w:rsid w:val="0005320A"/>
    <w:rsid w:val="00053B7F"/>
    <w:rsid w:val="00061BC5"/>
    <w:rsid w:val="00074D30"/>
    <w:rsid w:val="000824FD"/>
    <w:rsid w:val="000928A2"/>
    <w:rsid w:val="000A14C1"/>
    <w:rsid w:val="000B11DC"/>
    <w:rsid w:val="000B6937"/>
    <w:rsid w:val="000C1E9B"/>
    <w:rsid w:val="000D2821"/>
    <w:rsid w:val="000E50C6"/>
    <w:rsid w:val="000E6F2C"/>
    <w:rsid w:val="000F102D"/>
    <w:rsid w:val="000F3540"/>
    <w:rsid w:val="001040FC"/>
    <w:rsid w:val="001114FE"/>
    <w:rsid w:val="001168AB"/>
    <w:rsid w:val="00122BA4"/>
    <w:rsid w:val="00127738"/>
    <w:rsid w:val="00141474"/>
    <w:rsid w:val="0014390E"/>
    <w:rsid w:val="00146D0C"/>
    <w:rsid w:val="00147B82"/>
    <w:rsid w:val="001567A5"/>
    <w:rsid w:val="00157ABF"/>
    <w:rsid w:val="00163DEF"/>
    <w:rsid w:val="0019349E"/>
    <w:rsid w:val="00194B77"/>
    <w:rsid w:val="001964FA"/>
    <w:rsid w:val="001A0E4C"/>
    <w:rsid w:val="001B582B"/>
    <w:rsid w:val="001C001D"/>
    <w:rsid w:val="001C56BB"/>
    <w:rsid w:val="001C59CF"/>
    <w:rsid w:val="001D1406"/>
    <w:rsid w:val="001D3928"/>
    <w:rsid w:val="001D3A74"/>
    <w:rsid w:val="001D4350"/>
    <w:rsid w:val="001D528D"/>
    <w:rsid w:val="001D59DF"/>
    <w:rsid w:val="001D6DC5"/>
    <w:rsid w:val="001E12FF"/>
    <w:rsid w:val="001F1B39"/>
    <w:rsid w:val="002030A1"/>
    <w:rsid w:val="00207F0A"/>
    <w:rsid w:val="0021063F"/>
    <w:rsid w:val="002119D9"/>
    <w:rsid w:val="00214747"/>
    <w:rsid w:val="00215315"/>
    <w:rsid w:val="00217831"/>
    <w:rsid w:val="00220A64"/>
    <w:rsid w:val="00233331"/>
    <w:rsid w:val="00247DB9"/>
    <w:rsid w:val="00251EFB"/>
    <w:rsid w:val="00252622"/>
    <w:rsid w:val="0025442A"/>
    <w:rsid w:val="002561FB"/>
    <w:rsid w:val="002573CC"/>
    <w:rsid w:val="002574E2"/>
    <w:rsid w:val="0026536B"/>
    <w:rsid w:val="00270585"/>
    <w:rsid w:val="00270A9C"/>
    <w:rsid w:val="00276CE8"/>
    <w:rsid w:val="00282ABE"/>
    <w:rsid w:val="002A6164"/>
    <w:rsid w:val="002A630A"/>
    <w:rsid w:val="002B2813"/>
    <w:rsid w:val="002C5788"/>
    <w:rsid w:val="002D004C"/>
    <w:rsid w:val="002D24AF"/>
    <w:rsid w:val="002E34BF"/>
    <w:rsid w:val="002E399D"/>
    <w:rsid w:val="002F5967"/>
    <w:rsid w:val="002F6306"/>
    <w:rsid w:val="00305592"/>
    <w:rsid w:val="00317D42"/>
    <w:rsid w:val="00317D91"/>
    <w:rsid w:val="0032352E"/>
    <w:rsid w:val="003249DD"/>
    <w:rsid w:val="00331093"/>
    <w:rsid w:val="00331694"/>
    <w:rsid w:val="003334C3"/>
    <w:rsid w:val="00343E1F"/>
    <w:rsid w:val="0034433F"/>
    <w:rsid w:val="00344B45"/>
    <w:rsid w:val="0034790C"/>
    <w:rsid w:val="00352036"/>
    <w:rsid w:val="0036793E"/>
    <w:rsid w:val="00377F3B"/>
    <w:rsid w:val="00392AA2"/>
    <w:rsid w:val="003972F4"/>
    <w:rsid w:val="003979CD"/>
    <w:rsid w:val="003A1B0A"/>
    <w:rsid w:val="003A7B6E"/>
    <w:rsid w:val="003B1751"/>
    <w:rsid w:val="003B2A93"/>
    <w:rsid w:val="003B42ED"/>
    <w:rsid w:val="003B50B3"/>
    <w:rsid w:val="003B6B49"/>
    <w:rsid w:val="003B6BA7"/>
    <w:rsid w:val="003C2AEC"/>
    <w:rsid w:val="003C62DC"/>
    <w:rsid w:val="003D002F"/>
    <w:rsid w:val="003D49E2"/>
    <w:rsid w:val="003E61BF"/>
    <w:rsid w:val="003F1232"/>
    <w:rsid w:val="003F223F"/>
    <w:rsid w:val="003F5D20"/>
    <w:rsid w:val="00411A1E"/>
    <w:rsid w:val="00413426"/>
    <w:rsid w:val="00415552"/>
    <w:rsid w:val="004176EB"/>
    <w:rsid w:val="004207C7"/>
    <w:rsid w:val="00420A11"/>
    <w:rsid w:val="00425056"/>
    <w:rsid w:val="0043014C"/>
    <w:rsid w:val="004471E4"/>
    <w:rsid w:val="0045040A"/>
    <w:rsid w:val="00463EB5"/>
    <w:rsid w:val="00490A10"/>
    <w:rsid w:val="004911FB"/>
    <w:rsid w:val="004923A6"/>
    <w:rsid w:val="004950C8"/>
    <w:rsid w:val="00497485"/>
    <w:rsid w:val="004B426A"/>
    <w:rsid w:val="004B4A6D"/>
    <w:rsid w:val="004B5413"/>
    <w:rsid w:val="004C1154"/>
    <w:rsid w:val="004C3295"/>
    <w:rsid w:val="004C3B81"/>
    <w:rsid w:val="004E40CC"/>
    <w:rsid w:val="004E51ED"/>
    <w:rsid w:val="004E5777"/>
    <w:rsid w:val="004F0690"/>
    <w:rsid w:val="004F348F"/>
    <w:rsid w:val="00510E93"/>
    <w:rsid w:val="00515AB2"/>
    <w:rsid w:val="0052162F"/>
    <w:rsid w:val="005362F9"/>
    <w:rsid w:val="00544B4A"/>
    <w:rsid w:val="005504C4"/>
    <w:rsid w:val="00552484"/>
    <w:rsid w:val="005525C0"/>
    <w:rsid w:val="005557DB"/>
    <w:rsid w:val="005605FD"/>
    <w:rsid w:val="00566378"/>
    <w:rsid w:val="005666B0"/>
    <w:rsid w:val="00584A0F"/>
    <w:rsid w:val="005A0921"/>
    <w:rsid w:val="005A167D"/>
    <w:rsid w:val="005A6EA3"/>
    <w:rsid w:val="005B65EA"/>
    <w:rsid w:val="005C057C"/>
    <w:rsid w:val="005C3305"/>
    <w:rsid w:val="005C72A8"/>
    <w:rsid w:val="005C78C6"/>
    <w:rsid w:val="005C7E62"/>
    <w:rsid w:val="005D2149"/>
    <w:rsid w:val="005D29B1"/>
    <w:rsid w:val="005D7C90"/>
    <w:rsid w:val="005E1801"/>
    <w:rsid w:val="005E6F5E"/>
    <w:rsid w:val="005F4067"/>
    <w:rsid w:val="005F5CD5"/>
    <w:rsid w:val="00606327"/>
    <w:rsid w:val="006131CC"/>
    <w:rsid w:val="00623C50"/>
    <w:rsid w:val="006253D7"/>
    <w:rsid w:val="00625F47"/>
    <w:rsid w:val="00627F79"/>
    <w:rsid w:val="006302E3"/>
    <w:rsid w:val="00632679"/>
    <w:rsid w:val="00636C9C"/>
    <w:rsid w:val="00641080"/>
    <w:rsid w:val="0064500C"/>
    <w:rsid w:val="006755F1"/>
    <w:rsid w:val="006769A6"/>
    <w:rsid w:val="006823A8"/>
    <w:rsid w:val="00694540"/>
    <w:rsid w:val="006953C1"/>
    <w:rsid w:val="00696F82"/>
    <w:rsid w:val="006B0399"/>
    <w:rsid w:val="006B17D0"/>
    <w:rsid w:val="006B22A5"/>
    <w:rsid w:val="006B36CD"/>
    <w:rsid w:val="006B4D27"/>
    <w:rsid w:val="006B6DB3"/>
    <w:rsid w:val="006E0FA6"/>
    <w:rsid w:val="006E25F3"/>
    <w:rsid w:val="006F05E8"/>
    <w:rsid w:val="006F76D3"/>
    <w:rsid w:val="00705176"/>
    <w:rsid w:val="00711F16"/>
    <w:rsid w:val="007155C9"/>
    <w:rsid w:val="00716844"/>
    <w:rsid w:val="00726757"/>
    <w:rsid w:val="00731279"/>
    <w:rsid w:val="00736226"/>
    <w:rsid w:val="007414D1"/>
    <w:rsid w:val="0074502A"/>
    <w:rsid w:val="007626B2"/>
    <w:rsid w:val="00766955"/>
    <w:rsid w:val="00775B44"/>
    <w:rsid w:val="00786200"/>
    <w:rsid w:val="00790783"/>
    <w:rsid w:val="007910C2"/>
    <w:rsid w:val="00797C7C"/>
    <w:rsid w:val="007A3281"/>
    <w:rsid w:val="007A3D74"/>
    <w:rsid w:val="007A7673"/>
    <w:rsid w:val="007B342C"/>
    <w:rsid w:val="007C134C"/>
    <w:rsid w:val="007E681A"/>
    <w:rsid w:val="007F0473"/>
    <w:rsid w:val="007F239D"/>
    <w:rsid w:val="007F2AD6"/>
    <w:rsid w:val="007F6E42"/>
    <w:rsid w:val="007F7A5B"/>
    <w:rsid w:val="008045D8"/>
    <w:rsid w:val="00812FBE"/>
    <w:rsid w:val="00816ACD"/>
    <w:rsid w:val="00820D71"/>
    <w:rsid w:val="00820E6F"/>
    <w:rsid w:val="008234E7"/>
    <w:rsid w:val="00831274"/>
    <w:rsid w:val="008460AF"/>
    <w:rsid w:val="00846D1E"/>
    <w:rsid w:val="00852F10"/>
    <w:rsid w:val="008636BD"/>
    <w:rsid w:val="0087356D"/>
    <w:rsid w:val="0088053C"/>
    <w:rsid w:val="008907B1"/>
    <w:rsid w:val="00894845"/>
    <w:rsid w:val="00896FCF"/>
    <w:rsid w:val="008C599B"/>
    <w:rsid w:val="008D4BAA"/>
    <w:rsid w:val="008D6D96"/>
    <w:rsid w:val="008E1E54"/>
    <w:rsid w:val="008E4856"/>
    <w:rsid w:val="008E5916"/>
    <w:rsid w:val="008E69C0"/>
    <w:rsid w:val="008F4D5A"/>
    <w:rsid w:val="008F523C"/>
    <w:rsid w:val="008F6DF1"/>
    <w:rsid w:val="008F7F14"/>
    <w:rsid w:val="0090281E"/>
    <w:rsid w:val="00904BA5"/>
    <w:rsid w:val="00906808"/>
    <w:rsid w:val="00910A7E"/>
    <w:rsid w:val="00921BE2"/>
    <w:rsid w:val="00923A05"/>
    <w:rsid w:val="00925BD9"/>
    <w:rsid w:val="00934E3F"/>
    <w:rsid w:val="0094734B"/>
    <w:rsid w:val="00947F9A"/>
    <w:rsid w:val="00951D78"/>
    <w:rsid w:val="00960A25"/>
    <w:rsid w:val="0096236B"/>
    <w:rsid w:val="0097164C"/>
    <w:rsid w:val="00972664"/>
    <w:rsid w:val="00983CDA"/>
    <w:rsid w:val="009904E0"/>
    <w:rsid w:val="0099238F"/>
    <w:rsid w:val="00992448"/>
    <w:rsid w:val="009A0F32"/>
    <w:rsid w:val="009A3827"/>
    <w:rsid w:val="009A62A8"/>
    <w:rsid w:val="009A7612"/>
    <w:rsid w:val="009E2059"/>
    <w:rsid w:val="009E2717"/>
    <w:rsid w:val="009E3EEA"/>
    <w:rsid w:val="009F06ED"/>
    <w:rsid w:val="009F3D1B"/>
    <w:rsid w:val="00A11EA7"/>
    <w:rsid w:val="00A20FE9"/>
    <w:rsid w:val="00A2453E"/>
    <w:rsid w:val="00A26127"/>
    <w:rsid w:val="00A266B3"/>
    <w:rsid w:val="00A269BB"/>
    <w:rsid w:val="00A55CB3"/>
    <w:rsid w:val="00A567BD"/>
    <w:rsid w:val="00A60776"/>
    <w:rsid w:val="00A61CBB"/>
    <w:rsid w:val="00A63DE1"/>
    <w:rsid w:val="00A733D6"/>
    <w:rsid w:val="00A9280D"/>
    <w:rsid w:val="00AA136A"/>
    <w:rsid w:val="00AA3D01"/>
    <w:rsid w:val="00AA5F86"/>
    <w:rsid w:val="00AB18BA"/>
    <w:rsid w:val="00AB208B"/>
    <w:rsid w:val="00AC286D"/>
    <w:rsid w:val="00AC2906"/>
    <w:rsid w:val="00AC2CDE"/>
    <w:rsid w:val="00AC6B0D"/>
    <w:rsid w:val="00AD40B6"/>
    <w:rsid w:val="00AE22FD"/>
    <w:rsid w:val="00AF1FF7"/>
    <w:rsid w:val="00B005F4"/>
    <w:rsid w:val="00B01731"/>
    <w:rsid w:val="00B0229E"/>
    <w:rsid w:val="00B12CEA"/>
    <w:rsid w:val="00B1478C"/>
    <w:rsid w:val="00B21173"/>
    <w:rsid w:val="00B3221B"/>
    <w:rsid w:val="00B338D5"/>
    <w:rsid w:val="00B35015"/>
    <w:rsid w:val="00B40853"/>
    <w:rsid w:val="00B460FA"/>
    <w:rsid w:val="00B53E76"/>
    <w:rsid w:val="00B54EFC"/>
    <w:rsid w:val="00B55946"/>
    <w:rsid w:val="00B611B4"/>
    <w:rsid w:val="00B65880"/>
    <w:rsid w:val="00B67019"/>
    <w:rsid w:val="00B765C3"/>
    <w:rsid w:val="00B8604F"/>
    <w:rsid w:val="00B90960"/>
    <w:rsid w:val="00B9177D"/>
    <w:rsid w:val="00B94D15"/>
    <w:rsid w:val="00B969CE"/>
    <w:rsid w:val="00BA1795"/>
    <w:rsid w:val="00BA1C2A"/>
    <w:rsid w:val="00BA5658"/>
    <w:rsid w:val="00BB14EB"/>
    <w:rsid w:val="00BB326E"/>
    <w:rsid w:val="00BD03BE"/>
    <w:rsid w:val="00BF16CE"/>
    <w:rsid w:val="00C018A6"/>
    <w:rsid w:val="00C02A79"/>
    <w:rsid w:val="00C05511"/>
    <w:rsid w:val="00C1198C"/>
    <w:rsid w:val="00C16868"/>
    <w:rsid w:val="00C16A48"/>
    <w:rsid w:val="00C3481D"/>
    <w:rsid w:val="00C43172"/>
    <w:rsid w:val="00C44814"/>
    <w:rsid w:val="00C46255"/>
    <w:rsid w:val="00C607D5"/>
    <w:rsid w:val="00C71E1C"/>
    <w:rsid w:val="00C72D81"/>
    <w:rsid w:val="00CA3CE6"/>
    <w:rsid w:val="00CB2453"/>
    <w:rsid w:val="00CB7445"/>
    <w:rsid w:val="00CC0091"/>
    <w:rsid w:val="00CC6D21"/>
    <w:rsid w:val="00CD0EA7"/>
    <w:rsid w:val="00CD21A3"/>
    <w:rsid w:val="00CD45D5"/>
    <w:rsid w:val="00CE58AE"/>
    <w:rsid w:val="00CE7237"/>
    <w:rsid w:val="00CE79CD"/>
    <w:rsid w:val="00CF33D7"/>
    <w:rsid w:val="00CF6EEC"/>
    <w:rsid w:val="00D01E57"/>
    <w:rsid w:val="00D04D0D"/>
    <w:rsid w:val="00D108A4"/>
    <w:rsid w:val="00D13217"/>
    <w:rsid w:val="00D169BF"/>
    <w:rsid w:val="00D21341"/>
    <w:rsid w:val="00D222B0"/>
    <w:rsid w:val="00D23791"/>
    <w:rsid w:val="00D42829"/>
    <w:rsid w:val="00D5215E"/>
    <w:rsid w:val="00D56C7E"/>
    <w:rsid w:val="00D66152"/>
    <w:rsid w:val="00D767CB"/>
    <w:rsid w:val="00D77396"/>
    <w:rsid w:val="00D81049"/>
    <w:rsid w:val="00D926DF"/>
    <w:rsid w:val="00D948FA"/>
    <w:rsid w:val="00DA35E4"/>
    <w:rsid w:val="00DA4D88"/>
    <w:rsid w:val="00DA63B4"/>
    <w:rsid w:val="00DB2491"/>
    <w:rsid w:val="00DB5A8B"/>
    <w:rsid w:val="00DC4092"/>
    <w:rsid w:val="00DC7D33"/>
    <w:rsid w:val="00DC7F58"/>
    <w:rsid w:val="00DD427F"/>
    <w:rsid w:val="00DE2020"/>
    <w:rsid w:val="00DE32EA"/>
    <w:rsid w:val="00DF0836"/>
    <w:rsid w:val="00DF4F04"/>
    <w:rsid w:val="00DF4F0D"/>
    <w:rsid w:val="00E16777"/>
    <w:rsid w:val="00E2014B"/>
    <w:rsid w:val="00E22886"/>
    <w:rsid w:val="00E33B45"/>
    <w:rsid w:val="00E344DB"/>
    <w:rsid w:val="00E4109E"/>
    <w:rsid w:val="00E44773"/>
    <w:rsid w:val="00E44A96"/>
    <w:rsid w:val="00E50CE9"/>
    <w:rsid w:val="00E52DE6"/>
    <w:rsid w:val="00E53E71"/>
    <w:rsid w:val="00E55A8D"/>
    <w:rsid w:val="00E55B43"/>
    <w:rsid w:val="00E649E9"/>
    <w:rsid w:val="00E716E6"/>
    <w:rsid w:val="00E87A0E"/>
    <w:rsid w:val="00E95752"/>
    <w:rsid w:val="00E97E11"/>
    <w:rsid w:val="00EA46CD"/>
    <w:rsid w:val="00EB0C30"/>
    <w:rsid w:val="00EC1058"/>
    <w:rsid w:val="00ED729F"/>
    <w:rsid w:val="00EE3949"/>
    <w:rsid w:val="00EF6796"/>
    <w:rsid w:val="00EF6901"/>
    <w:rsid w:val="00F020AE"/>
    <w:rsid w:val="00F074B8"/>
    <w:rsid w:val="00F11103"/>
    <w:rsid w:val="00F134D3"/>
    <w:rsid w:val="00F2101C"/>
    <w:rsid w:val="00F23DC4"/>
    <w:rsid w:val="00F23FC0"/>
    <w:rsid w:val="00F277B1"/>
    <w:rsid w:val="00F27E53"/>
    <w:rsid w:val="00F368D3"/>
    <w:rsid w:val="00F37976"/>
    <w:rsid w:val="00F423D5"/>
    <w:rsid w:val="00F43086"/>
    <w:rsid w:val="00F530C1"/>
    <w:rsid w:val="00F53C43"/>
    <w:rsid w:val="00F61DE0"/>
    <w:rsid w:val="00F61FF9"/>
    <w:rsid w:val="00F73D05"/>
    <w:rsid w:val="00F80C91"/>
    <w:rsid w:val="00F80CA7"/>
    <w:rsid w:val="00F901C0"/>
    <w:rsid w:val="00F932E8"/>
    <w:rsid w:val="00F954FF"/>
    <w:rsid w:val="00FA0E9A"/>
    <w:rsid w:val="00FA256E"/>
    <w:rsid w:val="00FA2BF5"/>
    <w:rsid w:val="00FA5481"/>
    <w:rsid w:val="00FB4CFA"/>
    <w:rsid w:val="00FB5AA2"/>
    <w:rsid w:val="00FC4588"/>
    <w:rsid w:val="00FD0F46"/>
    <w:rsid w:val="00FD40B6"/>
    <w:rsid w:val="00FE516A"/>
    <w:rsid w:val="00FF0AF8"/>
    <w:rsid w:val="00FF26D7"/>
    <w:rsid w:val="00FF7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76D"/>
    <w:rPr>
      <w:sz w:val="24"/>
      <w:szCs w:val="24"/>
    </w:rPr>
  </w:style>
  <w:style w:type="paragraph" w:styleId="Heading1">
    <w:name w:val="heading 1"/>
    <w:basedOn w:val="Normal"/>
    <w:next w:val="Normal"/>
    <w:qFormat/>
    <w:rsid w:val="0000076D"/>
    <w:pPr>
      <w:keepNext/>
      <w:widowControl w:val="0"/>
      <w:tabs>
        <w:tab w:val="center" w:pos="5400"/>
      </w:tabs>
      <w:spacing w:before="120" w:after="120"/>
      <w:outlineLvl w:val="0"/>
    </w:pPr>
    <w:rPr>
      <w:b/>
      <w:snapToGrid w:val="0"/>
      <w:szCs w:val="20"/>
    </w:rPr>
  </w:style>
  <w:style w:type="paragraph" w:styleId="Heading2">
    <w:name w:val="heading 2"/>
    <w:basedOn w:val="Normal"/>
    <w:next w:val="Normal"/>
    <w:qFormat/>
    <w:rsid w:val="0000076D"/>
    <w:pPr>
      <w:keepNext/>
      <w:jc w:val="right"/>
      <w:outlineLvl w:val="1"/>
    </w:pPr>
    <w:rPr>
      <w:rFonts w:ascii="Brush Script MT" w:hAnsi="Brush Script MT"/>
      <w:b/>
      <w:bCs/>
      <w:szCs w:val="20"/>
    </w:rPr>
  </w:style>
  <w:style w:type="paragraph" w:styleId="Heading4">
    <w:name w:val="heading 4"/>
    <w:basedOn w:val="Normal"/>
    <w:next w:val="Normal"/>
    <w:link w:val="Heading4Char"/>
    <w:qFormat/>
    <w:rsid w:val="0000076D"/>
    <w:pPr>
      <w:keepNext/>
      <w:widowControl w:val="0"/>
      <w:tabs>
        <w:tab w:val="center" w:pos="5400"/>
      </w:tabs>
      <w:spacing w:before="120" w:after="120"/>
      <w:outlineLvl w:val="3"/>
    </w:pPr>
    <w:rPr>
      <w:b/>
      <w:snapToGrid w:val="0"/>
      <w:color w:val="000080"/>
      <w:szCs w:val="20"/>
    </w:rPr>
  </w:style>
  <w:style w:type="paragraph" w:styleId="Heading7">
    <w:name w:val="heading 7"/>
    <w:basedOn w:val="Normal"/>
    <w:next w:val="Normal"/>
    <w:link w:val="Heading7Char"/>
    <w:qFormat/>
    <w:rsid w:val="0000076D"/>
    <w:pPr>
      <w:spacing w:before="240" w:after="60"/>
      <w:outlineLvl w:val="6"/>
    </w:pPr>
  </w:style>
  <w:style w:type="paragraph" w:styleId="Heading9">
    <w:name w:val="heading 9"/>
    <w:basedOn w:val="Normal"/>
    <w:next w:val="Normal"/>
    <w:qFormat/>
    <w:rsid w:val="0000076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07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
    <w:name w:val="Contact"/>
    <w:basedOn w:val="BodyText"/>
    <w:rsid w:val="0000076D"/>
    <w:pPr>
      <w:framePr w:w="2400" w:hSpace="180" w:wrap="notBeside" w:vAnchor="page" w:hAnchor="page" w:x="6049" w:y="721" w:anchorLock="1"/>
      <w:spacing w:after="0" w:line="200" w:lineRule="atLeast"/>
      <w:ind w:right="-240"/>
    </w:pPr>
    <w:rPr>
      <w:spacing w:val="-5"/>
      <w:sz w:val="18"/>
      <w:szCs w:val="20"/>
    </w:rPr>
  </w:style>
  <w:style w:type="paragraph" w:styleId="BodyText">
    <w:name w:val="Body Text"/>
    <w:basedOn w:val="Normal"/>
    <w:rsid w:val="0000076D"/>
    <w:pPr>
      <w:spacing w:after="120"/>
    </w:pPr>
  </w:style>
  <w:style w:type="character" w:styleId="Emphasis">
    <w:name w:val="Emphasis"/>
    <w:qFormat/>
    <w:rsid w:val="0000076D"/>
    <w:rPr>
      <w:rFonts w:ascii="Arial" w:hAnsi="Arial"/>
      <w:b/>
    </w:rPr>
  </w:style>
  <w:style w:type="paragraph" w:styleId="Header">
    <w:name w:val="header"/>
    <w:basedOn w:val="Normal"/>
    <w:link w:val="HeaderChar"/>
    <w:rsid w:val="0000076D"/>
    <w:pPr>
      <w:widowControl w:val="0"/>
      <w:tabs>
        <w:tab w:val="center" w:pos="4320"/>
        <w:tab w:val="right" w:pos="8640"/>
      </w:tabs>
    </w:pPr>
    <w:rPr>
      <w:snapToGrid w:val="0"/>
      <w:szCs w:val="20"/>
    </w:rPr>
  </w:style>
  <w:style w:type="paragraph" w:customStyle="1" w:styleId="1">
    <w:name w:val="1"/>
    <w:rsid w:val="0000076D"/>
    <w:pPr>
      <w:tabs>
        <w:tab w:val="left" w:pos="0"/>
        <w:tab w:val="left" w:pos="900"/>
        <w:tab w:val="left" w:pos="1620"/>
        <w:tab w:val="left" w:pos="2349"/>
      </w:tabs>
      <w:jc w:val="both"/>
    </w:pPr>
    <w:rPr>
      <w:rFonts w:ascii="Arial" w:hAnsi="Arial"/>
      <w:snapToGrid w:val="0"/>
      <w:sz w:val="24"/>
    </w:rPr>
  </w:style>
  <w:style w:type="paragraph" w:customStyle="1" w:styleId="Contents">
    <w:name w:val="Contents"/>
    <w:basedOn w:val="Normal"/>
    <w:link w:val="ContentsChar"/>
    <w:rsid w:val="0000076D"/>
    <w:pPr>
      <w:jc w:val="center"/>
    </w:pPr>
    <w:rPr>
      <w:b/>
      <w:color w:val="000000"/>
      <w:szCs w:val="20"/>
    </w:rPr>
  </w:style>
  <w:style w:type="paragraph" w:styleId="Footer">
    <w:name w:val="footer"/>
    <w:basedOn w:val="Normal"/>
    <w:rsid w:val="0000076D"/>
    <w:pPr>
      <w:tabs>
        <w:tab w:val="center" w:pos="4320"/>
        <w:tab w:val="right" w:pos="8640"/>
      </w:tabs>
    </w:pPr>
  </w:style>
  <w:style w:type="character" w:styleId="PageNumber">
    <w:name w:val="page number"/>
    <w:basedOn w:val="DefaultParagraphFont"/>
    <w:rsid w:val="0000076D"/>
  </w:style>
  <w:style w:type="paragraph" w:styleId="Title">
    <w:name w:val="Title"/>
    <w:basedOn w:val="Normal"/>
    <w:qFormat/>
    <w:rsid w:val="0000076D"/>
    <w:pPr>
      <w:spacing w:before="240" w:after="480"/>
      <w:ind w:right="-346" w:hanging="634"/>
      <w:jc w:val="center"/>
    </w:pPr>
    <w:rPr>
      <w:b/>
      <w:smallCaps/>
      <w:color w:val="000000"/>
      <w:sz w:val="44"/>
      <w:szCs w:val="20"/>
    </w:rPr>
  </w:style>
  <w:style w:type="character" w:styleId="Hyperlink">
    <w:name w:val="Hyperlink"/>
    <w:basedOn w:val="DefaultParagraphFont"/>
    <w:uiPriority w:val="99"/>
    <w:rsid w:val="0000076D"/>
    <w:rPr>
      <w:color w:val="0000FF"/>
      <w:u w:val="single"/>
    </w:rPr>
  </w:style>
  <w:style w:type="paragraph" w:styleId="TOC1">
    <w:name w:val="toc 1"/>
    <w:basedOn w:val="Normal"/>
    <w:next w:val="Normal"/>
    <w:autoRedefine/>
    <w:uiPriority w:val="39"/>
    <w:rsid w:val="0000076D"/>
    <w:pPr>
      <w:tabs>
        <w:tab w:val="right" w:leader="dot" w:pos="9436"/>
      </w:tabs>
      <w:spacing w:line="480" w:lineRule="auto"/>
      <w:ind w:left="-90" w:hanging="90"/>
    </w:pPr>
    <w:rPr>
      <w:b/>
      <w:bCs/>
      <w:noProof/>
      <w:color w:val="000000"/>
      <w:szCs w:val="20"/>
      <w:u w:val="single"/>
    </w:rPr>
  </w:style>
  <w:style w:type="character" w:customStyle="1" w:styleId="11">
    <w:name w:val="11"/>
    <w:rsid w:val="0000076D"/>
    <w:rPr>
      <w:rFonts w:ascii="Arial" w:hAnsi="Arial" w:cs="Arial"/>
      <w:sz w:val="20"/>
      <w:szCs w:val="20"/>
    </w:rPr>
  </w:style>
  <w:style w:type="paragraph" w:styleId="BodyTextIndent2">
    <w:name w:val="Body Text Indent 2"/>
    <w:basedOn w:val="Normal"/>
    <w:rsid w:val="0000076D"/>
    <w:pPr>
      <w:spacing w:after="120" w:line="480" w:lineRule="auto"/>
      <w:ind w:left="360"/>
    </w:pPr>
  </w:style>
  <w:style w:type="character" w:customStyle="1" w:styleId="ContentsChar">
    <w:name w:val="Contents Char"/>
    <w:basedOn w:val="DefaultParagraphFont"/>
    <w:link w:val="Contents"/>
    <w:rsid w:val="00DC4092"/>
    <w:rPr>
      <w:b/>
      <w:color w:val="000000"/>
      <w:sz w:val="24"/>
      <w:lang w:val="en-US" w:eastAsia="en-US" w:bidi="ar-SA"/>
    </w:rPr>
  </w:style>
  <w:style w:type="character" w:customStyle="1" w:styleId="Heading7Char">
    <w:name w:val="Heading 7 Char"/>
    <w:basedOn w:val="DefaultParagraphFont"/>
    <w:link w:val="Heading7"/>
    <w:rsid w:val="005C3305"/>
    <w:rPr>
      <w:sz w:val="24"/>
      <w:szCs w:val="24"/>
    </w:rPr>
  </w:style>
  <w:style w:type="character" w:customStyle="1" w:styleId="HeaderChar">
    <w:name w:val="Header Char"/>
    <w:basedOn w:val="DefaultParagraphFont"/>
    <w:link w:val="Header"/>
    <w:rsid w:val="005C3305"/>
    <w:rPr>
      <w:snapToGrid w:val="0"/>
      <w:sz w:val="24"/>
    </w:rPr>
  </w:style>
  <w:style w:type="paragraph" w:styleId="BalloonText">
    <w:name w:val="Balloon Text"/>
    <w:basedOn w:val="Normal"/>
    <w:link w:val="BalloonTextChar"/>
    <w:rsid w:val="004C3B81"/>
    <w:rPr>
      <w:rFonts w:ascii="Tahoma" w:hAnsi="Tahoma" w:cs="Tahoma"/>
      <w:sz w:val="16"/>
      <w:szCs w:val="16"/>
    </w:rPr>
  </w:style>
  <w:style w:type="character" w:customStyle="1" w:styleId="BalloonTextChar">
    <w:name w:val="Balloon Text Char"/>
    <w:basedOn w:val="DefaultParagraphFont"/>
    <w:link w:val="BalloonText"/>
    <w:rsid w:val="004C3B81"/>
    <w:rPr>
      <w:rFonts w:ascii="Tahoma" w:hAnsi="Tahoma" w:cs="Tahoma"/>
      <w:sz w:val="16"/>
      <w:szCs w:val="16"/>
    </w:rPr>
  </w:style>
  <w:style w:type="paragraph" w:styleId="ListParagraph">
    <w:name w:val="List Paragraph"/>
    <w:basedOn w:val="Normal"/>
    <w:uiPriority w:val="34"/>
    <w:qFormat/>
    <w:rsid w:val="00EB0C30"/>
    <w:pPr>
      <w:ind w:left="720"/>
      <w:contextualSpacing/>
    </w:pPr>
  </w:style>
  <w:style w:type="character" w:customStyle="1" w:styleId="Heading4Char">
    <w:name w:val="Heading 4 Char"/>
    <w:basedOn w:val="DefaultParagraphFont"/>
    <w:link w:val="Heading4"/>
    <w:rsid w:val="00EF6796"/>
    <w:rPr>
      <w:b/>
      <w:snapToGrid w:val="0"/>
      <w:color w:val="000080"/>
      <w:sz w:val="24"/>
    </w:rPr>
  </w:style>
  <w:style w:type="character" w:styleId="CommentReference">
    <w:name w:val="annotation reference"/>
    <w:basedOn w:val="DefaultParagraphFont"/>
    <w:rsid w:val="00790783"/>
    <w:rPr>
      <w:sz w:val="16"/>
      <w:szCs w:val="16"/>
    </w:rPr>
  </w:style>
  <w:style w:type="paragraph" w:styleId="CommentText">
    <w:name w:val="annotation text"/>
    <w:basedOn w:val="Normal"/>
    <w:link w:val="CommentTextChar"/>
    <w:rsid w:val="00790783"/>
    <w:rPr>
      <w:sz w:val="20"/>
      <w:szCs w:val="20"/>
    </w:rPr>
  </w:style>
  <w:style w:type="character" w:customStyle="1" w:styleId="CommentTextChar">
    <w:name w:val="Comment Text Char"/>
    <w:basedOn w:val="DefaultParagraphFont"/>
    <w:link w:val="CommentText"/>
    <w:rsid w:val="00790783"/>
  </w:style>
  <w:style w:type="paragraph" w:styleId="CommentSubject">
    <w:name w:val="annotation subject"/>
    <w:basedOn w:val="CommentText"/>
    <w:next w:val="CommentText"/>
    <w:link w:val="CommentSubjectChar"/>
    <w:rsid w:val="00790783"/>
    <w:rPr>
      <w:b/>
      <w:bCs/>
    </w:rPr>
  </w:style>
  <w:style w:type="character" w:customStyle="1" w:styleId="CommentSubjectChar">
    <w:name w:val="Comment Subject Char"/>
    <w:basedOn w:val="CommentTextChar"/>
    <w:link w:val="CommentSubject"/>
    <w:rsid w:val="00790783"/>
    <w:rPr>
      <w:b/>
      <w:bCs/>
    </w:rPr>
  </w:style>
  <w:style w:type="paragraph" w:styleId="DocumentMap">
    <w:name w:val="Document Map"/>
    <w:basedOn w:val="Normal"/>
    <w:link w:val="DocumentMapChar"/>
    <w:rsid w:val="00947F9A"/>
    <w:rPr>
      <w:rFonts w:ascii="Tahoma" w:hAnsi="Tahoma" w:cs="Tahoma"/>
      <w:sz w:val="16"/>
      <w:szCs w:val="16"/>
    </w:rPr>
  </w:style>
  <w:style w:type="character" w:customStyle="1" w:styleId="DocumentMapChar">
    <w:name w:val="Document Map Char"/>
    <w:basedOn w:val="DefaultParagraphFont"/>
    <w:link w:val="DocumentMap"/>
    <w:rsid w:val="00947F9A"/>
    <w:rPr>
      <w:rFonts w:ascii="Tahoma" w:hAnsi="Tahoma" w:cs="Tahoma"/>
      <w:sz w:val="16"/>
      <w:szCs w:val="16"/>
    </w:rPr>
  </w:style>
  <w:style w:type="paragraph" w:styleId="BodyText2">
    <w:name w:val="Body Text 2"/>
    <w:basedOn w:val="Normal"/>
    <w:link w:val="BodyText2Char"/>
    <w:rsid w:val="00726757"/>
    <w:pPr>
      <w:spacing w:after="120" w:line="480" w:lineRule="auto"/>
    </w:pPr>
  </w:style>
  <w:style w:type="character" w:customStyle="1" w:styleId="BodyText2Char">
    <w:name w:val="Body Text 2 Char"/>
    <w:basedOn w:val="DefaultParagraphFont"/>
    <w:link w:val="BodyText2"/>
    <w:rsid w:val="0072675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C165A-EA02-4693-9709-8F87499A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28</Pages>
  <Words>6899</Words>
  <Characters>39913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OFFICE OF EDUCATION PERFORMANCE AUDITS</vt:lpstr>
    </vt:vector>
  </TitlesOfParts>
  <Company> </Company>
  <LinksUpToDate>false</LinksUpToDate>
  <CharactersWithSpaces>46719</CharactersWithSpaces>
  <SharedDoc>false</SharedDoc>
  <HLinks>
    <vt:vector size="42" baseType="variant">
      <vt:variant>
        <vt:i4>1835057</vt:i4>
      </vt:variant>
      <vt:variant>
        <vt:i4>41</vt:i4>
      </vt:variant>
      <vt:variant>
        <vt:i4>0</vt:i4>
      </vt:variant>
      <vt:variant>
        <vt:i4>5</vt:i4>
      </vt:variant>
      <vt:variant>
        <vt:lpwstr/>
      </vt:variant>
      <vt:variant>
        <vt:lpwstr>_Toc185671240</vt:lpwstr>
      </vt:variant>
      <vt:variant>
        <vt:i4>1769521</vt:i4>
      </vt:variant>
      <vt:variant>
        <vt:i4>35</vt:i4>
      </vt:variant>
      <vt:variant>
        <vt:i4>0</vt:i4>
      </vt:variant>
      <vt:variant>
        <vt:i4>5</vt:i4>
      </vt:variant>
      <vt:variant>
        <vt:lpwstr/>
      </vt:variant>
      <vt:variant>
        <vt:lpwstr>_Toc185671239</vt:lpwstr>
      </vt:variant>
      <vt:variant>
        <vt:i4>1769521</vt:i4>
      </vt:variant>
      <vt:variant>
        <vt:i4>29</vt:i4>
      </vt:variant>
      <vt:variant>
        <vt:i4>0</vt:i4>
      </vt:variant>
      <vt:variant>
        <vt:i4>5</vt:i4>
      </vt:variant>
      <vt:variant>
        <vt:lpwstr/>
      </vt:variant>
      <vt:variant>
        <vt:lpwstr>_Toc185671238</vt:lpwstr>
      </vt:variant>
      <vt:variant>
        <vt:i4>1769521</vt:i4>
      </vt:variant>
      <vt:variant>
        <vt:i4>23</vt:i4>
      </vt:variant>
      <vt:variant>
        <vt:i4>0</vt:i4>
      </vt:variant>
      <vt:variant>
        <vt:i4>5</vt:i4>
      </vt:variant>
      <vt:variant>
        <vt:lpwstr/>
      </vt:variant>
      <vt:variant>
        <vt:lpwstr>_Toc185671237</vt:lpwstr>
      </vt:variant>
      <vt:variant>
        <vt:i4>1769521</vt:i4>
      </vt:variant>
      <vt:variant>
        <vt:i4>17</vt:i4>
      </vt:variant>
      <vt:variant>
        <vt:i4>0</vt:i4>
      </vt:variant>
      <vt:variant>
        <vt:i4>5</vt:i4>
      </vt:variant>
      <vt:variant>
        <vt:lpwstr/>
      </vt:variant>
      <vt:variant>
        <vt:lpwstr>_Toc185671236</vt:lpwstr>
      </vt:variant>
      <vt:variant>
        <vt:i4>1769521</vt:i4>
      </vt:variant>
      <vt:variant>
        <vt:i4>11</vt:i4>
      </vt:variant>
      <vt:variant>
        <vt:i4>0</vt:i4>
      </vt:variant>
      <vt:variant>
        <vt:i4>5</vt:i4>
      </vt:variant>
      <vt:variant>
        <vt:lpwstr/>
      </vt:variant>
      <vt:variant>
        <vt:lpwstr>_Toc185671235</vt:lpwstr>
      </vt:variant>
      <vt:variant>
        <vt:i4>1769521</vt:i4>
      </vt:variant>
      <vt:variant>
        <vt:i4>5</vt:i4>
      </vt:variant>
      <vt:variant>
        <vt:i4>0</vt:i4>
      </vt:variant>
      <vt:variant>
        <vt:i4>5</vt:i4>
      </vt:variant>
      <vt:variant>
        <vt:lpwstr/>
      </vt:variant>
      <vt:variant>
        <vt:lpwstr>_Toc185671234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EDUCATION PERFORMANCE AUDITS</dc:title>
  <dc:subject/>
  <dc:creator>User</dc:creator>
  <cp:keywords/>
  <dc:description/>
  <cp:lastModifiedBy>Administrator</cp:lastModifiedBy>
  <cp:revision>14</cp:revision>
  <cp:lastPrinted>2008-03-28T19:13:00Z</cp:lastPrinted>
  <dcterms:created xsi:type="dcterms:W3CDTF">2008-03-28T17:35:00Z</dcterms:created>
  <dcterms:modified xsi:type="dcterms:W3CDTF">2010-04-13T19:15:00Z</dcterms:modified>
</cp:coreProperties>
</file>