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9A" w:rsidRPr="0018619A" w:rsidRDefault="0018619A">
      <w:pPr>
        <w:spacing w:after="120"/>
        <w:jc w:val="center"/>
        <w:rPr>
          <w:b/>
          <w:smallCaps/>
          <w:color w:val="000000"/>
          <w:sz w:val="44"/>
          <w:szCs w:val="44"/>
        </w:rPr>
      </w:pPr>
      <w:r>
        <w:rPr>
          <w:rFonts w:ascii="Arial" w:hAnsi="Arial" w:cs="Arial"/>
          <w:noProof/>
        </w:rPr>
        <w:drawing>
          <wp:inline distT="0" distB="0" distL="0" distR="0">
            <wp:extent cx="5144770" cy="3717925"/>
            <wp:effectExtent l="19050" t="0" r="0" b="0"/>
            <wp:docPr id="20" name="Picture 1" descr="O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A Logo"/>
                    <pic:cNvPicPr>
                      <a:picLocks noChangeAspect="1" noChangeArrowheads="1"/>
                    </pic:cNvPicPr>
                  </pic:nvPicPr>
                  <pic:blipFill>
                    <a:blip r:embed="rId8"/>
                    <a:srcRect/>
                    <a:stretch>
                      <a:fillRect/>
                    </a:stretch>
                  </pic:blipFill>
                  <pic:spPr bwMode="auto">
                    <a:xfrm>
                      <a:off x="0" y="0"/>
                      <a:ext cx="5144770" cy="3717925"/>
                    </a:xfrm>
                    <a:prstGeom prst="rect">
                      <a:avLst/>
                    </a:prstGeom>
                    <a:noFill/>
                    <a:ln w="9525">
                      <a:noFill/>
                      <a:miter lim="800000"/>
                      <a:headEnd/>
                      <a:tailEnd/>
                    </a:ln>
                  </pic:spPr>
                </pic:pic>
              </a:graphicData>
            </a:graphic>
          </wp:inline>
        </w:drawing>
      </w:r>
    </w:p>
    <w:p w:rsidR="0018619A" w:rsidRDefault="0018619A">
      <w:pPr>
        <w:spacing w:after="120"/>
        <w:jc w:val="center"/>
        <w:rPr>
          <w:b/>
          <w:smallCaps/>
          <w:color w:val="000000"/>
          <w:sz w:val="44"/>
          <w:szCs w:val="44"/>
        </w:rPr>
      </w:pPr>
    </w:p>
    <w:p w:rsidR="0018619A" w:rsidRPr="0018619A" w:rsidRDefault="0018619A">
      <w:pPr>
        <w:spacing w:after="120"/>
        <w:jc w:val="center"/>
        <w:rPr>
          <w:b/>
          <w:smallCaps/>
          <w:color w:val="000000"/>
          <w:sz w:val="44"/>
          <w:szCs w:val="44"/>
        </w:rPr>
      </w:pPr>
    </w:p>
    <w:p w:rsidR="005E52A9" w:rsidRPr="0018619A" w:rsidRDefault="001F0130">
      <w:pPr>
        <w:spacing w:after="120"/>
        <w:jc w:val="center"/>
        <w:rPr>
          <w:rFonts w:ascii="Arial" w:hAnsi="Arial" w:cs="Arial"/>
          <w:b/>
          <w:smallCaps/>
          <w:color w:val="000000"/>
          <w:sz w:val="36"/>
        </w:rPr>
      </w:pPr>
      <w:r w:rsidRPr="0018619A">
        <w:rPr>
          <w:rFonts w:ascii="Arial" w:hAnsi="Arial" w:cs="Arial"/>
          <w:b/>
          <w:smallCaps/>
          <w:color w:val="000000"/>
          <w:sz w:val="36"/>
        </w:rPr>
        <w:t xml:space="preserve">Second Follow-up </w:t>
      </w:r>
      <w:r w:rsidR="005E52A9" w:rsidRPr="0018619A">
        <w:rPr>
          <w:rFonts w:ascii="Arial" w:hAnsi="Arial" w:cs="Arial"/>
          <w:b/>
          <w:smallCaps/>
          <w:color w:val="000000"/>
          <w:sz w:val="36"/>
        </w:rPr>
        <w:t>Education Performance Audit Report</w:t>
      </w:r>
    </w:p>
    <w:p w:rsidR="005E52A9" w:rsidRPr="0018619A" w:rsidRDefault="005E52A9">
      <w:pPr>
        <w:tabs>
          <w:tab w:val="center" w:pos="4680"/>
        </w:tabs>
        <w:spacing w:before="120" w:after="120"/>
        <w:rPr>
          <w:rFonts w:ascii="Arial" w:hAnsi="Arial" w:cs="Arial"/>
          <w:b/>
          <w:color w:val="000000"/>
          <w:sz w:val="36"/>
        </w:rPr>
      </w:pPr>
      <w:r w:rsidRPr="0018619A">
        <w:rPr>
          <w:rFonts w:ascii="Arial" w:hAnsi="Arial" w:cs="Arial"/>
          <w:b/>
          <w:color w:val="000000"/>
          <w:sz w:val="36"/>
        </w:rPr>
        <w:tab/>
      </w:r>
      <w:r w:rsidRPr="0018619A">
        <w:rPr>
          <w:rFonts w:ascii="Arial" w:hAnsi="Arial" w:cs="Arial"/>
          <w:b/>
          <w:smallCaps/>
          <w:color w:val="000000"/>
          <w:sz w:val="36"/>
        </w:rPr>
        <w:t>For</w:t>
      </w:r>
    </w:p>
    <w:p w:rsidR="005E52A9" w:rsidRPr="0018619A" w:rsidRDefault="005E52A9">
      <w:pPr>
        <w:tabs>
          <w:tab w:val="center" w:pos="4680"/>
        </w:tabs>
        <w:spacing w:before="240" w:after="480"/>
        <w:rPr>
          <w:rFonts w:ascii="Arial" w:hAnsi="Arial" w:cs="Arial"/>
          <w:b/>
          <w:smallCaps/>
          <w:color w:val="000000"/>
          <w:sz w:val="32"/>
        </w:rPr>
      </w:pPr>
      <w:r w:rsidRPr="0018619A">
        <w:rPr>
          <w:rFonts w:ascii="Arial" w:hAnsi="Arial" w:cs="Arial"/>
          <w:b/>
          <w:color w:val="000000"/>
          <w:sz w:val="36"/>
        </w:rPr>
        <w:tab/>
      </w:r>
      <w:r w:rsidR="0018619A">
        <w:rPr>
          <w:rFonts w:ascii="Arial" w:hAnsi="Arial" w:cs="Arial"/>
          <w:b/>
          <w:noProof/>
          <w:color w:val="000000"/>
          <w:sz w:val="36"/>
        </w:rPr>
        <w:t xml:space="preserve">HAMPSHIRE </w:t>
      </w:r>
      <w:r w:rsidR="00D17F54">
        <w:rPr>
          <w:rFonts w:ascii="Arial" w:hAnsi="Arial" w:cs="Arial"/>
          <w:b/>
          <w:noProof/>
          <w:color w:val="000000"/>
          <w:sz w:val="36"/>
        </w:rPr>
        <w:t>SENIOR</w:t>
      </w:r>
      <w:r w:rsidR="0018619A">
        <w:rPr>
          <w:rFonts w:ascii="Arial" w:hAnsi="Arial" w:cs="Arial"/>
          <w:b/>
          <w:noProof/>
          <w:color w:val="000000"/>
          <w:sz w:val="36"/>
        </w:rPr>
        <w:t xml:space="preserve"> HIGH</w:t>
      </w:r>
      <w:r w:rsidRPr="0018619A">
        <w:rPr>
          <w:rFonts w:ascii="Arial" w:hAnsi="Arial" w:cs="Arial"/>
          <w:b/>
          <w:color w:val="000000"/>
          <w:sz w:val="36"/>
        </w:rPr>
        <w:t xml:space="preserve"> SCHOOL</w:t>
      </w:r>
    </w:p>
    <w:p w:rsidR="005E52A9" w:rsidRPr="0018619A" w:rsidRDefault="0018619A">
      <w:pPr>
        <w:tabs>
          <w:tab w:val="center" w:pos="4680"/>
        </w:tabs>
        <w:spacing w:before="240" w:after="480"/>
        <w:jc w:val="center"/>
        <w:rPr>
          <w:rFonts w:ascii="Arial" w:hAnsi="Arial" w:cs="Arial"/>
          <w:b/>
          <w:smallCaps/>
          <w:color w:val="000000"/>
          <w:sz w:val="32"/>
        </w:rPr>
      </w:pPr>
      <w:r>
        <w:rPr>
          <w:rFonts w:ascii="Arial" w:hAnsi="Arial" w:cs="Arial"/>
          <w:b/>
          <w:smallCaps/>
          <w:noProof/>
          <w:color w:val="000000"/>
          <w:sz w:val="32"/>
        </w:rPr>
        <w:t>HAMPSHIRE</w:t>
      </w:r>
      <w:r w:rsidR="005E52A9" w:rsidRPr="0018619A">
        <w:rPr>
          <w:rFonts w:ascii="Arial" w:hAnsi="Arial" w:cs="Arial"/>
          <w:b/>
          <w:smallCaps/>
          <w:color w:val="000000"/>
          <w:sz w:val="32"/>
        </w:rPr>
        <w:t xml:space="preserve"> COUNTY SCHOOL SYSTEM</w:t>
      </w:r>
    </w:p>
    <w:p w:rsidR="005E52A9" w:rsidRPr="0018619A" w:rsidRDefault="00375BEB">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august</w:t>
      </w:r>
      <w:r w:rsidR="000C131E" w:rsidRPr="0018619A">
        <w:rPr>
          <w:rFonts w:ascii="Arial" w:hAnsi="Arial" w:cs="Arial"/>
          <w:b/>
          <w:caps/>
          <w:sz w:val="32"/>
        </w:rPr>
        <w:t xml:space="preserve"> 200</w:t>
      </w:r>
      <w:r w:rsidR="0018619A">
        <w:rPr>
          <w:rFonts w:ascii="Arial" w:hAnsi="Arial" w:cs="Arial"/>
          <w:b/>
          <w:caps/>
          <w:sz w:val="32"/>
        </w:rPr>
        <w:t>8</w:t>
      </w:r>
    </w:p>
    <w:p w:rsidR="005E52A9" w:rsidRDefault="005E52A9">
      <w:pPr>
        <w:rPr>
          <w:rFonts w:ascii="Arial" w:hAnsi="Arial" w:cs="Arial"/>
          <w:color w:val="000000"/>
        </w:rPr>
      </w:pPr>
    </w:p>
    <w:p w:rsidR="0018619A" w:rsidRDefault="0018619A">
      <w:pPr>
        <w:rPr>
          <w:rFonts w:ascii="Arial" w:hAnsi="Arial" w:cs="Arial"/>
          <w:color w:val="000000"/>
        </w:rPr>
      </w:pPr>
    </w:p>
    <w:p w:rsidR="0018619A" w:rsidRDefault="0018619A">
      <w:pPr>
        <w:rPr>
          <w:rFonts w:ascii="Arial" w:hAnsi="Arial" w:cs="Arial"/>
          <w:color w:val="000000"/>
        </w:rPr>
      </w:pPr>
    </w:p>
    <w:p w:rsidR="0018619A" w:rsidRDefault="0018619A">
      <w:pPr>
        <w:rPr>
          <w:rFonts w:ascii="Arial" w:hAnsi="Arial" w:cs="Arial"/>
          <w:color w:val="000000"/>
        </w:rPr>
      </w:pPr>
    </w:p>
    <w:p w:rsidR="005E52A9" w:rsidRPr="0018619A" w:rsidRDefault="005E52A9">
      <w:pPr>
        <w:rPr>
          <w:rFonts w:ascii="Arial" w:hAnsi="Arial" w:cs="Arial"/>
          <w:color w:val="000000"/>
        </w:rPr>
      </w:pPr>
    </w:p>
    <w:p w:rsidR="005E52A9" w:rsidRPr="0018619A" w:rsidRDefault="005E52A9">
      <w:pPr>
        <w:jc w:val="center"/>
        <w:rPr>
          <w:rFonts w:ascii="Arial" w:hAnsi="Arial" w:cs="Arial"/>
          <w:b/>
          <w:smallCaps/>
          <w:color w:val="000000"/>
        </w:rPr>
      </w:pPr>
      <w:smartTag w:uri="urn:schemas-microsoft-com:office:smarttags" w:element="State">
        <w:smartTag w:uri="urn:schemas-microsoft-com:office:smarttags" w:element="place">
          <w:r w:rsidRPr="0018619A">
            <w:rPr>
              <w:rFonts w:ascii="Arial" w:hAnsi="Arial" w:cs="Arial"/>
              <w:b/>
              <w:smallCaps/>
              <w:color w:val="000000"/>
            </w:rPr>
            <w:t>West Virginia</w:t>
          </w:r>
        </w:smartTag>
      </w:smartTag>
      <w:r w:rsidRPr="0018619A">
        <w:rPr>
          <w:rFonts w:ascii="Arial" w:hAnsi="Arial" w:cs="Arial"/>
          <w:b/>
          <w:smallCaps/>
          <w:color w:val="000000"/>
        </w:rPr>
        <w:t xml:space="preserve"> Board of Education </w:t>
      </w:r>
    </w:p>
    <w:p w:rsidR="005E52A9" w:rsidRDefault="005E52A9">
      <w:pPr>
        <w:rPr>
          <w:b/>
          <w:smallCaps/>
          <w:color w:val="000000"/>
        </w:rPr>
        <w:sectPr w:rsidR="005E52A9" w:rsidSect="0018619A">
          <w:headerReference w:type="default" r:id="rId9"/>
          <w:footerReference w:type="even" r:id="rId10"/>
          <w:footerReference w:type="default" r:id="rId11"/>
          <w:headerReference w:type="first" r:id="rId12"/>
          <w:pgSz w:w="12240" w:h="15840"/>
          <w:pgMar w:top="576" w:right="1152" w:bottom="432" w:left="1152" w:header="720" w:footer="720" w:gutter="0"/>
          <w:pgBorders w:display="firstPage" w:offsetFrom="page">
            <w:top w:val="thinThickSmallGap" w:sz="24" w:space="24" w:color="000099"/>
            <w:left w:val="thinThickSmallGap" w:sz="24" w:space="24" w:color="000099"/>
            <w:bottom w:val="thickThinSmallGap" w:sz="24" w:space="24" w:color="000099"/>
            <w:right w:val="thickThinSmallGap" w:sz="24" w:space="24" w:color="000099"/>
          </w:pgBorders>
          <w:pgNumType w:start="1"/>
          <w:cols w:space="720"/>
          <w:titlePg/>
        </w:sectPr>
      </w:pPr>
    </w:p>
    <w:p w:rsidR="005E52A9" w:rsidRDefault="005E52A9" w:rsidP="000C131E">
      <w:pPr>
        <w:pStyle w:val="Contents"/>
        <w:spacing w:after="240"/>
        <w:rPr>
          <w:sz w:val="28"/>
          <w:szCs w:val="28"/>
        </w:rPr>
      </w:pPr>
      <w:r>
        <w:rPr>
          <w:sz w:val="28"/>
          <w:szCs w:val="28"/>
        </w:rPr>
        <w:lastRenderedPageBreak/>
        <w:t>INTRODUCTION</w:t>
      </w:r>
    </w:p>
    <w:p w:rsidR="00375BEB" w:rsidRPr="00E07C9F" w:rsidRDefault="00375BEB" w:rsidP="00375BEB">
      <w:pPr>
        <w:jc w:val="both"/>
        <w:rPr>
          <w:rFonts w:ascii="Arial" w:hAnsi="Arial" w:cs="Arial"/>
        </w:rPr>
      </w:pPr>
      <w:r w:rsidRPr="00E07C9F">
        <w:rPr>
          <w:rFonts w:ascii="Arial" w:hAnsi="Arial" w:cs="Arial"/>
        </w:rPr>
        <w:t xml:space="preserve">An announced Education Performance Audit of </w:t>
      </w:r>
      <w:r>
        <w:rPr>
          <w:rFonts w:ascii="Arial" w:hAnsi="Arial" w:cs="Arial"/>
        </w:rPr>
        <w:t>Hampshire Senior</w:t>
      </w:r>
      <w:r w:rsidRPr="00E07C9F">
        <w:rPr>
          <w:rFonts w:ascii="Arial" w:hAnsi="Arial" w:cs="Arial"/>
          <w:noProof/>
        </w:rPr>
        <w:t xml:space="preserve"> High School </w:t>
      </w:r>
      <w:r w:rsidRPr="00E07C9F">
        <w:rPr>
          <w:rFonts w:ascii="Arial" w:hAnsi="Arial" w:cs="Arial"/>
        </w:rPr>
        <w:t xml:space="preserve">in </w:t>
      </w:r>
      <w:r>
        <w:rPr>
          <w:rFonts w:ascii="Arial" w:hAnsi="Arial" w:cs="Arial"/>
        </w:rPr>
        <w:t>Hampshire</w:t>
      </w:r>
      <w:r w:rsidRPr="00E07C9F">
        <w:rPr>
          <w:rFonts w:ascii="Arial" w:hAnsi="Arial" w:cs="Arial"/>
        </w:rPr>
        <w:t xml:space="preserve"> County was conducted </w:t>
      </w:r>
      <w:r>
        <w:rPr>
          <w:rFonts w:ascii="Arial" w:hAnsi="Arial" w:cs="Arial"/>
        </w:rPr>
        <w:t>January 18-21, 2005.</w:t>
      </w:r>
      <w:r w:rsidRPr="00E07C9F">
        <w:rPr>
          <w:rFonts w:ascii="Arial" w:hAnsi="Arial" w:cs="Arial"/>
        </w:rPr>
        <w:t xml:space="preserve">  </w:t>
      </w:r>
    </w:p>
    <w:p w:rsidR="00375BEB" w:rsidRPr="00E07C9F" w:rsidRDefault="00375BEB" w:rsidP="00375BEB">
      <w:pPr>
        <w:jc w:val="both"/>
        <w:rPr>
          <w:rFonts w:ascii="Arial" w:hAnsi="Arial" w:cs="Arial"/>
        </w:rPr>
      </w:pPr>
    </w:p>
    <w:p w:rsidR="00676C0E" w:rsidRDefault="00375BEB" w:rsidP="00375BEB">
      <w:pPr>
        <w:tabs>
          <w:tab w:val="left" w:pos="-180"/>
        </w:tabs>
        <w:jc w:val="both"/>
      </w:pPr>
      <w:r w:rsidRPr="00E07C9F">
        <w:rPr>
          <w:rFonts w:ascii="Arial" w:hAnsi="Arial" w:cs="Arial"/>
        </w:rPr>
        <w:t xml:space="preserve">A Follow-up Education Performance Audit of </w:t>
      </w:r>
      <w:r>
        <w:rPr>
          <w:rFonts w:ascii="Arial" w:hAnsi="Arial" w:cs="Arial"/>
        </w:rPr>
        <w:t>Hampshire Senior</w:t>
      </w:r>
      <w:r w:rsidRPr="00E07C9F">
        <w:rPr>
          <w:rFonts w:ascii="Arial" w:hAnsi="Arial" w:cs="Arial"/>
          <w:noProof/>
        </w:rPr>
        <w:t xml:space="preserve"> High</w:t>
      </w:r>
      <w:r w:rsidRPr="00E07C9F">
        <w:rPr>
          <w:rFonts w:ascii="Arial" w:hAnsi="Arial" w:cs="Arial"/>
        </w:rPr>
        <w:t xml:space="preserve"> School </w:t>
      </w:r>
      <w:r>
        <w:rPr>
          <w:rFonts w:ascii="Arial" w:hAnsi="Arial" w:cs="Arial"/>
        </w:rPr>
        <w:t>was conducted January 22-26, 2007</w:t>
      </w:r>
      <w:r w:rsidRPr="00E07C9F">
        <w:rPr>
          <w:rFonts w:ascii="Arial" w:hAnsi="Arial" w:cs="Arial"/>
        </w:rPr>
        <w:t xml:space="preserve">.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Pr="004C4335">
        <w:rPr>
          <w:rFonts w:ascii="Arial" w:hAnsi="Arial" w:cs="Arial"/>
        </w:rPr>
        <w:t>“</w:t>
      </w:r>
      <w:r>
        <w:rPr>
          <w:rFonts w:ascii="Arial" w:hAnsi="Arial" w:cs="Arial"/>
        </w:rPr>
        <w:t xml:space="preserve">. . . </w:t>
      </w:r>
      <w:r w:rsidRPr="004C4335">
        <w:rPr>
          <w:rFonts w:ascii="Arial" w:hAnsi="Arial" w:cs="Arial"/>
        </w:rPr>
        <w:t>does not have any deficiencies which would endanger student health or safety or other extraordinary circumstances as defined by the West Virginia Board of Education.”</w:t>
      </w:r>
    </w:p>
    <w:p w:rsidR="00676C0E" w:rsidRDefault="00676C0E" w:rsidP="007870F9">
      <w:pPr>
        <w:tabs>
          <w:tab w:val="left" w:pos="-180"/>
        </w:tabs>
        <w:jc w:val="both"/>
      </w:pPr>
    </w:p>
    <w:p w:rsidR="007870F9" w:rsidRDefault="00375BEB">
      <w:pPr>
        <w:tabs>
          <w:tab w:val="left" w:pos="-180"/>
        </w:tabs>
        <w:jc w:val="both"/>
      </w:pPr>
      <w:r w:rsidRPr="00676C0E">
        <w:rPr>
          <w:rFonts w:ascii="Arial" w:hAnsi="Arial" w:cs="Arial"/>
        </w:rPr>
        <w:t xml:space="preserve">A Second Follow-up Education Performance Audit Team returned to Hampshire </w:t>
      </w:r>
      <w:r>
        <w:rPr>
          <w:rFonts w:ascii="Arial" w:hAnsi="Arial" w:cs="Arial"/>
        </w:rPr>
        <w:t>Senior</w:t>
      </w:r>
      <w:r w:rsidRPr="00676C0E">
        <w:rPr>
          <w:rFonts w:ascii="Arial" w:hAnsi="Arial" w:cs="Arial"/>
        </w:rPr>
        <w:t xml:space="preserve"> High School May 21, 2008 to check if the remaining noncompliances had been corrected.</w:t>
      </w:r>
    </w:p>
    <w:p w:rsidR="007870F9" w:rsidRDefault="007870F9">
      <w:pPr>
        <w:tabs>
          <w:tab w:val="left" w:pos="-180"/>
        </w:tabs>
        <w:jc w:val="both"/>
      </w:pPr>
    </w:p>
    <w:p w:rsidR="007870F9" w:rsidRDefault="007870F9">
      <w:pPr>
        <w:tabs>
          <w:tab w:val="left" w:pos="-180"/>
        </w:tabs>
        <w:jc w:val="both"/>
      </w:pPr>
    </w:p>
    <w:p w:rsidR="007870F9" w:rsidRDefault="007870F9">
      <w:pPr>
        <w:tabs>
          <w:tab w:val="left" w:pos="-180"/>
        </w:tabs>
        <w:jc w:val="both"/>
      </w:pPr>
    </w:p>
    <w:p w:rsidR="007870F9" w:rsidRDefault="007870F9">
      <w:pPr>
        <w:tabs>
          <w:tab w:val="left" w:pos="-180"/>
        </w:tabs>
        <w:jc w:val="both"/>
      </w:pPr>
    </w:p>
    <w:p w:rsidR="007870F9" w:rsidRDefault="007870F9">
      <w:pPr>
        <w:tabs>
          <w:tab w:val="left" w:pos="-180"/>
        </w:tabs>
        <w:jc w:val="both"/>
      </w:pPr>
    </w:p>
    <w:p w:rsidR="007870F9" w:rsidRDefault="007870F9">
      <w:pPr>
        <w:tabs>
          <w:tab w:val="left" w:pos="-180"/>
        </w:tabs>
        <w:jc w:val="both"/>
      </w:pPr>
    </w:p>
    <w:p w:rsidR="007870F9" w:rsidRDefault="007870F9">
      <w:pPr>
        <w:tabs>
          <w:tab w:val="left" w:pos="-180"/>
        </w:tabs>
        <w:jc w:val="both"/>
      </w:pPr>
    </w:p>
    <w:p w:rsidR="005E52A9" w:rsidRDefault="005E52A9">
      <w:pPr>
        <w:tabs>
          <w:tab w:val="left" w:pos="-180"/>
        </w:tabs>
        <w:spacing w:after="120"/>
        <w:jc w:val="both"/>
      </w:pPr>
    </w:p>
    <w:p w:rsidR="005E52A9" w:rsidRDefault="005E52A9">
      <w:pPr>
        <w:pStyle w:val="Header"/>
        <w:tabs>
          <w:tab w:val="clear" w:pos="4320"/>
          <w:tab w:val="clear" w:pos="8640"/>
        </w:tabs>
        <w:sectPr w:rsidR="005E52A9">
          <w:headerReference w:type="default" r:id="rId13"/>
          <w:pgSz w:w="12240" w:h="15840"/>
          <w:pgMar w:top="1440" w:right="1440" w:bottom="1440" w:left="1440" w:header="720" w:footer="720" w:gutter="0"/>
          <w:cols w:space="720"/>
        </w:sectPr>
      </w:pPr>
    </w:p>
    <w:p w:rsidR="00CC2687" w:rsidRDefault="00CC2687">
      <w:pPr>
        <w:rPr>
          <w:b/>
          <w:color w:val="000000"/>
          <w:sz w:val="28"/>
          <w:szCs w:val="28"/>
        </w:rPr>
      </w:pPr>
      <w:r>
        <w:rPr>
          <w:sz w:val="28"/>
          <w:szCs w:val="28"/>
        </w:rPr>
        <w:lastRenderedPageBreak/>
        <w:br w:type="page"/>
      </w:r>
    </w:p>
    <w:p w:rsidR="00EA4B69" w:rsidRDefault="00EA4B69" w:rsidP="00EA4B69">
      <w:pPr>
        <w:pStyle w:val="Contents"/>
        <w:spacing w:after="120"/>
        <w:rPr>
          <w:sz w:val="28"/>
          <w:szCs w:val="28"/>
        </w:rPr>
      </w:pPr>
      <w:r>
        <w:rPr>
          <w:sz w:val="28"/>
          <w:szCs w:val="28"/>
        </w:rPr>
        <w:lastRenderedPageBreak/>
        <w:t>SCHOOL PERFORMANCE</w:t>
      </w:r>
    </w:p>
    <w:p w:rsidR="00EA4B69" w:rsidRPr="00C75F57" w:rsidRDefault="00676C0E" w:rsidP="0073085F">
      <w:pPr>
        <w:pStyle w:val="Contents"/>
        <w:jc w:val="both"/>
        <w:rPr>
          <w:rFonts w:ascii="Arial" w:hAnsi="Arial" w:cs="Arial"/>
          <w:b w:val="0"/>
          <w:bCs/>
          <w:sz w:val="22"/>
          <w:szCs w:val="22"/>
        </w:rPr>
      </w:pPr>
      <w:r w:rsidRPr="00C75F57">
        <w:rPr>
          <w:rFonts w:ascii="Arial" w:hAnsi="Arial" w:cs="Arial"/>
          <w:b w:val="0"/>
          <w:bCs/>
          <w:sz w:val="22"/>
          <w:szCs w:val="22"/>
        </w:rPr>
        <w:t xml:space="preserve">The </w:t>
      </w:r>
      <w:r w:rsidR="00CC2687">
        <w:rPr>
          <w:rFonts w:ascii="Arial" w:hAnsi="Arial" w:cs="Arial"/>
          <w:b w:val="0"/>
          <w:bCs/>
          <w:sz w:val="22"/>
          <w:szCs w:val="22"/>
        </w:rPr>
        <w:t xml:space="preserve">Second </w:t>
      </w:r>
      <w:r w:rsidRPr="00C75F57">
        <w:rPr>
          <w:rFonts w:ascii="Arial" w:hAnsi="Arial" w:cs="Arial"/>
          <w:b w:val="0"/>
          <w:bCs/>
          <w:sz w:val="22"/>
          <w:szCs w:val="22"/>
        </w:rPr>
        <w:t xml:space="preserve">Follow-up Education Performance Audit Team checked identified noncompliances and recommendations to determine if they had been corrected.  This section presents the initial Education Performance Audit Team’s findings of noncompliances and recommendations, and the </w:t>
      </w:r>
      <w:r w:rsidR="00CC2687">
        <w:rPr>
          <w:rFonts w:ascii="Arial" w:hAnsi="Arial" w:cs="Arial"/>
          <w:b w:val="0"/>
          <w:bCs/>
          <w:sz w:val="22"/>
          <w:szCs w:val="22"/>
        </w:rPr>
        <w:t xml:space="preserve">second </w:t>
      </w:r>
      <w:r w:rsidRPr="00C75F57">
        <w:rPr>
          <w:rFonts w:ascii="Arial" w:hAnsi="Arial" w:cs="Arial"/>
          <w:b w:val="0"/>
          <w:bCs/>
          <w:sz w:val="22"/>
          <w:szCs w:val="22"/>
        </w:rPr>
        <w:t>follow-up review team’s comments and status of compliance with the original citations.</w:t>
      </w:r>
    </w:p>
    <w:p w:rsidR="00676C0E" w:rsidRPr="00676C0E" w:rsidRDefault="00676C0E" w:rsidP="00CC2687">
      <w:pPr>
        <w:pStyle w:val="BodyText"/>
        <w:spacing w:after="0"/>
        <w:jc w:val="center"/>
        <w:rPr>
          <w:rFonts w:ascii="Arial" w:hAnsi="Arial" w:cs="Arial"/>
          <w:b/>
          <w:bCs/>
          <w:sz w:val="22"/>
        </w:rPr>
      </w:pPr>
      <w:r w:rsidRPr="00676C0E">
        <w:rPr>
          <w:rFonts w:ascii="Arial" w:hAnsi="Arial" w:cs="Arial"/>
          <w:b/>
          <w:bCs/>
          <w:noProof/>
          <w:sz w:val="22"/>
        </w:rPr>
        <w:t>28</w:t>
      </w:r>
      <w:r w:rsidRPr="00676C0E">
        <w:rPr>
          <w:rFonts w:ascii="Arial" w:hAnsi="Arial" w:cs="Arial"/>
          <w:b/>
          <w:bCs/>
          <w:sz w:val="22"/>
        </w:rPr>
        <w:t xml:space="preserve"> </w:t>
      </w:r>
      <w:r w:rsidRPr="00676C0E">
        <w:rPr>
          <w:rFonts w:ascii="Arial" w:hAnsi="Arial" w:cs="Arial"/>
          <w:b/>
          <w:bCs/>
          <w:noProof/>
          <w:sz w:val="22"/>
        </w:rPr>
        <w:t>HAMPSHIRE</w:t>
      </w:r>
      <w:r w:rsidRPr="00676C0E">
        <w:rPr>
          <w:rFonts w:ascii="Arial" w:hAnsi="Arial" w:cs="Arial"/>
          <w:b/>
          <w:bCs/>
          <w:sz w:val="22"/>
        </w:rPr>
        <w:t xml:space="preserve"> COUNTY</w:t>
      </w:r>
    </w:p>
    <w:p w:rsidR="00676C0E" w:rsidRPr="00676C0E" w:rsidRDefault="00676C0E" w:rsidP="00676C0E">
      <w:pPr>
        <w:pStyle w:val="BodyText"/>
        <w:spacing w:after="40"/>
        <w:jc w:val="center"/>
        <w:rPr>
          <w:rFonts w:ascii="Arial" w:hAnsi="Arial" w:cs="Arial"/>
          <w:bCs/>
          <w:sz w:val="20"/>
        </w:rPr>
      </w:pPr>
      <w:r w:rsidRPr="00676C0E">
        <w:rPr>
          <w:rFonts w:ascii="Arial" w:hAnsi="Arial" w:cs="Arial"/>
          <w:bCs/>
          <w:sz w:val="20"/>
        </w:rPr>
        <w:t>Cynthia Kolsun, Superintendent</w:t>
      </w:r>
    </w:p>
    <w:p w:rsidR="00676C0E" w:rsidRPr="00D17F54" w:rsidRDefault="00676C0E" w:rsidP="00676C0E">
      <w:pPr>
        <w:jc w:val="center"/>
        <w:rPr>
          <w:rFonts w:ascii="Arial" w:hAnsi="Arial" w:cs="Arial"/>
          <w:sz w:val="20"/>
          <w:szCs w:val="20"/>
        </w:rPr>
      </w:pPr>
      <w:r w:rsidRPr="00676C0E">
        <w:rPr>
          <w:rFonts w:ascii="Arial" w:hAnsi="Arial" w:cs="Arial"/>
          <w:b/>
          <w:bCs/>
          <w:noProof/>
          <w:sz w:val="22"/>
        </w:rPr>
        <w:t xml:space="preserve">501 </w:t>
      </w:r>
      <w:r w:rsidRPr="00676C0E">
        <w:rPr>
          <w:rStyle w:val="Strong"/>
          <w:rFonts w:ascii="Arial" w:hAnsi="Arial" w:cs="Arial"/>
          <w:sz w:val="22"/>
          <w:szCs w:val="22"/>
        </w:rPr>
        <w:t xml:space="preserve">HAMPSHIRE SENIOR HIGH SCHOOL - Passed </w:t>
      </w:r>
      <w:r w:rsidRPr="00676C0E">
        <w:rPr>
          <w:rFonts w:ascii="Arial" w:hAnsi="Arial" w:cs="Arial"/>
          <w:b/>
          <w:bCs/>
          <w:sz w:val="22"/>
          <w:szCs w:val="22"/>
        </w:rPr>
        <w:br/>
      </w:r>
      <w:r w:rsidRPr="00D17F54">
        <w:rPr>
          <w:rFonts w:ascii="Arial" w:hAnsi="Arial" w:cs="Arial"/>
          <w:bCs/>
          <w:sz w:val="20"/>
          <w:szCs w:val="20"/>
        </w:rPr>
        <w:t xml:space="preserve">William </w:t>
      </w:r>
      <w:proofErr w:type="spellStart"/>
      <w:r w:rsidRPr="00D17F54">
        <w:rPr>
          <w:rFonts w:ascii="Arial" w:hAnsi="Arial" w:cs="Arial"/>
          <w:bCs/>
          <w:sz w:val="20"/>
          <w:szCs w:val="20"/>
        </w:rPr>
        <w:t>Cottrill</w:t>
      </w:r>
      <w:proofErr w:type="spellEnd"/>
      <w:r w:rsidRPr="00D17F54">
        <w:rPr>
          <w:rFonts w:ascii="Arial" w:hAnsi="Arial" w:cs="Arial"/>
          <w:sz w:val="20"/>
          <w:szCs w:val="20"/>
        </w:rPr>
        <w:t>, Principal</w:t>
      </w:r>
    </w:p>
    <w:p w:rsidR="00676C0E" w:rsidRPr="00D17F54" w:rsidRDefault="00676C0E" w:rsidP="00676C0E">
      <w:pPr>
        <w:pStyle w:val="BodyText"/>
        <w:spacing w:after="0"/>
        <w:jc w:val="center"/>
        <w:rPr>
          <w:rFonts w:ascii="Arial" w:hAnsi="Arial" w:cs="Arial"/>
          <w:sz w:val="20"/>
        </w:rPr>
      </w:pPr>
      <w:r w:rsidRPr="00D17F54">
        <w:rPr>
          <w:rFonts w:ascii="Arial" w:hAnsi="Arial" w:cs="Arial"/>
          <w:sz w:val="20"/>
        </w:rPr>
        <w:t>Grades 09 - 12</w:t>
      </w:r>
    </w:p>
    <w:p w:rsidR="00676C0E" w:rsidRPr="00D17F54" w:rsidRDefault="00676C0E" w:rsidP="00676C0E">
      <w:pPr>
        <w:pStyle w:val="BodyText"/>
        <w:spacing w:after="80"/>
        <w:jc w:val="center"/>
        <w:rPr>
          <w:rFonts w:ascii="Arial" w:hAnsi="Arial" w:cs="Arial"/>
          <w:b/>
          <w:bCs/>
          <w:sz w:val="20"/>
        </w:rPr>
      </w:pPr>
      <w:r w:rsidRPr="00D17F54">
        <w:rPr>
          <w:rFonts w:ascii="Arial" w:hAnsi="Arial" w:cs="Arial"/>
          <w:sz w:val="20"/>
        </w:rPr>
        <w:t>Enrollment 1,1</w:t>
      </w:r>
      <w:r w:rsidR="00D17F54">
        <w:rPr>
          <w:rFonts w:ascii="Arial" w:hAnsi="Arial" w:cs="Arial"/>
          <w:sz w:val="20"/>
        </w:rPr>
        <w:t>04</w:t>
      </w:r>
      <w:r w:rsidRPr="00D17F54">
        <w:rPr>
          <w:rFonts w:ascii="Arial" w:hAnsi="Arial" w:cs="Arial"/>
          <w:sz w:val="20"/>
        </w:rPr>
        <w:t xml:space="preserve"> (</w:t>
      </w:r>
      <w:r w:rsidR="00D17F54">
        <w:rPr>
          <w:rFonts w:ascii="Arial" w:hAnsi="Arial" w:cs="Arial"/>
          <w:sz w:val="20"/>
        </w:rPr>
        <w:t>2005-2006 2</w:t>
      </w:r>
      <w:r w:rsidR="00D17F54" w:rsidRPr="00D17F54">
        <w:rPr>
          <w:rFonts w:ascii="Arial" w:hAnsi="Arial" w:cs="Arial"/>
          <w:sz w:val="20"/>
          <w:vertAlign w:val="superscript"/>
        </w:rPr>
        <w:t>nd</w:t>
      </w:r>
      <w:r w:rsidR="00D17F54">
        <w:rPr>
          <w:rFonts w:ascii="Arial" w:hAnsi="Arial" w:cs="Arial"/>
          <w:sz w:val="20"/>
        </w:rPr>
        <w:t xml:space="preserve"> </w:t>
      </w:r>
      <w:r w:rsidRPr="00D17F54">
        <w:rPr>
          <w:rFonts w:ascii="Arial" w:hAnsi="Arial" w:cs="Arial"/>
          <w:sz w:val="20"/>
        </w:rPr>
        <w:t>month enrollment report)</w:t>
      </w:r>
    </w:p>
    <w:p w:rsidR="00676C0E" w:rsidRPr="00676C0E" w:rsidRDefault="00676C0E" w:rsidP="00676C0E">
      <w:pPr>
        <w:pStyle w:val="BodyText"/>
        <w:spacing w:after="0"/>
        <w:jc w:val="center"/>
        <w:rPr>
          <w:rFonts w:ascii="Arial" w:hAnsi="Arial" w:cs="Arial"/>
          <w:b/>
          <w:bCs/>
          <w:sz w:val="22"/>
          <w:szCs w:val="22"/>
        </w:rPr>
      </w:pPr>
      <w:r w:rsidRPr="00676C0E">
        <w:rPr>
          <w:rFonts w:ascii="Arial" w:hAnsi="Arial" w:cs="Arial"/>
          <w:b/>
          <w:bCs/>
          <w:sz w:val="22"/>
          <w:szCs w:val="22"/>
        </w:rPr>
        <w:t>2005-2006 WESTEST</w:t>
      </w:r>
    </w:p>
    <w:tbl>
      <w:tblPr>
        <w:tblW w:w="4823" w:type="pct"/>
        <w:jc w:val="center"/>
        <w:tblCellSpacing w:w="7" w:type="dxa"/>
        <w:tblInd w:w="-82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1020"/>
        <w:gridCol w:w="875"/>
        <w:gridCol w:w="886"/>
        <w:gridCol w:w="830"/>
        <w:gridCol w:w="1286"/>
        <w:gridCol w:w="997"/>
        <w:gridCol w:w="941"/>
        <w:gridCol w:w="1253"/>
        <w:gridCol w:w="1026"/>
      </w:tblGrid>
      <w:tr w:rsidR="00676C0E" w:rsidRPr="00676C0E" w:rsidTr="00676C0E">
        <w:trPr>
          <w:tblCellSpacing w:w="7" w:type="dxa"/>
          <w:jc w:val="center"/>
        </w:trPr>
        <w:tc>
          <w:tcPr>
            <w:tcW w:w="791" w:type="pct"/>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Group</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Number Enrolled for FAY</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Number Enrolled on Test Week</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Number Tested</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Participation</w:t>
            </w:r>
            <w:r w:rsidRPr="00676C0E">
              <w:rPr>
                <w:rFonts w:ascii="Arial" w:hAnsi="Arial" w:cs="Arial"/>
                <w:b/>
                <w:bCs/>
                <w:sz w:val="20"/>
                <w:szCs w:val="20"/>
              </w:rPr>
              <w:br/>
              <w:t>Rate</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Percent Proficient</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Met Part. Rate Standard</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Met Assessment Standard</w:t>
            </w:r>
          </w:p>
        </w:tc>
        <w:tc>
          <w:tcPr>
            <w:tcW w:w="0" w:type="auto"/>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Met Subgroup Standard</w:t>
            </w:r>
          </w:p>
        </w:tc>
      </w:tr>
      <w:tr w:rsidR="00676C0E" w:rsidRPr="00676C0E" w:rsidTr="00676C0E">
        <w:trPr>
          <w:tblCellSpacing w:w="7" w:type="dxa"/>
          <w:jc w:val="center"/>
        </w:trPr>
        <w:tc>
          <w:tcPr>
            <w:tcW w:w="4985" w:type="pct"/>
            <w:gridSpan w:val="9"/>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Mathematics</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All</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274</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293</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285</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97.26</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67.28</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6" name="Picture 10"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White</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269</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287</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279</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97.21</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68.18</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5" name="Picture 11"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Black</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Hispanic</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Indian</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Asian</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Low SES</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105</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117</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112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95.72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60.19</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4" name="Picture 1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Spec. Ed.</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35</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43</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40</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93.02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32.35</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LEP</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r>
      <w:tr w:rsidR="00676C0E" w:rsidRPr="00676C0E" w:rsidTr="00676C0E">
        <w:trPr>
          <w:tblCellSpacing w:w="7" w:type="dxa"/>
          <w:jc w:val="center"/>
        </w:trPr>
        <w:tc>
          <w:tcPr>
            <w:tcW w:w="4985" w:type="pct"/>
            <w:gridSpan w:val="9"/>
            <w:shd w:val="clear" w:color="auto" w:fill="auto"/>
            <w:vAlign w:val="center"/>
          </w:tcPr>
          <w:p w:rsidR="00676C0E" w:rsidRPr="00676C0E" w:rsidRDefault="00676C0E" w:rsidP="00676C0E">
            <w:pPr>
              <w:jc w:val="center"/>
              <w:rPr>
                <w:rFonts w:ascii="Arial" w:hAnsi="Arial" w:cs="Arial"/>
                <w:b/>
                <w:bCs/>
                <w:sz w:val="20"/>
                <w:szCs w:val="20"/>
              </w:rPr>
            </w:pPr>
            <w:r w:rsidRPr="00676C0E">
              <w:rPr>
                <w:rFonts w:ascii="Arial" w:hAnsi="Arial" w:cs="Arial"/>
                <w:b/>
                <w:bCs/>
                <w:sz w:val="20"/>
                <w:szCs w:val="20"/>
              </w:rPr>
              <w:t>Reading/Language Arts</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All</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274</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293</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284</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96.92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75.37</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3" name="Picture 1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White</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269</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287</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278</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96.86</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74.90</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2" name="Picture 1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Black</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Hispanic</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Indian</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Asian</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Low SES</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105</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117</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112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95.72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71.84</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Yes</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noProof/>
                <w:sz w:val="20"/>
                <w:szCs w:val="20"/>
              </w:rPr>
              <w:drawing>
                <wp:inline distT="0" distB="0" distL="0" distR="0">
                  <wp:extent cx="140970" cy="150495"/>
                  <wp:effectExtent l="19050" t="0" r="0" b="0"/>
                  <wp:docPr id="21" name="Picture 1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Spec. Ed.</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35</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43</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40</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93.02</w:t>
            </w:r>
          </w:p>
        </w:tc>
        <w:tc>
          <w:tcPr>
            <w:tcW w:w="0" w:type="auto"/>
            <w:shd w:val="clear" w:color="auto" w:fill="auto"/>
            <w:vAlign w:val="center"/>
          </w:tcPr>
          <w:p w:rsidR="00676C0E" w:rsidRPr="00676C0E" w:rsidRDefault="00676C0E" w:rsidP="00676C0E">
            <w:pPr>
              <w:jc w:val="right"/>
              <w:rPr>
                <w:rFonts w:ascii="Arial" w:hAnsi="Arial" w:cs="Arial"/>
                <w:sz w:val="20"/>
                <w:szCs w:val="20"/>
              </w:rPr>
            </w:pPr>
            <w:r w:rsidRPr="00676C0E">
              <w:rPr>
                <w:rFonts w:ascii="Arial" w:hAnsi="Arial" w:cs="Arial"/>
                <w:sz w:val="20"/>
                <w:szCs w:val="20"/>
              </w:rPr>
              <w:t>32.35</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NA</w:t>
            </w:r>
          </w:p>
        </w:tc>
      </w:tr>
      <w:tr w:rsidR="00676C0E" w:rsidRPr="00676C0E" w:rsidTr="00676C0E">
        <w:trPr>
          <w:tblCellSpacing w:w="7" w:type="dxa"/>
          <w:jc w:val="center"/>
        </w:trPr>
        <w:tc>
          <w:tcPr>
            <w:tcW w:w="791" w:type="pct"/>
            <w:shd w:val="clear" w:color="auto" w:fill="auto"/>
            <w:vAlign w:val="center"/>
          </w:tcPr>
          <w:p w:rsidR="00676C0E" w:rsidRPr="00676C0E" w:rsidRDefault="00676C0E" w:rsidP="00676C0E">
            <w:pPr>
              <w:rPr>
                <w:rFonts w:ascii="Arial" w:hAnsi="Arial" w:cs="Arial"/>
                <w:sz w:val="20"/>
                <w:szCs w:val="20"/>
              </w:rPr>
            </w:pPr>
            <w:r w:rsidRPr="00676C0E">
              <w:rPr>
                <w:rFonts w:ascii="Arial" w:hAnsi="Arial" w:cs="Arial"/>
                <w:sz w:val="20"/>
                <w:szCs w:val="20"/>
              </w:rPr>
              <w:t>  LEP</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c>
          <w:tcPr>
            <w:tcW w:w="0" w:type="auto"/>
            <w:shd w:val="clear" w:color="auto" w:fill="auto"/>
            <w:vAlign w:val="center"/>
          </w:tcPr>
          <w:p w:rsidR="00676C0E" w:rsidRPr="00676C0E" w:rsidRDefault="00676C0E" w:rsidP="00676C0E">
            <w:pPr>
              <w:jc w:val="center"/>
              <w:rPr>
                <w:rFonts w:ascii="Arial" w:hAnsi="Arial" w:cs="Arial"/>
                <w:sz w:val="20"/>
                <w:szCs w:val="20"/>
              </w:rPr>
            </w:pPr>
            <w:r w:rsidRPr="00676C0E">
              <w:rPr>
                <w:rFonts w:ascii="Arial" w:hAnsi="Arial" w:cs="Arial"/>
                <w:sz w:val="20"/>
                <w:szCs w:val="20"/>
              </w:rPr>
              <w:t xml:space="preserve">* </w:t>
            </w:r>
          </w:p>
        </w:tc>
      </w:tr>
    </w:tbl>
    <w:p w:rsidR="00676C0E" w:rsidRPr="00CC2687" w:rsidRDefault="00676C0E" w:rsidP="00676C0E">
      <w:pPr>
        <w:pStyle w:val="BodyText"/>
        <w:tabs>
          <w:tab w:val="left" w:pos="540"/>
          <w:tab w:val="left" w:pos="900"/>
        </w:tabs>
        <w:spacing w:before="60" w:after="0"/>
        <w:rPr>
          <w:rFonts w:ascii="Arial" w:hAnsi="Arial" w:cs="Arial"/>
          <w:color w:val="000000"/>
          <w:sz w:val="21"/>
          <w:szCs w:val="21"/>
        </w:rPr>
      </w:pPr>
      <w:r w:rsidRPr="00CC2687">
        <w:rPr>
          <w:rFonts w:ascii="Arial" w:hAnsi="Arial" w:cs="Arial"/>
          <w:color w:val="000000"/>
          <w:sz w:val="21"/>
          <w:szCs w:val="21"/>
        </w:rPr>
        <w:t>FAY</w:t>
      </w:r>
      <w:r w:rsidRPr="00CC2687">
        <w:rPr>
          <w:rFonts w:ascii="Arial" w:hAnsi="Arial" w:cs="Arial"/>
          <w:color w:val="000000"/>
          <w:sz w:val="21"/>
          <w:szCs w:val="21"/>
        </w:rPr>
        <w:tab/>
        <w:t>-- Full Academic Year</w:t>
      </w:r>
    </w:p>
    <w:p w:rsidR="00676C0E" w:rsidRPr="00CC2687" w:rsidRDefault="00676C0E" w:rsidP="00676C0E">
      <w:pPr>
        <w:pStyle w:val="BodyText"/>
        <w:tabs>
          <w:tab w:val="left" w:pos="540"/>
          <w:tab w:val="left" w:pos="900"/>
        </w:tabs>
        <w:spacing w:after="0"/>
        <w:rPr>
          <w:rFonts w:ascii="Arial" w:hAnsi="Arial" w:cs="Arial"/>
          <w:color w:val="000000"/>
          <w:sz w:val="21"/>
          <w:szCs w:val="21"/>
        </w:rPr>
      </w:pPr>
      <w:r w:rsidRPr="00CC2687">
        <w:rPr>
          <w:rFonts w:ascii="Arial" w:hAnsi="Arial" w:cs="Arial"/>
          <w:color w:val="000000"/>
          <w:sz w:val="21"/>
          <w:szCs w:val="21"/>
        </w:rPr>
        <w:t>*</w:t>
      </w:r>
      <w:r w:rsidRPr="00CC2687">
        <w:rPr>
          <w:rFonts w:ascii="Arial" w:hAnsi="Arial" w:cs="Arial"/>
          <w:color w:val="000000"/>
          <w:sz w:val="21"/>
          <w:szCs w:val="21"/>
        </w:rPr>
        <w:tab/>
        <w:t>-- 0 students in subgroup</w:t>
      </w:r>
    </w:p>
    <w:p w:rsidR="00676C0E" w:rsidRPr="00CC2687" w:rsidRDefault="00676C0E" w:rsidP="00C75F57">
      <w:pPr>
        <w:pStyle w:val="BodyText"/>
        <w:tabs>
          <w:tab w:val="left" w:pos="540"/>
        </w:tabs>
        <w:spacing w:after="240"/>
        <w:rPr>
          <w:rFonts w:ascii="Arial" w:hAnsi="Arial" w:cs="Arial"/>
          <w:color w:val="000000"/>
          <w:sz w:val="21"/>
          <w:szCs w:val="21"/>
        </w:rPr>
      </w:pPr>
      <w:r w:rsidRPr="00CC2687">
        <w:rPr>
          <w:rFonts w:ascii="Arial" w:hAnsi="Arial" w:cs="Arial"/>
          <w:color w:val="000000"/>
          <w:sz w:val="21"/>
          <w:szCs w:val="21"/>
        </w:rPr>
        <w:t>**</w:t>
      </w:r>
      <w:r w:rsidRPr="00CC2687">
        <w:rPr>
          <w:rFonts w:ascii="Arial" w:hAnsi="Arial" w:cs="Arial"/>
          <w:color w:val="000000"/>
          <w:sz w:val="21"/>
          <w:szCs w:val="21"/>
        </w:rPr>
        <w:tab/>
        <w:t>-- Less than 10 students in subgroup</w:t>
      </w:r>
    </w:p>
    <w:p w:rsidR="005E52A9" w:rsidRDefault="00676C0E" w:rsidP="00C75F57">
      <w:pPr>
        <w:pStyle w:val="NormalWeb"/>
        <w:spacing w:before="120" w:beforeAutospacing="0"/>
        <w:jc w:val="center"/>
      </w:pPr>
      <w:r w:rsidRPr="00CC2687">
        <w:rPr>
          <w:rFonts w:ascii="Arial" w:hAnsi="Arial" w:cs="Arial"/>
          <w:b/>
          <w:sz w:val="21"/>
          <w:szCs w:val="21"/>
        </w:rPr>
        <w:t>Passed</w:t>
      </w:r>
      <w:r w:rsidRPr="00CC2687">
        <w:rPr>
          <w:rFonts w:ascii="Arial" w:hAnsi="Arial" w:cs="Arial"/>
          <w:b/>
          <w:sz w:val="21"/>
          <w:szCs w:val="21"/>
        </w:rPr>
        <w:br/>
        <w:t>Graduation Rate = 85.0</w:t>
      </w:r>
      <w:r w:rsidRPr="00CC2687">
        <w:rPr>
          <w:rFonts w:ascii="Arial" w:hAnsi="Arial" w:cs="Arial"/>
          <w:b/>
          <w:bCs/>
          <w:sz w:val="21"/>
          <w:szCs w:val="21"/>
        </w:rPr>
        <w:t>%</w:t>
      </w:r>
      <w:r w:rsidR="005E52A9">
        <w:rPr>
          <w:b/>
          <w:color w:val="000000"/>
          <w:sz w:val="22"/>
          <w:szCs w:val="22"/>
        </w:rPr>
        <w:t xml:space="preserve"> </w:t>
      </w:r>
      <w:bookmarkStart w:id="0" w:name="_Toc90958354"/>
      <w:r w:rsidR="005A4143">
        <w:br w:type="page"/>
      </w:r>
    </w:p>
    <w:p w:rsidR="00D17F54" w:rsidRPr="00676C0E" w:rsidRDefault="00D17F54" w:rsidP="00D17F54">
      <w:pPr>
        <w:pStyle w:val="BodyText"/>
        <w:spacing w:before="240" w:after="0"/>
        <w:jc w:val="center"/>
        <w:rPr>
          <w:rFonts w:ascii="Arial" w:hAnsi="Arial" w:cs="Arial"/>
          <w:b/>
          <w:bCs/>
          <w:sz w:val="22"/>
        </w:rPr>
      </w:pPr>
      <w:r w:rsidRPr="00676C0E">
        <w:rPr>
          <w:rFonts w:ascii="Arial" w:hAnsi="Arial" w:cs="Arial"/>
          <w:b/>
          <w:bCs/>
          <w:noProof/>
          <w:sz w:val="22"/>
        </w:rPr>
        <w:lastRenderedPageBreak/>
        <w:t>28</w:t>
      </w:r>
      <w:r w:rsidRPr="00676C0E">
        <w:rPr>
          <w:rFonts w:ascii="Arial" w:hAnsi="Arial" w:cs="Arial"/>
          <w:b/>
          <w:bCs/>
          <w:sz w:val="22"/>
        </w:rPr>
        <w:t xml:space="preserve"> </w:t>
      </w:r>
      <w:r w:rsidRPr="00676C0E">
        <w:rPr>
          <w:rFonts w:ascii="Arial" w:hAnsi="Arial" w:cs="Arial"/>
          <w:b/>
          <w:bCs/>
          <w:noProof/>
          <w:sz w:val="22"/>
        </w:rPr>
        <w:t>HAMPSHIRE</w:t>
      </w:r>
      <w:r w:rsidRPr="00676C0E">
        <w:rPr>
          <w:rFonts w:ascii="Arial" w:hAnsi="Arial" w:cs="Arial"/>
          <w:b/>
          <w:bCs/>
          <w:sz w:val="22"/>
        </w:rPr>
        <w:t xml:space="preserve"> COUNTY</w:t>
      </w:r>
    </w:p>
    <w:p w:rsidR="00D17F54" w:rsidRPr="00676C0E" w:rsidRDefault="00D17F54" w:rsidP="00D17F54">
      <w:pPr>
        <w:pStyle w:val="BodyText"/>
        <w:spacing w:after="40"/>
        <w:jc w:val="center"/>
        <w:rPr>
          <w:rFonts w:ascii="Arial" w:hAnsi="Arial" w:cs="Arial"/>
          <w:bCs/>
          <w:sz w:val="20"/>
        </w:rPr>
      </w:pPr>
      <w:r>
        <w:rPr>
          <w:rFonts w:ascii="Arial" w:hAnsi="Arial" w:cs="Arial"/>
          <w:bCs/>
          <w:sz w:val="20"/>
        </w:rPr>
        <w:t>Robin J. Lewis</w:t>
      </w:r>
      <w:r w:rsidRPr="00676C0E">
        <w:rPr>
          <w:rFonts w:ascii="Arial" w:hAnsi="Arial" w:cs="Arial"/>
          <w:bCs/>
          <w:sz w:val="20"/>
        </w:rPr>
        <w:t>, Superintendent</w:t>
      </w:r>
    </w:p>
    <w:p w:rsidR="00D17F54" w:rsidRPr="00D17F54" w:rsidRDefault="00D17F54" w:rsidP="00D17F54">
      <w:pPr>
        <w:jc w:val="center"/>
        <w:rPr>
          <w:rFonts w:ascii="Arial" w:hAnsi="Arial" w:cs="Arial"/>
          <w:sz w:val="20"/>
          <w:szCs w:val="20"/>
        </w:rPr>
      </w:pPr>
      <w:r w:rsidRPr="00676C0E">
        <w:rPr>
          <w:rFonts w:ascii="Arial" w:hAnsi="Arial" w:cs="Arial"/>
          <w:b/>
          <w:bCs/>
          <w:noProof/>
          <w:sz w:val="22"/>
        </w:rPr>
        <w:t xml:space="preserve">501 </w:t>
      </w:r>
      <w:r w:rsidRPr="00676C0E">
        <w:rPr>
          <w:rStyle w:val="Strong"/>
          <w:rFonts w:ascii="Arial" w:hAnsi="Arial" w:cs="Arial"/>
          <w:sz w:val="22"/>
          <w:szCs w:val="22"/>
        </w:rPr>
        <w:t xml:space="preserve">HAMPSHIRE SENIOR HIGH SCHOOL </w:t>
      </w:r>
      <w:r>
        <w:rPr>
          <w:rStyle w:val="Strong"/>
          <w:rFonts w:ascii="Arial" w:hAnsi="Arial" w:cs="Arial"/>
          <w:sz w:val="22"/>
          <w:szCs w:val="22"/>
        </w:rPr>
        <w:t>–</w:t>
      </w:r>
      <w:r w:rsidRPr="00676C0E">
        <w:rPr>
          <w:rStyle w:val="Strong"/>
          <w:rFonts w:ascii="Arial" w:hAnsi="Arial" w:cs="Arial"/>
          <w:sz w:val="22"/>
          <w:szCs w:val="22"/>
        </w:rPr>
        <w:t xml:space="preserve"> </w:t>
      </w:r>
      <w:r>
        <w:rPr>
          <w:rStyle w:val="Strong"/>
          <w:rFonts w:ascii="Arial" w:hAnsi="Arial" w:cs="Arial"/>
          <w:sz w:val="22"/>
          <w:szCs w:val="22"/>
        </w:rPr>
        <w:t>Needs Improvement</w:t>
      </w:r>
      <w:r w:rsidRPr="00676C0E">
        <w:rPr>
          <w:rStyle w:val="Strong"/>
          <w:rFonts w:ascii="Arial" w:hAnsi="Arial" w:cs="Arial"/>
          <w:sz w:val="22"/>
          <w:szCs w:val="22"/>
        </w:rPr>
        <w:t xml:space="preserve"> </w:t>
      </w:r>
      <w:r w:rsidRPr="00676C0E">
        <w:rPr>
          <w:rFonts w:ascii="Arial" w:hAnsi="Arial" w:cs="Arial"/>
          <w:b/>
          <w:bCs/>
          <w:sz w:val="22"/>
          <w:szCs w:val="22"/>
        </w:rPr>
        <w:br/>
      </w:r>
      <w:r>
        <w:rPr>
          <w:rFonts w:ascii="Arial" w:hAnsi="Arial" w:cs="Arial"/>
          <w:bCs/>
          <w:sz w:val="20"/>
          <w:szCs w:val="20"/>
        </w:rPr>
        <w:t>Jeff Meadows</w:t>
      </w:r>
      <w:r w:rsidRPr="00D17F54">
        <w:rPr>
          <w:rFonts w:ascii="Arial" w:hAnsi="Arial" w:cs="Arial"/>
          <w:sz w:val="20"/>
          <w:szCs w:val="20"/>
        </w:rPr>
        <w:t>, Principal</w:t>
      </w:r>
    </w:p>
    <w:p w:rsidR="00D17F54" w:rsidRPr="00D17F54" w:rsidRDefault="00D17F54" w:rsidP="00D17F54">
      <w:pPr>
        <w:pStyle w:val="BodyText"/>
        <w:spacing w:after="0"/>
        <w:jc w:val="center"/>
        <w:rPr>
          <w:rFonts w:ascii="Arial" w:hAnsi="Arial" w:cs="Arial"/>
          <w:sz w:val="20"/>
        </w:rPr>
      </w:pPr>
      <w:r w:rsidRPr="00D17F54">
        <w:rPr>
          <w:rFonts w:ascii="Arial" w:hAnsi="Arial" w:cs="Arial"/>
          <w:sz w:val="20"/>
        </w:rPr>
        <w:t>Grades 09 - 12</w:t>
      </w:r>
    </w:p>
    <w:p w:rsidR="00D17F54" w:rsidRPr="00D17F54" w:rsidRDefault="00D17F54" w:rsidP="00D17F54">
      <w:pPr>
        <w:pStyle w:val="BodyText"/>
        <w:spacing w:after="80"/>
        <w:jc w:val="center"/>
        <w:rPr>
          <w:rFonts w:ascii="Arial" w:hAnsi="Arial" w:cs="Arial"/>
          <w:b/>
          <w:bCs/>
          <w:sz w:val="20"/>
        </w:rPr>
      </w:pPr>
      <w:r w:rsidRPr="00D17F54">
        <w:rPr>
          <w:rFonts w:ascii="Arial" w:hAnsi="Arial" w:cs="Arial"/>
          <w:sz w:val="20"/>
        </w:rPr>
        <w:t>Enrollment 1,136 (</w:t>
      </w:r>
      <w:r>
        <w:rPr>
          <w:rFonts w:ascii="Arial" w:hAnsi="Arial" w:cs="Arial"/>
          <w:sz w:val="20"/>
        </w:rPr>
        <w:t>2006-2007 2</w:t>
      </w:r>
      <w:r w:rsidRPr="00D17F54">
        <w:rPr>
          <w:rFonts w:ascii="Arial" w:hAnsi="Arial" w:cs="Arial"/>
          <w:sz w:val="20"/>
          <w:vertAlign w:val="superscript"/>
        </w:rPr>
        <w:t>nd</w:t>
      </w:r>
      <w:r>
        <w:rPr>
          <w:rFonts w:ascii="Arial" w:hAnsi="Arial" w:cs="Arial"/>
          <w:sz w:val="20"/>
        </w:rPr>
        <w:t xml:space="preserve"> </w:t>
      </w:r>
      <w:r w:rsidRPr="00D17F54">
        <w:rPr>
          <w:rFonts w:ascii="Arial" w:hAnsi="Arial" w:cs="Arial"/>
          <w:sz w:val="20"/>
        </w:rPr>
        <w:t>month enrollment report)</w:t>
      </w:r>
    </w:p>
    <w:p w:rsidR="00416529" w:rsidRDefault="00416529" w:rsidP="00416529">
      <w:pPr>
        <w:pStyle w:val="BodyText"/>
        <w:spacing w:after="0"/>
        <w:jc w:val="center"/>
        <w:rPr>
          <w:rFonts w:ascii="Arial" w:hAnsi="Arial" w:cs="Arial"/>
          <w:b/>
          <w:sz w:val="22"/>
          <w:szCs w:val="22"/>
        </w:rPr>
      </w:pPr>
      <w:r w:rsidRPr="008D1F90">
        <w:rPr>
          <w:rFonts w:ascii="Arial" w:hAnsi="Arial"/>
          <w:b/>
          <w:sz w:val="22"/>
          <w:szCs w:val="22"/>
        </w:rPr>
        <w:t xml:space="preserve">WESTEST </w:t>
      </w:r>
      <w:r w:rsidRPr="008D1F90">
        <w:rPr>
          <w:rFonts w:ascii="Arial" w:hAnsi="Arial" w:cs="Arial"/>
          <w:b/>
          <w:sz w:val="22"/>
          <w:szCs w:val="22"/>
        </w:rPr>
        <w:t>200</w:t>
      </w:r>
      <w:r w:rsidR="00D17F54">
        <w:rPr>
          <w:rFonts w:ascii="Arial" w:hAnsi="Arial" w:cs="Arial"/>
          <w:b/>
          <w:sz w:val="22"/>
          <w:szCs w:val="22"/>
        </w:rPr>
        <w:t>6</w:t>
      </w:r>
      <w:r w:rsidRPr="008D1F90">
        <w:rPr>
          <w:rFonts w:ascii="Arial" w:hAnsi="Arial" w:cs="Arial"/>
          <w:b/>
          <w:sz w:val="22"/>
          <w:szCs w:val="22"/>
        </w:rPr>
        <w:t>-200</w:t>
      </w:r>
      <w:r w:rsidR="00D17F54">
        <w:rPr>
          <w:rFonts w:ascii="Arial" w:hAnsi="Arial" w:cs="Arial"/>
          <w:b/>
          <w:sz w:val="22"/>
          <w:szCs w:val="22"/>
        </w:rPr>
        <w:t>7</w:t>
      </w:r>
    </w:p>
    <w:tbl>
      <w:tblPr>
        <w:tblW w:w="4786" w:type="pct"/>
        <w:jc w:val="center"/>
        <w:tblCellSpacing w:w="7"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top w:w="15" w:type="dxa"/>
          <w:left w:w="15" w:type="dxa"/>
          <w:bottom w:w="15" w:type="dxa"/>
          <w:right w:w="15" w:type="dxa"/>
        </w:tblCellMar>
        <w:tblLook w:val="04A0"/>
      </w:tblPr>
      <w:tblGrid>
        <w:gridCol w:w="961"/>
        <w:gridCol w:w="875"/>
        <w:gridCol w:w="875"/>
        <w:gridCol w:w="830"/>
        <w:gridCol w:w="1286"/>
        <w:gridCol w:w="997"/>
        <w:gridCol w:w="941"/>
        <w:gridCol w:w="1253"/>
        <w:gridCol w:w="1026"/>
      </w:tblGrid>
      <w:tr w:rsidR="00D248C2" w:rsidRPr="00D17F54" w:rsidTr="00D248C2">
        <w:trPr>
          <w:tblCellSpacing w:w="7" w:type="dxa"/>
          <w:jc w:val="center"/>
        </w:trPr>
        <w:tc>
          <w:tcPr>
            <w:tcW w:w="520" w:type="pct"/>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Group</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Number Enrolled for FAY</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Number Enrolled on Test Week</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Number Tested</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Participation</w:t>
            </w:r>
            <w:r w:rsidRPr="00D17F54">
              <w:rPr>
                <w:rFonts w:ascii="Arial" w:hAnsi="Arial" w:cs="Arial"/>
                <w:b/>
                <w:bCs/>
                <w:sz w:val="20"/>
                <w:szCs w:val="20"/>
              </w:rPr>
              <w:br/>
              <w:t>Rate</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Percent Proficient</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Met Part. Rate Standard</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Met Assessment Standard</w:t>
            </w:r>
          </w:p>
        </w:tc>
        <w:tc>
          <w:tcPr>
            <w:tcW w:w="0" w:type="auto"/>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Met Subgroup Standard</w:t>
            </w:r>
          </w:p>
        </w:tc>
      </w:tr>
      <w:tr w:rsidR="00D17F54" w:rsidRPr="00D17F54" w:rsidTr="00D248C2">
        <w:trPr>
          <w:tblCellSpacing w:w="7" w:type="dxa"/>
          <w:jc w:val="center"/>
        </w:trPr>
        <w:tc>
          <w:tcPr>
            <w:tcW w:w="0" w:type="auto"/>
            <w:gridSpan w:val="9"/>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Mathematics</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All</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280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290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275</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94.82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61.04</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Yes</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140970" cy="150495"/>
                  <wp:effectExtent l="19050" t="0" r="0" b="0"/>
                  <wp:docPr id="34" name="Picture 22"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White</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272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281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267</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95.01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62.16</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Yes</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140970" cy="150495"/>
                  <wp:effectExtent l="19050" t="0" r="0" b="0"/>
                  <wp:docPr id="33" name="Picture 23"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Black</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Hispanic</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Indian</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Asian</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Low SES</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118</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122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112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91.80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54.54</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281305" cy="301625"/>
                  <wp:effectExtent l="19050" t="0" r="4445" b="0"/>
                  <wp:docPr id="32" name="Picture 24"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Spec. Ed.</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55</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48</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87.27</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19.56</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281305" cy="301625"/>
                  <wp:effectExtent l="19050" t="0" r="4445" b="0"/>
                  <wp:docPr id="31" name="Picture 25"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LEP</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17F54" w:rsidRPr="00D17F54" w:rsidTr="00D248C2">
        <w:trPr>
          <w:tblCellSpacing w:w="7" w:type="dxa"/>
          <w:jc w:val="center"/>
        </w:trPr>
        <w:tc>
          <w:tcPr>
            <w:tcW w:w="0" w:type="auto"/>
            <w:gridSpan w:val="9"/>
            <w:shd w:val="clear" w:color="auto" w:fill="auto"/>
            <w:vAlign w:val="center"/>
            <w:hideMark/>
          </w:tcPr>
          <w:p w:rsidR="00D17F54" w:rsidRPr="00D17F54" w:rsidRDefault="00D17F54" w:rsidP="00D17F54">
            <w:pPr>
              <w:jc w:val="center"/>
              <w:rPr>
                <w:rFonts w:ascii="Arial" w:hAnsi="Arial" w:cs="Arial"/>
                <w:b/>
                <w:bCs/>
                <w:sz w:val="20"/>
                <w:szCs w:val="20"/>
              </w:rPr>
            </w:pPr>
            <w:r w:rsidRPr="00D17F54">
              <w:rPr>
                <w:rFonts w:ascii="Arial" w:hAnsi="Arial" w:cs="Arial"/>
                <w:b/>
                <w:bCs/>
                <w:sz w:val="20"/>
                <w:szCs w:val="20"/>
              </w:rPr>
              <w:t>Reading/Language Arts</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All</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280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290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279</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96.20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72.69</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Yes</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140970" cy="150495"/>
                  <wp:effectExtent l="19050" t="0" r="0" b="0"/>
                  <wp:docPr id="30" name="Picture 26"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White</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272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281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271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96.44</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73.76</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Yes</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140970" cy="150495"/>
                  <wp:effectExtent l="19050" t="0" r="0" b="0"/>
                  <wp:docPr id="27" name="Picture 27"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de AYP"/>
                          <pic:cNvPicPr>
                            <a:picLocks noChangeAspect="1" noChangeArrowheads="1"/>
                          </pic:cNvPicPr>
                        </pic:nvPicPr>
                        <pic:blipFill>
                          <a:blip r:embed="rId14"/>
                          <a:srcRect/>
                          <a:stretch>
                            <a:fillRect/>
                          </a:stretch>
                        </pic:blipFill>
                        <pic:spPr bwMode="auto">
                          <a:xfrm>
                            <a:off x="0" y="0"/>
                            <a:ext cx="140970" cy="15049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Black</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Hispanic</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Indian</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 xml:space="preserve">* </w:t>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Asian</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Low SES</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118</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122</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114</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93.44</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66.96</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Confidence Interval</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281305" cy="301625"/>
                  <wp:effectExtent l="19050" t="0" r="4445" b="0"/>
                  <wp:docPr id="28" name="Picture 28"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17F54" w:rsidRPr="00D17F54" w:rsidRDefault="00D17F54" w:rsidP="00D17F54">
            <w:pPr>
              <w:rPr>
                <w:rFonts w:ascii="Arial" w:hAnsi="Arial" w:cs="Arial"/>
                <w:sz w:val="20"/>
                <w:szCs w:val="20"/>
              </w:rPr>
            </w:pPr>
            <w:r w:rsidRPr="00D17F54">
              <w:rPr>
                <w:rFonts w:ascii="Arial" w:hAnsi="Arial" w:cs="Arial"/>
                <w:sz w:val="20"/>
                <w:szCs w:val="20"/>
              </w:rPr>
              <w:t>  Spec. Ed.</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51</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55</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50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90.90</w:t>
            </w:r>
          </w:p>
        </w:tc>
        <w:tc>
          <w:tcPr>
            <w:tcW w:w="0" w:type="auto"/>
            <w:shd w:val="clear" w:color="auto" w:fill="auto"/>
            <w:vAlign w:val="center"/>
            <w:hideMark/>
          </w:tcPr>
          <w:p w:rsidR="00D17F54" w:rsidRPr="00D17F54" w:rsidRDefault="00D17F54" w:rsidP="00D17F54">
            <w:pPr>
              <w:jc w:val="right"/>
              <w:rPr>
                <w:rFonts w:ascii="Arial" w:hAnsi="Arial" w:cs="Arial"/>
                <w:sz w:val="20"/>
                <w:szCs w:val="20"/>
              </w:rPr>
            </w:pPr>
            <w:r w:rsidRPr="00D17F54">
              <w:rPr>
                <w:rFonts w:ascii="Arial" w:hAnsi="Arial" w:cs="Arial"/>
                <w:sz w:val="20"/>
                <w:szCs w:val="20"/>
              </w:rPr>
              <w:t>25.00</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sz w:val="20"/>
                <w:szCs w:val="20"/>
              </w:rPr>
              <w:t>No</w:t>
            </w:r>
          </w:p>
        </w:tc>
        <w:tc>
          <w:tcPr>
            <w:tcW w:w="0" w:type="auto"/>
            <w:shd w:val="clear" w:color="auto" w:fill="auto"/>
            <w:vAlign w:val="center"/>
            <w:hideMark/>
          </w:tcPr>
          <w:p w:rsidR="00D17F54" w:rsidRPr="00D17F54" w:rsidRDefault="00D17F54" w:rsidP="00D17F54">
            <w:pPr>
              <w:jc w:val="center"/>
              <w:rPr>
                <w:rFonts w:ascii="Arial" w:hAnsi="Arial" w:cs="Arial"/>
                <w:sz w:val="20"/>
                <w:szCs w:val="20"/>
              </w:rPr>
            </w:pPr>
            <w:r w:rsidRPr="00D17F54">
              <w:rPr>
                <w:rFonts w:ascii="Arial" w:hAnsi="Arial" w:cs="Arial"/>
                <w:noProof/>
                <w:sz w:val="20"/>
                <w:szCs w:val="20"/>
              </w:rPr>
              <w:drawing>
                <wp:inline distT="0" distB="0" distL="0" distR="0">
                  <wp:extent cx="281305" cy="301625"/>
                  <wp:effectExtent l="19050" t="0" r="4445" b="0"/>
                  <wp:docPr id="29" name="Picture 29" descr="Made A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de AYP"/>
                          <pic:cNvPicPr>
                            <a:picLocks noChangeAspect="1" noChangeArrowheads="1"/>
                          </pic:cNvPicPr>
                        </pic:nvPicPr>
                        <pic:blipFill>
                          <a:blip r:embed="rId15"/>
                          <a:srcRect/>
                          <a:stretch>
                            <a:fillRect/>
                          </a:stretch>
                        </pic:blipFill>
                        <pic:spPr bwMode="auto">
                          <a:xfrm>
                            <a:off x="0" y="0"/>
                            <a:ext cx="281305" cy="301625"/>
                          </a:xfrm>
                          <a:prstGeom prst="rect">
                            <a:avLst/>
                          </a:prstGeom>
                          <a:noFill/>
                          <a:ln w="9525">
                            <a:noFill/>
                            <a:miter lim="800000"/>
                            <a:headEnd/>
                            <a:tailEnd/>
                          </a:ln>
                        </pic:spPr>
                      </pic:pic>
                    </a:graphicData>
                  </a:graphic>
                </wp:inline>
              </w:drawing>
            </w:r>
          </w:p>
        </w:tc>
      </w:tr>
      <w:tr w:rsidR="00D248C2" w:rsidRPr="00D17F54" w:rsidTr="00D248C2">
        <w:trPr>
          <w:tblCellSpacing w:w="7" w:type="dxa"/>
          <w:jc w:val="center"/>
        </w:trPr>
        <w:tc>
          <w:tcPr>
            <w:tcW w:w="0" w:type="auto"/>
            <w:shd w:val="clear" w:color="auto" w:fill="auto"/>
            <w:vAlign w:val="center"/>
            <w:hideMark/>
          </w:tcPr>
          <w:p w:rsidR="00D248C2" w:rsidRPr="00D17F54" w:rsidRDefault="00D248C2" w:rsidP="00D17F54">
            <w:pPr>
              <w:rPr>
                <w:rFonts w:ascii="Arial" w:hAnsi="Arial" w:cs="Arial"/>
                <w:sz w:val="20"/>
                <w:szCs w:val="20"/>
              </w:rPr>
            </w:pPr>
            <w:r w:rsidRPr="00D17F54">
              <w:rPr>
                <w:rFonts w:ascii="Arial" w:hAnsi="Arial" w:cs="Arial"/>
                <w:sz w:val="20"/>
                <w:szCs w:val="20"/>
              </w:rPr>
              <w:t>  LEP</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676C0E" w:rsidRDefault="00D248C2" w:rsidP="00D248C2">
            <w:pPr>
              <w:jc w:val="center"/>
              <w:rPr>
                <w:rFonts w:ascii="Arial" w:hAnsi="Arial" w:cs="Arial"/>
                <w:sz w:val="20"/>
                <w:szCs w:val="20"/>
              </w:rPr>
            </w:pPr>
            <w:r w:rsidRPr="00676C0E">
              <w:rPr>
                <w:rFonts w:ascii="Arial" w:hAnsi="Arial" w:cs="Arial"/>
                <w:sz w:val="20"/>
                <w:szCs w:val="20"/>
              </w:rPr>
              <w:t>**</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c>
          <w:tcPr>
            <w:tcW w:w="0" w:type="auto"/>
            <w:shd w:val="clear" w:color="auto" w:fill="auto"/>
            <w:vAlign w:val="center"/>
            <w:hideMark/>
          </w:tcPr>
          <w:p w:rsidR="00D248C2" w:rsidRPr="00D17F54" w:rsidRDefault="00D248C2" w:rsidP="00D17F54">
            <w:pPr>
              <w:jc w:val="center"/>
              <w:rPr>
                <w:rFonts w:ascii="Arial" w:hAnsi="Arial" w:cs="Arial"/>
                <w:sz w:val="20"/>
                <w:szCs w:val="20"/>
              </w:rPr>
            </w:pPr>
            <w:r w:rsidRPr="00D17F54">
              <w:rPr>
                <w:rFonts w:ascii="Arial" w:hAnsi="Arial" w:cs="Arial"/>
                <w:sz w:val="20"/>
                <w:szCs w:val="20"/>
              </w:rPr>
              <w:t>NA</w:t>
            </w:r>
          </w:p>
        </w:tc>
      </w:tr>
    </w:tbl>
    <w:p w:rsidR="00D248C2" w:rsidRPr="00C75F57" w:rsidRDefault="00D248C2" w:rsidP="00D248C2">
      <w:pPr>
        <w:pStyle w:val="BodyText"/>
        <w:tabs>
          <w:tab w:val="left" w:pos="540"/>
          <w:tab w:val="left" w:pos="900"/>
        </w:tabs>
        <w:spacing w:before="60" w:after="0"/>
        <w:rPr>
          <w:rFonts w:ascii="Arial" w:hAnsi="Arial" w:cs="Arial"/>
          <w:color w:val="000000"/>
          <w:sz w:val="22"/>
          <w:szCs w:val="22"/>
        </w:rPr>
      </w:pPr>
      <w:r w:rsidRPr="00C75F57">
        <w:rPr>
          <w:rFonts w:ascii="Arial" w:hAnsi="Arial" w:cs="Arial"/>
          <w:color w:val="000000"/>
          <w:sz w:val="22"/>
          <w:szCs w:val="22"/>
        </w:rPr>
        <w:t>FAY</w:t>
      </w:r>
      <w:r w:rsidRPr="00C75F57">
        <w:rPr>
          <w:rFonts w:ascii="Arial" w:hAnsi="Arial" w:cs="Arial"/>
          <w:color w:val="000000"/>
          <w:sz w:val="22"/>
          <w:szCs w:val="22"/>
        </w:rPr>
        <w:tab/>
        <w:t>-- Full Academic Year</w:t>
      </w:r>
    </w:p>
    <w:p w:rsidR="00D248C2" w:rsidRPr="00C75F57" w:rsidRDefault="00D248C2" w:rsidP="00D248C2">
      <w:pPr>
        <w:pStyle w:val="BodyText"/>
        <w:tabs>
          <w:tab w:val="left" w:pos="540"/>
          <w:tab w:val="left" w:pos="900"/>
        </w:tabs>
        <w:spacing w:after="0"/>
        <w:rPr>
          <w:rFonts w:ascii="Arial" w:hAnsi="Arial" w:cs="Arial"/>
          <w:color w:val="000000"/>
          <w:sz w:val="22"/>
          <w:szCs w:val="22"/>
        </w:rPr>
      </w:pPr>
      <w:r w:rsidRPr="00C75F57">
        <w:rPr>
          <w:rFonts w:ascii="Arial" w:hAnsi="Arial" w:cs="Arial"/>
          <w:color w:val="000000"/>
          <w:sz w:val="22"/>
          <w:szCs w:val="22"/>
        </w:rPr>
        <w:t>*</w:t>
      </w:r>
      <w:r w:rsidRPr="00C75F57">
        <w:rPr>
          <w:rFonts w:ascii="Arial" w:hAnsi="Arial" w:cs="Arial"/>
          <w:color w:val="000000"/>
          <w:sz w:val="22"/>
          <w:szCs w:val="22"/>
        </w:rPr>
        <w:tab/>
        <w:t>-- 0 students in subgroup</w:t>
      </w:r>
    </w:p>
    <w:p w:rsidR="00D248C2" w:rsidRPr="00C75F57" w:rsidRDefault="00D248C2" w:rsidP="00C75F57">
      <w:pPr>
        <w:pStyle w:val="BodyText"/>
        <w:tabs>
          <w:tab w:val="left" w:pos="540"/>
        </w:tabs>
        <w:spacing w:after="240"/>
        <w:rPr>
          <w:rFonts w:ascii="Arial" w:hAnsi="Arial" w:cs="Arial"/>
          <w:color w:val="000000"/>
          <w:sz w:val="22"/>
          <w:szCs w:val="22"/>
        </w:rPr>
      </w:pPr>
      <w:r w:rsidRPr="00C75F57">
        <w:rPr>
          <w:rFonts w:ascii="Arial" w:hAnsi="Arial" w:cs="Arial"/>
          <w:color w:val="000000"/>
          <w:sz w:val="22"/>
          <w:szCs w:val="22"/>
        </w:rPr>
        <w:t>**</w:t>
      </w:r>
      <w:r w:rsidRPr="00C75F57">
        <w:rPr>
          <w:rFonts w:ascii="Arial" w:hAnsi="Arial" w:cs="Arial"/>
          <w:color w:val="000000"/>
          <w:sz w:val="22"/>
          <w:szCs w:val="22"/>
        </w:rPr>
        <w:tab/>
        <w:t>-- Less than 10 students in subgroup</w:t>
      </w:r>
    </w:p>
    <w:p w:rsidR="00416529" w:rsidRDefault="00D248C2" w:rsidP="00FA37B2">
      <w:pPr>
        <w:jc w:val="center"/>
        <w:rPr>
          <w:b/>
          <w:color w:val="000000"/>
          <w:sz w:val="28"/>
          <w:szCs w:val="28"/>
        </w:rPr>
      </w:pPr>
      <w:r w:rsidRPr="00C75F57">
        <w:rPr>
          <w:rFonts w:ascii="Arial" w:hAnsi="Arial"/>
          <w:b/>
          <w:sz w:val="22"/>
          <w:szCs w:val="22"/>
        </w:rPr>
        <w:t>Passed</w:t>
      </w:r>
      <w:r w:rsidRPr="00C75F57">
        <w:rPr>
          <w:rFonts w:ascii="Arial" w:hAnsi="Arial"/>
          <w:b/>
          <w:sz w:val="22"/>
          <w:szCs w:val="22"/>
        </w:rPr>
        <w:br/>
        <w:t>Graduation Rate = 86.3%</w:t>
      </w:r>
      <w:r w:rsidR="00416529">
        <w:rPr>
          <w:sz w:val="28"/>
          <w:szCs w:val="28"/>
        </w:rPr>
        <w:br w:type="page"/>
      </w:r>
    </w:p>
    <w:p w:rsidR="005E52A9" w:rsidRPr="00D248C2" w:rsidRDefault="005E52A9">
      <w:pPr>
        <w:pStyle w:val="Contents"/>
        <w:rPr>
          <w:rFonts w:ascii="Arial" w:hAnsi="Arial"/>
          <w:sz w:val="28"/>
          <w:szCs w:val="28"/>
        </w:rPr>
      </w:pPr>
      <w:r w:rsidRPr="00D248C2">
        <w:rPr>
          <w:rFonts w:ascii="Arial" w:hAnsi="Arial"/>
          <w:sz w:val="28"/>
          <w:szCs w:val="28"/>
        </w:rPr>
        <w:lastRenderedPageBreak/>
        <w:t>ANNUAL PERFORMANCE MEASURES FOR ACCOUNTABILITY</w:t>
      </w:r>
      <w:bookmarkEnd w:id="0"/>
    </w:p>
    <w:p w:rsidR="005E52A9" w:rsidRPr="00D248C2" w:rsidRDefault="005E52A9">
      <w:pPr>
        <w:pStyle w:val="Contents"/>
        <w:rPr>
          <w:rFonts w:ascii="Arial" w:hAnsi="Arial"/>
        </w:rPr>
      </w:pPr>
    </w:p>
    <w:p w:rsidR="00D248C2" w:rsidRPr="00D248C2" w:rsidRDefault="00D248C2" w:rsidP="00D248C2">
      <w:pPr>
        <w:pStyle w:val="BodyText"/>
        <w:jc w:val="left"/>
        <w:rPr>
          <w:rFonts w:ascii="Arial" w:hAnsi="Arial"/>
          <w:b/>
          <w:bCs/>
        </w:rPr>
      </w:pPr>
      <w:r w:rsidRPr="00D248C2">
        <w:rPr>
          <w:rFonts w:ascii="Arial" w:hAnsi="Arial"/>
          <w:b/>
          <w:bCs/>
        </w:rPr>
        <w:t>Met Standard</w:t>
      </w:r>
      <w:r w:rsidR="00F13399">
        <w:rPr>
          <w:rFonts w:ascii="Arial" w:hAnsi="Arial"/>
          <w:b/>
          <w:bCs/>
        </w:rPr>
        <w:t>.</w:t>
      </w:r>
    </w:p>
    <w:p w:rsidR="00D248C2" w:rsidRPr="00D248C2" w:rsidRDefault="00D248C2" w:rsidP="00D248C2">
      <w:pPr>
        <w:pStyle w:val="BodyText"/>
        <w:tabs>
          <w:tab w:val="left" w:pos="900"/>
        </w:tabs>
        <w:ind w:left="907" w:hanging="907"/>
        <w:rPr>
          <w:rFonts w:ascii="Arial" w:hAnsi="Arial"/>
          <w:b/>
          <w:bCs/>
        </w:rPr>
      </w:pPr>
      <w:r w:rsidRPr="00D248C2">
        <w:rPr>
          <w:rFonts w:ascii="Arial" w:hAnsi="Arial"/>
          <w:b/>
          <w:bCs/>
        </w:rPr>
        <w:t>5.1.1.</w:t>
      </w:r>
      <w:r w:rsidRPr="00D248C2">
        <w:rPr>
          <w:rFonts w:ascii="Arial" w:hAnsi="Arial"/>
          <w:b/>
          <w:bCs/>
        </w:rPr>
        <w:tab/>
        <w:t>Achievement.</w:t>
      </w:r>
    </w:p>
    <w:p w:rsidR="00D248C2" w:rsidRPr="00D248C2" w:rsidRDefault="00D248C2" w:rsidP="00D248C2">
      <w:pPr>
        <w:spacing w:after="120"/>
        <w:ind w:left="907"/>
        <w:jc w:val="both"/>
        <w:rPr>
          <w:rFonts w:ascii="Arial" w:hAnsi="Arial"/>
          <w:bCs/>
        </w:rPr>
      </w:pPr>
      <w:smartTag w:uri="urn:schemas-microsoft-com:office:smarttags" w:element="place">
        <w:smartTag w:uri="urn:schemas-microsoft-com:office:smarttags" w:element="PlaceName">
          <w:r w:rsidRPr="00D248C2">
            <w:rPr>
              <w:rFonts w:ascii="Arial" w:hAnsi="Arial"/>
              <w:bCs/>
              <w:noProof/>
            </w:rPr>
            <w:t>Hampshire</w:t>
          </w:r>
        </w:smartTag>
        <w:r w:rsidRPr="00D248C2">
          <w:rPr>
            <w:rFonts w:ascii="Arial" w:hAnsi="Arial"/>
            <w:bCs/>
            <w:noProof/>
          </w:rPr>
          <w:t xml:space="preserve"> </w:t>
        </w:r>
        <w:smartTag w:uri="urn:schemas-microsoft-com:office:smarttags" w:element="PlaceType">
          <w:r w:rsidRPr="00D248C2">
            <w:rPr>
              <w:rFonts w:ascii="Arial" w:hAnsi="Arial"/>
              <w:bCs/>
              <w:noProof/>
            </w:rPr>
            <w:t>Senior High</w:t>
          </w:r>
          <w:r w:rsidRPr="00D248C2">
            <w:rPr>
              <w:rFonts w:ascii="Arial" w:hAnsi="Arial"/>
              <w:bCs/>
            </w:rPr>
            <w:t xml:space="preserve"> School</w:t>
          </w:r>
        </w:smartTag>
      </w:smartTag>
      <w:r w:rsidRPr="00D248C2">
        <w:rPr>
          <w:rFonts w:ascii="Arial" w:hAnsi="Arial"/>
          <w:bCs/>
        </w:rPr>
        <w:t xml:space="preserve"> achieved adequate yearly progress (AYP) for the Annual Performance Measures for Accountability.  However, the economically disadvantaged (SES) subgroup in mathematics and the all students (AS), racial/ethnicity white (W) and SES subgroups in reading/language arts met AYP only by application of the confidence interval.  This indicates that the school must pay particular attention to these subgroups and implement high</w:t>
      </w:r>
      <w:r w:rsidR="00C321B9">
        <w:rPr>
          <w:rFonts w:ascii="Arial" w:hAnsi="Arial"/>
          <w:bCs/>
        </w:rPr>
        <w:t xml:space="preserve"> </w:t>
      </w:r>
      <w:r w:rsidRPr="00D248C2">
        <w:rPr>
          <w:rFonts w:ascii="Arial" w:hAnsi="Arial"/>
          <w:bCs/>
        </w:rPr>
        <w:t>yield instructional strategies to improve student achievement.</w:t>
      </w:r>
    </w:p>
    <w:p w:rsidR="00D248C2" w:rsidRPr="00D248C2" w:rsidRDefault="00D248C2" w:rsidP="00D248C2">
      <w:pPr>
        <w:spacing w:after="120"/>
        <w:ind w:left="907"/>
        <w:jc w:val="both"/>
        <w:rPr>
          <w:rFonts w:ascii="Arial" w:hAnsi="Arial"/>
        </w:rPr>
      </w:pPr>
      <w:r w:rsidRPr="00D248C2">
        <w:rPr>
          <w:rFonts w:ascii="Arial" w:hAnsi="Arial"/>
        </w:rPr>
        <w:t xml:space="preserve">Additionally, the special education (SE) subgroup with a number (N) less than 50 was far below the State’s percent proficient in both mathematics and reading/language arts.  </w:t>
      </w:r>
      <w:smartTag w:uri="urn:schemas-microsoft-com:office:smarttags" w:element="place">
        <w:smartTag w:uri="urn:schemas-microsoft-com:office:smarttags" w:element="PlaceName">
          <w:r w:rsidRPr="00D248C2">
            <w:rPr>
              <w:rFonts w:ascii="Arial" w:hAnsi="Arial"/>
            </w:rPr>
            <w:t>Hampshire</w:t>
          </w:r>
        </w:smartTag>
        <w:r w:rsidRPr="00D248C2">
          <w:rPr>
            <w:rFonts w:ascii="Arial" w:hAnsi="Arial"/>
          </w:rPr>
          <w:t xml:space="preserve"> </w:t>
        </w:r>
        <w:smartTag w:uri="urn:schemas-microsoft-com:office:smarttags" w:element="PlaceType">
          <w:r w:rsidRPr="00D248C2">
            <w:rPr>
              <w:rFonts w:ascii="Arial" w:hAnsi="Arial"/>
            </w:rPr>
            <w:t>County</w:t>
          </w:r>
        </w:smartTag>
      </w:smartTag>
      <w:r w:rsidRPr="00D248C2">
        <w:rPr>
          <w:rFonts w:ascii="Arial" w:hAnsi="Arial"/>
        </w:rPr>
        <w:t xml:space="preserve">’s curriculum staff and school staff are urged to vigorously address these issues.  A significant achievement gap exists in the SES and SE subgroups in both </w:t>
      </w:r>
      <w:r w:rsidRPr="00D248C2">
        <w:rPr>
          <w:rFonts w:ascii="Arial" w:hAnsi="Arial"/>
          <w:bCs/>
        </w:rPr>
        <w:t>mathematics and reading/language arts in relation to the achievement of the AS and W subgroups.  The school and county must implement interventions to decrease the achievement disparity.</w:t>
      </w:r>
    </w:p>
    <w:p w:rsidR="00D248C2" w:rsidRPr="00D248C2" w:rsidRDefault="00D248C2" w:rsidP="00D248C2">
      <w:pPr>
        <w:pStyle w:val="BodyText"/>
        <w:tabs>
          <w:tab w:val="left" w:pos="900"/>
        </w:tabs>
        <w:ind w:left="907"/>
        <w:rPr>
          <w:rFonts w:ascii="Arial" w:hAnsi="Arial"/>
        </w:rPr>
      </w:pPr>
      <w:r w:rsidRPr="00D248C2">
        <w:rPr>
          <w:rFonts w:ascii="Arial" w:hAnsi="Arial"/>
        </w:rPr>
        <w:t>The following professional development and training opportunities were provided.</w:t>
      </w:r>
    </w:p>
    <w:p w:rsidR="00D248C2" w:rsidRPr="00D248C2" w:rsidRDefault="00D248C2" w:rsidP="00D248C2">
      <w:pPr>
        <w:numPr>
          <w:ilvl w:val="0"/>
          <w:numId w:val="12"/>
        </w:numPr>
        <w:jc w:val="both"/>
        <w:rPr>
          <w:rFonts w:ascii="Arial" w:hAnsi="Arial"/>
        </w:rPr>
      </w:pPr>
      <w:r w:rsidRPr="00D248C2">
        <w:rPr>
          <w:rFonts w:ascii="Arial" w:hAnsi="Arial"/>
        </w:rPr>
        <w:t>APL.</w:t>
      </w:r>
    </w:p>
    <w:p w:rsidR="00D248C2" w:rsidRPr="00D248C2" w:rsidRDefault="00D248C2" w:rsidP="00D248C2">
      <w:pPr>
        <w:numPr>
          <w:ilvl w:val="0"/>
          <w:numId w:val="12"/>
        </w:numPr>
        <w:jc w:val="both"/>
        <w:rPr>
          <w:rFonts w:ascii="Arial" w:hAnsi="Arial"/>
        </w:rPr>
      </w:pPr>
      <w:r w:rsidRPr="00D248C2">
        <w:rPr>
          <w:rFonts w:ascii="Arial" w:hAnsi="Arial"/>
        </w:rPr>
        <w:t>SREB.</w:t>
      </w:r>
    </w:p>
    <w:p w:rsidR="00D248C2" w:rsidRPr="00D248C2" w:rsidRDefault="00D248C2" w:rsidP="00D248C2">
      <w:pPr>
        <w:numPr>
          <w:ilvl w:val="0"/>
          <w:numId w:val="12"/>
        </w:numPr>
        <w:jc w:val="both"/>
        <w:rPr>
          <w:rFonts w:ascii="Arial" w:hAnsi="Arial"/>
        </w:rPr>
      </w:pPr>
      <w:r w:rsidRPr="00D248C2">
        <w:rPr>
          <w:rFonts w:ascii="Arial" w:hAnsi="Arial"/>
        </w:rPr>
        <w:t>I Know Website.</w:t>
      </w:r>
    </w:p>
    <w:p w:rsidR="00D248C2" w:rsidRPr="00D248C2" w:rsidRDefault="00D248C2" w:rsidP="00D248C2">
      <w:pPr>
        <w:numPr>
          <w:ilvl w:val="0"/>
          <w:numId w:val="12"/>
        </w:numPr>
        <w:jc w:val="both"/>
        <w:rPr>
          <w:rFonts w:ascii="Arial" w:hAnsi="Arial"/>
        </w:rPr>
      </w:pPr>
      <w:r w:rsidRPr="00D248C2">
        <w:rPr>
          <w:rFonts w:ascii="Arial" w:hAnsi="Arial"/>
        </w:rPr>
        <w:t>Multicultural.</w:t>
      </w:r>
    </w:p>
    <w:p w:rsidR="00D248C2" w:rsidRPr="00D248C2" w:rsidRDefault="00D248C2" w:rsidP="00D248C2">
      <w:pPr>
        <w:numPr>
          <w:ilvl w:val="0"/>
          <w:numId w:val="12"/>
        </w:numPr>
        <w:jc w:val="both"/>
        <w:rPr>
          <w:rFonts w:ascii="Arial" w:hAnsi="Arial"/>
        </w:rPr>
      </w:pPr>
      <w:r w:rsidRPr="00D248C2">
        <w:rPr>
          <w:rFonts w:ascii="Arial" w:hAnsi="Arial"/>
        </w:rPr>
        <w:t>Textbooks.</w:t>
      </w:r>
    </w:p>
    <w:p w:rsidR="00D248C2" w:rsidRPr="00D248C2" w:rsidRDefault="00D248C2" w:rsidP="00D248C2">
      <w:pPr>
        <w:numPr>
          <w:ilvl w:val="0"/>
          <w:numId w:val="12"/>
        </w:numPr>
        <w:jc w:val="both"/>
        <w:rPr>
          <w:rFonts w:ascii="Arial" w:hAnsi="Arial"/>
        </w:rPr>
      </w:pPr>
      <w:r w:rsidRPr="00D248C2">
        <w:rPr>
          <w:rFonts w:ascii="Arial" w:hAnsi="Arial"/>
        </w:rPr>
        <w:t>Multimedia.</w:t>
      </w:r>
    </w:p>
    <w:p w:rsidR="00D248C2" w:rsidRPr="00D248C2" w:rsidRDefault="00D248C2" w:rsidP="00D248C2">
      <w:pPr>
        <w:numPr>
          <w:ilvl w:val="0"/>
          <w:numId w:val="12"/>
        </w:numPr>
        <w:jc w:val="both"/>
        <w:rPr>
          <w:rFonts w:ascii="Arial" w:hAnsi="Arial"/>
        </w:rPr>
      </w:pPr>
      <w:r w:rsidRPr="00D248C2">
        <w:rPr>
          <w:rFonts w:ascii="Arial" w:hAnsi="Arial"/>
        </w:rPr>
        <w:t>Max Thompson.</w:t>
      </w:r>
    </w:p>
    <w:p w:rsidR="00D248C2" w:rsidRPr="00D248C2" w:rsidRDefault="00D248C2" w:rsidP="00D248C2">
      <w:pPr>
        <w:pStyle w:val="BodyText"/>
        <w:spacing w:before="120"/>
        <w:rPr>
          <w:rFonts w:ascii="Arial" w:hAnsi="Arial"/>
          <w:u w:val="single"/>
        </w:rPr>
      </w:pPr>
      <w:r w:rsidRPr="00D248C2">
        <w:rPr>
          <w:rFonts w:ascii="Arial" w:hAnsi="Arial"/>
          <w:u w:val="single"/>
        </w:rPr>
        <w:t>FOLLOW-UP REVIEW</w:t>
      </w:r>
    </w:p>
    <w:p w:rsidR="00D248C2" w:rsidRPr="00D248C2" w:rsidRDefault="00D248C2" w:rsidP="00D248C2">
      <w:pPr>
        <w:pStyle w:val="BodyText"/>
        <w:rPr>
          <w:rFonts w:ascii="Arial" w:hAnsi="Arial"/>
          <w:sz w:val="26"/>
        </w:rPr>
      </w:pPr>
      <w:r w:rsidRPr="00D248C2">
        <w:rPr>
          <w:rFonts w:ascii="Arial" w:hAnsi="Arial"/>
          <w:sz w:val="26"/>
        </w:rPr>
        <w:t>Hampshire Senior High demonstrated gains in percent proficient; however, achievement gaps remained between the economically disadvantaged (SES) and special education (SE) subgroups and that of the all students (AS) and racial/ethnicity (W) subgroups.</w:t>
      </w:r>
    </w:p>
    <w:p w:rsidR="00144396" w:rsidRPr="00D248C2" w:rsidRDefault="00144396" w:rsidP="00144396">
      <w:pPr>
        <w:pStyle w:val="Contents"/>
        <w:spacing w:before="120" w:after="120"/>
        <w:jc w:val="both"/>
        <w:rPr>
          <w:rFonts w:ascii="Arial" w:hAnsi="Arial"/>
          <w:szCs w:val="24"/>
          <w:u w:val="single"/>
        </w:rPr>
      </w:pPr>
      <w:r w:rsidRPr="00D248C2">
        <w:rPr>
          <w:rFonts w:ascii="Arial" w:hAnsi="Arial"/>
          <w:szCs w:val="24"/>
          <w:u w:val="single"/>
        </w:rPr>
        <w:t>SECOND FOLLOW-UP REVIEW CONCLUSION</w:t>
      </w:r>
    </w:p>
    <w:p w:rsidR="00D248C2" w:rsidRPr="00C321B9" w:rsidRDefault="00375BEB" w:rsidP="00C321B9">
      <w:pPr>
        <w:pStyle w:val="BodyText"/>
        <w:rPr>
          <w:rFonts w:ascii="Arial" w:hAnsi="Arial"/>
          <w:b/>
          <w:sz w:val="26"/>
          <w:szCs w:val="26"/>
        </w:rPr>
      </w:pPr>
      <w:r>
        <w:rPr>
          <w:rFonts w:ascii="Arial" w:hAnsi="Arial"/>
          <w:b/>
          <w:sz w:val="26"/>
          <w:szCs w:val="26"/>
        </w:rPr>
        <w:t>MET STANDARD</w:t>
      </w:r>
      <w:r w:rsidR="00092508" w:rsidRPr="00C321B9">
        <w:rPr>
          <w:rFonts w:ascii="Arial" w:hAnsi="Arial"/>
          <w:b/>
          <w:sz w:val="26"/>
          <w:szCs w:val="26"/>
        </w:rPr>
        <w:t>.</w:t>
      </w:r>
      <w:r w:rsidR="00667C89">
        <w:rPr>
          <w:rFonts w:ascii="Arial" w:hAnsi="Arial"/>
          <w:b/>
          <w:sz w:val="26"/>
          <w:szCs w:val="26"/>
        </w:rPr>
        <w:t xml:space="preserve">  </w:t>
      </w:r>
      <w:r w:rsidR="00667C89" w:rsidRPr="00667C89">
        <w:rPr>
          <w:rFonts w:ascii="Arial" w:hAnsi="Arial" w:cs="Arial"/>
          <w:b/>
          <w:sz w:val="26"/>
          <w:szCs w:val="26"/>
        </w:rPr>
        <w:t>This is the 1</w:t>
      </w:r>
      <w:r w:rsidR="00667C89" w:rsidRPr="00667C89">
        <w:rPr>
          <w:rFonts w:ascii="Arial" w:hAnsi="Arial" w:cs="Arial"/>
          <w:b/>
          <w:sz w:val="26"/>
          <w:szCs w:val="26"/>
          <w:vertAlign w:val="superscript"/>
        </w:rPr>
        <w:t>st</w:t>
      </w:r>
      <w:r w:rsidR="00667C89" w:rsidRPr="00667C89">
        <w:rPr>
          <w:rFonts w:ascii="Arial" w:hAnsi="Arial" w:cs="Arial"/>
          <w:b/>
          <w:sz w:val="26"/>
          <w:szCs w:val="26"/>
        </w:rPr>
        <w:t xml:space="preserve"> year </w:t>
      </w:r>
      <w:r w:rsidR="00667C89">
        <w:rPr>
          <w:rFonts w:ascii="Arial" w:hAnsi="Arial" w:cs="Arial"/>
          <w:b/>
          <w:sz w:val="26"/>
          <w:szCs w:val="26"/>
        </w:rPr>
        <w:t>Hampshire Senior High</w:t>
      </w:r>
      <w:r w:rsidR="00667C89" w:rsidRPr="00667C89">
        <w:rPr>
          <w:rFonts w:ascii="Arial" w:hAnsi="Arial" w:cs="Arial"/>
          <w:b/>
          <w:sz w:val="26"/>
          <w:szCs w:val="26"/>
        </w:rPr>
        <w:t xml:space="preserve"> School did not achieve adequate yearly progress</w:t>
      </w:r>
      <w:r w:rsidR="00B5425B">
        <w:rPr>
          <w:rFonts w:ascii="Arial" w:hAnsi="Arial" w:cs="Arial"/>
          <w:b/>
          <w:sz w:val="26"/>
          <w:szCs w:val="26"/>
        </w:rPr>
        <w:t xml:space="preserve"> (AYP) in one or more subgroups which i</w:t>
      </w:r>
      <w:r w:rsidR="00667C89" w:rsidRPr="00667C89">
        <w:rPr>
          <w:rFonts w:ascii="Arial" w:hAnsi="Arial" w:cs="Arial"/>
          <w:b/>
          <w:sz w:val="26"/>
          <w:szCs w:val="26"/>
        </w:rPr>
        <w:t xml:space="preserve">ncluded the </w:t>
      </w:r>
      <w:r w:rsidR="00667C89">
        <w:rPr>
          <w:rFonts w:ascii="Arial" w:hAnsi="Arial" w:cs="Arial"/>
          <w:b/>
          <w:sz w:val="26"/>
          <w:szCs w:val="26"/>
        </w:rPr>
        <w:t xml:space="preserve">special education (SE) </w:t>
      </w:r>
      <w:r w:rsidR="00667C89" w:rsidRPr="00667C89">
        <w:rPr>
          <w:rFonts w:ascii="Arial" w:hAnsi="Arial" w:cs="Arial"/>
          <w:b/>
          <w:sz w:val="26"/>
          <w:szCs w:val="26"/>
        </w:rPr>
        <w:t xml:space="preserve">subgroup in </w:t>
      </w:r>
      <w:r w:rsidR="00B5425B">
        <w:rPr>
          <w:rFonts w:ascii="Arial" w:hAnsi="Arial" w:cs="Arial"/>
          <w:b/>
          <w:sz w:val="26"/>
          <w:szCs w:val="26"/>
        </w:rPr>
        <w:t xml:space="preserve">both </w:t>
      </w:r>
      <w:r w:rsidR="00667C89" w:rsidRPr="00667C89">
        <w:rPr>
          <w:rFonts w:ascii="Arial" w:hAnsi="Arial" w:cs="Arial"/>
          <w:b/>
          <w:sz w:val="26"/>
          <w:szCs w:val="26"/>
        </w:rPr>
        <w:t>mathematics and reading/language arts.</w:t>
      </w:r>
      <w:r w:rsidR="00092508" w:rsidRPr="00C321B9">
        <w:rPr>
          <w:rFonts w:ascii="Arial" w:hAnsi="Arial"/>
          <w:b/>
          <w:sz w:val="26"/>
          <w:szCs w:val="26"/>
        </w:rPr>
        <w:t xml:space="preserve">  </w:t>
      </w:r>
      <w:r w:rsidR="00215CB8" w:rsidRPr="00C321B9">
        <w:rPr>
          <w:rFonts w:ascii="Arial" w:hAnsi="Arial"/>
          <w:b/>
          <w:sz w:val="26"/>
          <w:szCs w:val="26"/>
        </w:rPr>
        <w:t xml:space="preserve">All </w:t>
      </w:r>
      <w:r w:rsidR="00C321B9">
        <w:rPr>
          <w:rFonts w:ascii="Arial" w:hAnsi="Arial"/>
          <w:b/>
          <w:sz w:val="26"/>
          <w:szCs w:val="26"/>
        </w:rPr>
        <w:t>subgroups</w:t>
      </w:r>
      <w:r w:rsidR="00215CB8" w:rsidRPr="00C321B9">
        <w:rPr>
          <w:rFonts w:ascii="Arial" w:hAnsi="Arial"/>
          <w:b/>
          <w:sz w:val="26"/>
          <w:szCs w:val="26"/>
        </w:rPr>
        <w:t xml:space="preserve"> in mathematics and reading/language arts declined in the percent proficient from the 2005-2006 school year to the 2006-2007 school year.  A new principal ha</w:t>
      </w:r>
      <w:r w:rsidR="00C321B9">
        <w:rPr>
          <w:rFonts w:ascii="Arial" w:hAnsi="Arial"/>
          <w:b/>
          <w:sz w:val="26"/>
          <w:szCs w:val="26"/>
        </w:rPr>
        <w:t>d</w:t>
      </w:r>
      <w:r w:rsidR="00215CB8" w:rsidRPr="00C321B9">
        <w:rPr>
          <w:rFonts w:ascii="Arial" w:hAnsi="Arial"/>
          <w:b/>
          <w:sz w:val="26"/>
          <w:szCs w:val="26"/>
        </w:rPr>
        <w:t xml:space="preserve"> been hired </w:t>
      </w:r>
      <w:r w:rsidR="00215CB8" w:rsidRPr="00C321B9">
        <w:rPr>
          <w:rFonts w:ascii="Arial" w:hAnsi="Arial"/>
          <w:b/>
          <w:sz w:val="26"/>
          <w:szCs w:val="26"/>
        </w:rPr>
        <w:lastRenderedPageBreak/>
        <w:t>for the school starting with the 2006-2007 school year and the principal discussed several new programs to increase student achievement.</w:t>
      </w:r>
    </w:p>
    <w:p w:rsidR="00215CB8" w:rsidRPr="00FE41E1" w:rsidRDefault="00215CB8" w:rsidP="00FE41E1">
      <w:pPr>
        <w:pStyle w:val="ListParagraph"/>
        <w:numPr>
          <w:ilvl w:val="0"/>
          <w:numId w:val="31"/>
        </w:numPr>
        <w:rPr>
          <w:b/>
          <w:sz w:val="26"/>
          <w:szCs w:val="26"/>
        </w:rPr>
      </w:pPr>
      <w:r w:rsidRPr="00FE41E1">
        <w:rPr>
          <w:rFonts w:ascii="Arial" w:hAnsi="Arial" w:cs="Arial"/>
          <w:b/>
          <w:sz w:val="26"/>
          <w:szCs w:val="26"/>
        </w:rPr>
        <w:t>PLATO Learning for Credit Recovery</w:t>
      </w:r>
      <w:r w:rsidR="00C321B9" w:rsidRPr="00FE41E1">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After</w:t>
      </w:r>
      <w:r w:rsidR="00C321B9">
        <w:rPr>
          <w:rFonts w:ascii="Arial" w:hAnsi="Arial" w:cs="Arial"/>
          <w:b/>
          <w:sz w:val="26"/>
          <w:szCs w:val="26"/>
        </w:rPr>
        <w:t>-</w:t>
      </w:r>
      <w:r w:rsidR="00CC2687">
        <w:rPr>
          <w:rFonts w:ascii="Arial" w:hAnsi="Arial" w:cs="Arial"/>
          <w:b/>
          <w:sz w:val="26"/>
          <w:szCs w:val="26"/>
        </w:rPr>
        <w:t>s</w:t>
      </w:r>
      <w:r w:rsidR="00215CB8" w:rsidRPr="00C321B9">
        <w:rPr>
          <w:rFonts w:ascii="Arial" w:hAnsi="Arial" w:cs="Arial"/>
          <w:b/>
          <w:sz w:val="26"/>
          <w:szCs w:val="26"/>
        </w:rPr>
        <w:t xml:space="preserve">chool </w:t>
      </w:r>
      <w:r w:rsidR="00CC2687">
        <w:rPr>
          <w:rFonts w:ascii="Arial" w:hAnsi="Arial" w:cs="Arial"/>
          <w:b/>
          <w:sz w:val="26"/>
          <w:szCs w:val="26"/>
        </w:rPr>
        <w:t>t</w:t>
      </w:r>
      <w:r w:rsidR="00215CB8" w:rsidRPr="00C321B9">
        <w:rPr>
          <w:rFonts w:ascii="Arial" w:hAnsi="Arial" w:cs="Arial"/>
          <w:b/>
          <w:sz w:val="26"/>
          <w:szCs w:val="26"/>
        </w:rPr>
        <w:t>utoring in all core areas</w:t>
      </w:r>
      <w:r w:rsidR="00C321B9">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Positive Behavior Support Program</w:t>
      </w:r>
      <w:r w:rsidR="00C321B9">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 xml:space="preserve">Cognitive </w:t>
      </w:r>
      <w:r w:rsidR="00AE3AEA">
        <w:rPr>
          <w:rFonts w:ascii="Arial" w:hAnsi="Arial" w:cs="Arial"/>
          <w:b/>
          <w:sz w:val="26"/>
          <w:szCs w:val="26"/>
        </w:rPr>
        <w:t>t</w:t>
      </w:r>
      <w:r w:rsidR="00215CB8" w:rsidRPr="00C321B9">
        <w:rPr>
          <w:rFonts w:ascii="Arial" w:hAnsi="Arial" w:cs="Arial"/>
          <w:b/>
          <w:sz w:val="26"/>
          <w:szCs w:val="26"/>
        </w:rPr>
        <w:t xml:space="preserve">utor for the </w:t>
      </w:r>
      <w:r w:rsidR="00AE3AEA">
        <w:rPr>
          <w:rFonts w:ascii="Arial" w:hAnsi="Arial" w:cs="Arial"/>
          <w:b/>
          <w:sz w:val="26"/>
          <w:szCs w:val="26"/>
        </w:rPr>
        <w:t>m</w:t>
      </w:r>
      <w:r w:rsidR="00215CB8" w:rsidRPr="00C321B9">
        <w:rPr>
          <w:rFonts w:ascii="Arial" w:hAnsi="Arial" w:cs="Arial"/>
          <w:b/>
          <w:sz w:val="26"/>
          <w:szCs w:val="26"/>
        </w:rPr>
        <w:t xml:space="preserve">athematics </w:t>
      </w:r>
      <w:r w:rsidR="00AE3AEA">
        <w:rPr>
          <w:rFonts w:ascii="Arial" w:hAnsi="Arial" w:cs="Arial"/>
          <w:b/>
          <w:sz w:val="26"/>
          <w:szCs w:val="26"/>
        </w:rPr>
        <w:t>p</w:t>
      </w:r>
      <w:r w:rsidR="00215CB8" w:rsidRPr="00C321B9">
        <w:rPr>
          <w:rFonts w:ascii="Arial" w:hAnsi="Arial" w:cs="Arial"/>
          <w:b/>
          <w:sz w:val="26"/>
          <w:szCs w:val="26"/>
        </w:rPr>
        <w:t>rograms</w:t>
      </w:r>
      <w:r w:rsidR="00C321B9">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Freshman Academy</w:t>
      </w:r>
      <w:r w:rsidR="00C321B9">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In</w:t>
      </w:r>
      <w:r w:rsidR="00CD3E36">
        <w:rPr>
          <w:rFonts w:ascii="Arial" w:hAnsi="Arial" w:cs="Arial"/>
          <w:b/>
          <w:sz w:val="26"/>
          <w:szCs w:val="26"/>
        </w:rPr>
        <w:t>-h</w:t>
      </w:r>
      <w:r w:rsidR="00215CB8" w:rsidRPr="00C321B9">
        <w:rPr>
          <w:rFonts w:ascii="Arial" w:hAnsi="Arial" w:cs="Arial"/>
          <w:b/>
          <w:sz w:val="26"/>
          <w:szCs w:val="26"/>
        </w:rPr>
        <w:t>ouse math</w:t>
      </w:r>
      <w:r w:rsidR="00CD3E36">
        <w:rPr>
          <w:rFonts w:ascii="Arial" w:hAnsi="Arial" w:cs="Arial"/>
          <w:b/>
          <w:sz w:val="26"/>
          <w:szCs w:val="26"/>
        </w:rPr>
        <w:t>ematics</w:t>
      </w:r>
      <w:r w:rsidR="00215CB8" w:rsidRPr="00C321B9">
        <w:rPr>
          <w:rFonts w:ascii="Arial" w:hAnsi="Arial" w:cs="Arial"/>
          <w:b/>
          <w:sz w:val="26"/>
          <w:szCs w:val="26"/>
        </w:rPr>
        <w:t xml:space="preserve"> and science tutor 40 hours a week during the </w:t>
      </w:r>
      <w:r>
        <w:rPr>
          <w:rFonts w:ascii="Arial" w:hAnsi="Arial" w:cs="Arial"/>
          <w:b/>
          <w:sz w:val="26"/>
          <w:szCs w:val="26"/>
        </w:rPr>
        <w:tab/>
      </w:r>
      <w:r w:rsidR="00215CB8" w:rsidRPr="00C321B9">
        <w:rPr>
          <w:rFonts w:ascii="Arial" w:hAnsi="Arial" w:cs="Arial"/>
          <w:b/>
          <w:sz w:val="26"/>
          <w:szCs w:val="26"/>
        </w:rPr>
        <w:t>day</w:t>
      </w:r>
      <w:r w:rsidR="00C321B9">
        <w:rPr>
          <w:rFonts w:ascii="Arial" w:hAnsi="Arial" w:cs="Arial"/>
          <w:b/>
          <w:sz w:val="26"/>
          <w:szCs w:val="26"/>
        </w:rPr>
        <w:t>.</w:t>
      </w:r>
      <w:r w:rsidR="00215CB8" w:rsidRPr="00C321B9">
        <w:rPr>
          <w:rFonts w:ascii="Arial" w:hAnsi="Arial" w:cs="Arial"/>
          <w:b/>
          <w:sz w:val="26"/>
          <w:szCs w:val="26"/>
        </w:rPr>
        <w:t xml:space="preserve"> </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 xml:space="preserve">Offer a minimum of </w:t>
      </w:r>
      <w:r w:rsidR="00C321B9">
        <w:rPr>
          <w:rFonts w:ascii="Arial" w:hAnsi="Arial" w:cs="Arial"/>
          <w:b/>
          <w:sz w:val="26"/>
          <w:szCs w:val="26"/>
        </w:rPr>
        <w:t>six</w:t>
      </w:r>
      <w:r w:rsidR="00215CB8" w:rsidRPr="00C321B9">
        <w:rPr>
          <w:rFonts w:ascii="Arial" w:hAnsi="Arial" w:cs="Arial"/>
          <w:b/>
          <w:sz w:val="26"/>
          <w:szCs w:val="26"/>
        </w:rPr>
        <w:t xml:space="preserve"> </w:t>
      </w:r>
      <w:r w:rsidR="00C321B9">
        <w:rPr>
          <w:rFonts w:ascii="Arial" w:hAnsi="Arial" w:cs="Arial"/>
          <w:b/>
          <w:sz w:val="26"/>
          <w:szCs w:val="26"/>
        </w:rPr>
        <w:t>Advanced Placement (AP)</w:t>
      </w:r>
      <w:r w:rsidR="00215CB8" w:rsidRPr="00C321B9">
        <w:rPr>
          <w:rFonts w:ascii="Arial" w:hAnsi="Arial" w:cs="Arial"/>
          <w:b/>
          <w:sz w:val="26"/>
          <w:szCs w:val="26"/>
        </w:rPr>
        <w:t xml:space="preserve"> classes per year</w:t>
      </w:r>
      <w:r w:rsidR="00C321B9">
        <w:rPr>
          <w:rFonts w:ascii="Arial" w:hAnsi="Arial" w:cs="Arial"/>
          <w:b/>
          <w:sz w:val="26"/>
          <w:szCs w:val="26"/>
        </w:rPr>
        <w:t>.</w:t>
      </w:r>
    </w:p>
    <w:p w:rsidR="00215CB8" w:rsidRPr="00C321B9" w:rsidRDefault="00FE41E1" w:rsidP="00FE41E1">
      <w:pPr>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 xml:space="preserve">Honors </w:t>
      </w:r>
      <w:r w:rsidR="00B5425B">
        <w:rPr>
          <w:rFonts w:ascii="Arial" w:hAnsi="Arial" w:cs="Arial"/>
          <w:b/>
          <w:sz w:val="26"/>
          <w:szCs w:val="26"/>
        </w:rPr>
        <w:t>p</w:t>
      </w:r>
      <w:r w:rsidR="00215CB8" w:rsidRPr="00C321B9">
        <w:rPr>
          <w:rFonts w:ascii="Arial" w:hAnsi="Arial" w:cs="Arial"/>
          <w:b/>
          <w:sz w:val="26"/>
          <w:szCs w:val="26"/>
        </w:rPr>
        <w:t>rograms in all core areas</w:t>
      </w:r>
      <w:r w:rsidR="00C321B9">
        <w:rPr>
          <w:rFonts w:ascii="Arial" w:hAnsi="Arial" w:cs="Arial"/>
          <w:b/>
          <w:sz w:val="26"/>
          <w:szCs w:val="26"/>
        </w:rPr>
        <w:t>.</w:t>
      </w:r>
    </w:p>
    <w:p w:rsidR="00215CB8" w:rsidRPr="00C321B9" w:rsidRDefault="00FE41E1" w:rsidP="00FE41E1">
      <w:pPr>
        <w:spacing w:after="240"/>
        <w:ind w:firstLine="360"/>
        <w:rPr>
          <w:b/>
          <w:sz w:val="26"/>
          <w:szCs w:val="26"/>
        </w:rPr>
      </w:pPr>
      <w:r>
        <w:rPr>
          <w:rFonts w:ascii="Arial" w:hAnsi="Arial" w:cs="Arial"/>
          <w:b/>
          <w:sz w:val="26"/>
          <w:szCs w:val="26"/>
        </w:rPr>
        <w:t>-</w:t>
      </w:r>
      <w:r>
        <w:rPr>
          <w:rFonts w:ascii="Arial" w:hAnsi="Arial" w:cs="Arial"/>
          <w:b/>
          <w:sz w:val="26"/>
          <w:szCs w:val="26"/>
        </w:rPr>
        <w:tab/>
      </w:r>
      <w:r w:rsidR="00215CB8" w:rsidRPr="00C321B9">
        <w:rPr>
          <w:rFonts w:ascii="Arial" w:hAnsi="Arial" w:cs="Arial"/>
          <w:b/>
          <w:sz w:val="26"/>
          <w:szCs w:val="26"/>
        </w:rPr>
        <w:t xml:space="preserve">Guidance and </w:t>
      </w:r>
      <w:r w:rsidR="00AE3AEA">
        <w:rPr>
          <w:rFonts w:ascii="Arial" w:hAnsi="Arial" w:cs="Arial"/>
          <w:b/>
          <w:sz w:val="26"/>
          <w:szCs w:val="26"/>
        </w:rPr>
        <w:t>a</w:t>
      </w:r>
      <w:r w:rsidR="00215CB8" w:rsidRPr="00C321B9">
        <w:rPr>
          <w:rFonts w:ascii="Arial" w:hAnsi="Arial" w:cs="Arial"/>
          <w:b/>
          <w:sz w:val="26"/>
          <w:szCs w:val="26"/>
        </w:rPr>
        <w:t xml:space="preserve">dvisory </w:t>
      </w:r>
      <w:r w:rsidR="00AE3AEA">
        <w:rPr>
          <w:rFonts w:ascii="Arial" w:hAnsi="Arial" w:cs="Arial"/>
          <w:b/>
          <w:sz w:val="26"/>
          <w:szCs w:val="26"/>
        </w:rPr>
        <w:t>p</w:t>
      </w:r>
      <w:r w:rsidR="00215CB8" w:rsidRPr="00C321B9">
        <w:rPr>
          <w:rFonts w:ascii="Arial" w:hAnsi="Arial" w:cs="Arial"/>
          <w:b/>
          <w:sz w:val="26"/>
          <w:szCs w:val="26"/>
        </w:rPr>
        <w:t>rograms</w:t>
      </w:r>
      <w:r w:rsidR="00C321B9">
        <w:rPr>
          <w:rFonts w:ascii="Arial" w:hAnsi="Arial" w:cs="Arial"/>
          <w:b/>
          <w:sz w:val="26"/>
          <w:szCs w:val="26"/>
        </w:rPr>
        <w:t>.</w:t>
      </w:r>
    </w:p>
    <w:p w:rsidR="0095650D" w:rsidRPr="00C321B9" w:rsidRDefault="0095650D" w:rsidP="00C321B9">
      <w:pPr>
        <w:spacing w:after="120"/>
        <w:jc w:val="both"/>
        <w:rPr>
          <w:rFonts w:ascii="Arial" w:hAnsi="Arial" w:cs="Arial"/>
          <w:b/>
          <w:sz w:val="26"/>
          <w:szCs w:val="26"/>
        </w:rPr>
      </w:pPr>
      <w:r w:rsidRPr="00C321B9">
        <w:rPr>
          <w:rFonts w:ascii="Arial" w:hAnsi="Arial" w:cs="Arial"/>
          <w:b/>
          <w:sz w:val="26"/>
          <w:szCs w:val="26"/>
        </w:rPr>
        <w:t xml:space="preserve">Staff turnover was reported to be a major reason for the lower test scores.  Inconsistency in classroom curriculum resulted from the number of teachers that have moved into and out of Hampshire </w:t>
      </w:r>
      <w:r w:rsidR="00C321B9">
        <w:rPr>
          <w:rFonts w:ascii="Arial" w:hAnsi="Arial" w:cs="Arial"/>
          <w:b/>
          <w:sz w:val="26"/>
          <w:szCs w:val="26"/>
        </w:rPr>
        <w:t xml:space="preserve">Senior </w:t>
      </w:r>
      <w:r w:rsidRPr="00C321B9">
        <w:rPr>
          <w:rFonts w:ascii="Arial" w:hAnsi="Arial" w:cs="Arial"/>
          <w:b/>
          <w:sz w:val="26"/>
          <w:szCs w:val="26"/>
        </w:rPr>
        <w:t>High School.</w:t>
      </w:r>
    </w:p>
    <w:p w:rsidR="0095650D" w:rsidRPr="00C321B9" w:rsidRDefault="0095650D" w:rsidP="00B12424">
      <w:pPr>
        <w:tabs>
          <w:tab w:val="left" w:pos="1620"/>
        </w:tabs>
        <w:jc w:val="both"/>
        <w:rPr>
          <w:b/>
          <w:sz w:val="26"/>
          <w:szCs w:val="26"/>
        </w:rPr>
      </w:pPr>
      <w:r w:rsidRPr="00C321B9">
        <w:rPr>
          <w:rFonts w:ascii="Arial" w:hAnsi="Arial" w:cs="Arial"/>
          <w:b/>
          <w:sz w:val="26"/>
          <w:szCs w:val="26"/>
        </w:rPr>
        <w:t xml:space="preserve">2004 </w:t>
      </w:r>
      <w:r w:rsidR="00245C52">
        <w:rPr>
          <w:rFonts w:ascii="Arial" w:hAnsi="Arial" w:cs="Arial"/>
          <w:b/>
          <w:sz w:val="26"/>
          <w:szCs w:val="26"/>
        </w:rPr>
        <w:t>–</w:t>
      </w:r>
      <w:r w:rsidR="00245C52" w:rsidRPr="00C321B9">
        <w:rPr>
          <w:rFonts w:ascii="Arial" w:hAnsi="Arial" w:cs="Arial"/>
          <w:b/>
          <w:sz w:val="26"/>
          <w:szCs w:val="26"/>
        </w:rPr>
        <w:t xml:space="preserve"> </w:t>
      </w:r>
      <w:r w:rsidRPr="00C321B9">
        <w:rPr>
          <w:rFonts w:ascii="Arial" w:hAnsi="Arial" w:cs="Arial"/>
          <w:b/>
          <w:sz w:val="26"/>
          <w:szCs w:val="26"/>
        </w:rPr>
        <w:t>2005 </w:t>
      </w:r>
      <w:r w:rsidR="00C321B9">
        <w:rPr>
          <w:rFonts w:ascii="Arial" w:hAnsi="Arial" w:cs="Arial"/>
          <w:b/>
          <w:sz w:val="26"/>
          <w:szCs w:val="26"/>
        </w:rPr>
        <w:tab/>
      </w:r>
      <w:r w:rsidR="00D37AFC">
        <w:rPr>
          <w:rFonts w:ascii="Arial" w:hAnsi="Arial" w:cs="Arial"/>
          <w:b/>
          <w:sz w:val="26"/>
          <w:szCs w:val="26"/>
        </w:rPr>
        <w:t>Eight</w:t>
      </w:r>
      <w:r w:rsidRPr="00C321B9">
        <w:rPr>
          <w:rFonts w:ascii="Arial" w:hAnsi="Arial" w:cs="Arial"/>
          <w:b/>
          <w:sz w:val="26"/>
          <w:szCs w:val="26"/>
        </w:rPr>
        <w:t xml:space="preserve"> new teachers and </w:t>
      </w:r>
      <w:r w:rsidR="00D37AFC">
        <w:rPr>
          <w:rFonts w:ascii="Arial" w:hAnsi="Arial" w:cs="Arial"/>
          <w:b/>
          <w:sz w:val="26"/>
          <w:szCs w:val="26"/>
        </w:rPr>
        <w:t>five</w:t>
      </w:r>
      <w:r w:rsidRPr="00C321B9">
        <w:rPr>
          <w:rFonts w:ascii="Arial" w:hAnsi="Arial" w:cs="Arial"/>
          <w:b/>
          <w:sz w:val="26"/>
          <w:szCs w:val="26"/>
        </w:rPr>
        <w:t xml:space="preserve"> vacancies</w:t>
      </w:r>
      <w:r w:rsidR="00C321B9">
        <w:rPr>
          <w:rFonts w:ascii="Arial" w:hAnsi="Arial" w:cs="Arial"/>
          <w:b/>
          <w:sz w:val="26"/>
          <w:szCs w:val="26"/>
        </w:rPr>
        <w:t>.</w:t>
      </w:r>
    </w:p>
    <w:p w:rsidR="0095650D" w:rsidRPr="00C321B9" w:rsidRDefault="0095650D" w:rsidP="00C321B9">
      <w:pPr>
        <w:tabs>
          <w:tab w:val="left" w:pos="1620"/>
        </w:tabs>
        <w:jc w:val="both"/>
        <w:rPr>
          <w:b/>
          <w:sz w:val="26"/>
          <w:szCs w:val="26"/>
        </w:rPr>
      </w:pPr>
      <w:r w:rsidRPr="00C321B9">
        <w:rPr>
          <w:rFonts w:ascii="Arial" w:hAnsi="Arial" w:cs="Arial"/>
          <w:b/>
          <w:sz w:val="26"/>
          <w:szCs w:val="26"/>
        </w:rPr>
        <w:t xml:space="preserve">2005 </w:t>
      </w:r>
      <w:bookmarkStart w:id="1" w:name="OLE_LINK1"/>
      <w:bookmarkStart w:id="2" w:name="OLE_LINK2"/>
      <w:r w:rsidR="00C321B9">
        <w:rPr>
          <w:rFonts w:ascii="Arial" w:hAnsi="Arial" w:cs="Arial"/>
          <w:b/>
          <w:sz w:val="26"/>
          <w:szCs w:val="26"/>
        </w:rPr>
        <w:t>–</w:t>
      </w:r>
      <w:r w:rsidRPr="00C321B9">
        <w:rPr>
          <w:rFonts w:ascii="Arial" w:hAnsi="Arial" w:cs="Arial"/>
          <w:b/>
          <w:sz w:val="26"/>
          <w:szCs w:val="26"/>
        </w:rPr>
        <w:t xml:space="preserve"> </w:t>
      </w:r>
      <w:bookmarkEnd w:id="1"/>
      <w:bookmarkEnd w:id="2"/>
      <w:r w:rsidRPr="00C321B9">
        <w:rPr>
          <w:rFonts w:ascii="Arial" w:hAnsi="Arial" w:cs="Arial"/>
          <w:b/>
          <w:sz w:val="26"/>
          <w:szCs w:val="26"/>
        </w:rPr>
        <w:t>2006</w:t>
      </w:r>
      <w:r w:rsidR="00C321B9">
        <w:rPr>
          <w:rFonts w:ascii="Arial" w:hAnsi="Arial" w:cs="Arial"/>
          <w:b/>
          <w:sz w:val="26"/>
          <w:szCs w:val="26"/>
        </w:rPr>
        <w:tab/>
      </w:r>
      <w:r w:rsidR="00D37AFC">
        <w:rPr>
          <w:rFonts w:ascii="Arial" w:hAnsi="Arial" w:cs="Arial"/>
          <w:b/>
          <w:sz w:val="26"/>
          <w:szCs w:val="26"/>
        </w:rPr>
        <w:t>Eight</w:t>
      </w:r>
      <w:r w:rsidRPr="00C321B9">
        <w:rPr>
          <w:rFonts w:ascii="Arial" w:hAnsi="Arial" w:cs="Arial"/>
          <w:b/>
          <w:sz w:val="26"/>
          <w:szCs w:val="26"/>
        </w:rPr>
        <w:t xml:space="preserve"> new teachers, </w:t>
      </w:r>
      <w:r w:rsidR="00D37AFC">
        <w:rPr>
          <w:rFonts w:ascii="Arial" w:hAnsi="Arial" w:cs="Arial"/>
          <w:b/>
          <w:sz w:val="26"/>
          <w:szCs w:val="26"/>
        </w:rPr>
        <w:t>four</w:t>
      </w:r>
      <w:r w:rsidRPr="00C321B9">
        <w:rPr>
          <w:rFonts w:ascii="Arial" w:hAnsi="Arial" w:cs="Arial"/>
          <w:b/>
          <w:sz w:val="26"/>
          <w:szCs w:val="26"/>
        </w:rPr>
        <w:t xml:space="preserve"> vacancies, and a new principal</w:t>
      </w:r>
      <w:r w:rsidR="00C321B9">
        <w:rPr>
          <w:rFonts w:ascii="Arial" w:hAnsi="Arial" w:cs="Arial"/>
          <w:b/>
          <w:sz w:val="26"/>
          <w:szCs w:val="26"/>
        </w:rPr>
        <w:t>.</w:t>
      </w:r>
    </w:p>
    <w:p w:rsidR="0095650D" w:rsidRPr="00C321B9" w:rsidRDefault="0095650D" w:rsidP="00D37AFC">
      <w:pPr>
        <w:tabs>
          <w:tab w:val="left" w:pos="1620"/>
        </w:tabs>
        <w:ind w:left="1620" w:hanging="1620"/>
        <w:jc w:val="both"/>
        <w:rPr>
          <w:b/>
          <w:sz w:val="26"/>
          <w:szCs w:val="26"/>
        </w:rPr>
      </w:pPr>
      <w:r w:rsidRPr="00C321B9">
        <w:rPr>
          <w:rFonts w:ascii="Arial" w:hAnsi="Arial" w:cs="Arial"/>
          <w:b/>
          <w:sz w:val="26"/>
          <w:szCs w:val="26"/>
        </w:rPr>
        <w:t xml:space="preserve">2006 </w:t>
      </w:r>
      <w:r w:rsidR="00C321B9">
        <w:rPr>
          <w:rFonts w:ascii="Arial" w:hAnsi="Arial" w:cs="Arial"/>
          <w:b/>
          <w:sz w:val="26"/>
          <w:szCs w:val="26"/>
        </w:rPr>
        <w:t>–</w:t>
      </w:r>
      <w:r w:rsidRPr="00C321B9">
        <w:rPr>
          <w:rFonts w:ascii="Arial" w:hAnsi="Arial" w:cs="Arial"/>
          <w:b/>
          <w:sz w:val="26"/>
          <w:szCs w:val="26"/>
        </w:rPr>
        <w:t xml:space="preserve"> 2007</w:t>
      </w:r>
      <w:r w:rsidR="00C321B9">
        <w:rPr>
          <w:rFonts w:ascii="Arial" w:hAnsi="Arial" w:cs="Arial"/>
          <w:b/>
          <w:sz w:val="26"/>
          <w:szCs w:val="26"/>
        </w:rPr>
        <w:tab/>
      </w:r>
      <w:r w:rsidR="00D37AFC">
        <w:rPr>
          <w:rFonts w:ascii="Arial" w:hAnsi="Arial" w:cs="Arial"/>
          <w:b/>
          <w:sz w:val="26"/>
          <w:szCs w:val="26"/>
        </w:rPr>
        <w:t>Nine</w:t>
      </w:r>
      <w:r w:rsidRPr="00C321B9">
        <w:rPr>
          <w:rFonts w:ascii="Arial" w:hAnsi="Arial" w:cs="Arial"/>
          <w:b/>
          <w:sz w:val="26"/>
          <w:szCs w:val="26"/>
        </w:rPr>
        <w:t xml:space="preserve"> new teachers, </w:t>
      </w:r>
      <w:r w:rsidR="00D37AFC">
        <w:rPr>
          <w:rFonts w:ascii="Arial" w:hAnsi="Arial" w:cs="Arial"/>
          <w:b/>
          <w:sz w:val="26"/>
          <w:szCs w:val="26"/>
        </w:rPr>
        <w:t>six</w:t>
      </w:r>
      <w:r w:rsidRPr="00C321B9">
        <w:rPr>
          <w:rFonts w:ascii="Arial" w:hAnsi="Arial" w:cs="Arial"/>
          <w:b/>
          <w:sz w:val="26"/>
          <w:szCs w:val="26"/>
        </w:rPr>
        <w:t xml:space="preserve"> vacancies</w:t>
      </w:r>
      <w:r w:rsidR="00C321B9">
        <w:rPr>
          <w:rFonts w:ascii="Arial" w:hAnsi="Arial" w:cs="Arial"/>
          <w:b/>
          <w:sz w:val="26"/>
          <w:szCs w:val="26"/>
        </w:rPr>
        <w:t>,</w:t>
      </w:r>
      <w:r w:rsidRPr="00C321B9">
        <w:rPr>
          <w:rFonts w:ascii="Arial" w:hAnsi="Arial" w:cs="Arial"/>
          <w:b/>
          <w:sz w:val="26"/>
          <w:szCs w:val="26"/>
        </w:rPr>
        <w:t xml:space="preserve"> and a new assistant principal</w:t>
      </w:r>
      <w:r w:rsidR="00C321B9">
        <w:rPr>
          <w:rFonts w:ascii="Arial" w:hAnsi="Arial" w:cs="Arial"/>
          <w:b/>
          <w:sz w:val="26"/>
          <w:szCs w:val="26"/>
        </w:rPr>
        <w:t>.</w:t>
      </w:r>
    </w:p>
    <w:p w:rsidR="0095650D" w:rsidRDefault="0095650D" w:rsidP="00CE582D">
      <w:pPr>
        <w:spacing w:after="240"/>
        <w:ind w:left="1620" w:hanging="1620"/>
        <w:jc w:val="both"/>
        <w:rPr>
          <w:rFonts w:ascii="Arial" w:hAnsi="Arial" w:cs="Arial"/>
          <w:b/>
          <w:sz w:val="26"/>
          <w:szCs w:val="26"/>
        </w:rPr>
      </w:pPr>
      <w:r w:rsidRPr="00C321B9">
        <w:rPr>
          <w:rFonts w:ascii="Arial" w:hAnsi="Arial" w:cs="Arial"/>
          <w:b/>
          <w:sz w:val="26"/>
          <w:szCs w:val="26"/>
        </w:rPr>
        <w:t xml:space="preserve">2007 </w:t>
      </w:r>
      <w:r w:rsidR="00C321B9">
        <w:rPr>
          <w:rFonts w:ascii="Arial" w:hAnsi="Arial" w:cs="Arial"/>
          <w:b/>
          <w:sz w:val="26"/>
          <w:szCs w:val="26"/>
        </w:rPr>
        <w:t>–</w:t>
      </w:r>
      <w:r w:rsidRPr="00C321B9">
        <w:rPr>
          <w:rFonts w:ascii="Arial" w:hAnsi="Arial" w:cs="Arial"/>
          <w:b/>
          <w:sz w:val="26"/>
          <w:szCs w:val="26"/>
        </w:rPr>
        <w:t xml:space="preserve"> 2008</w:t>
      </w:r>
      <w:r w:rsidR="00C321B9">
        <w:rPr>
          <w:rFonts w:ascii="Arial" w:hAnsi="Arial" w:cs="Arial"/>
          <w:b/>
          <w:sz w:val="26"/>
          <w:szCs w:val="26"/>
        </w:rPr>
        <w:tab/>
      </w:r>
      <w:r w:rsidR="00D37AFC">
        <w:rPr>
          <w:rFonts w:ascii="Arial" w:hAnsi="Arial" w:cs="Arial"/>
          <w:b/>
          <w:sz w:val="26"/>
          <w:szCs w:val="26"/>
        </w:rPr>
        <w:t>Twenty</w:t>
      </w:r>
      <w:r w:rsidRPr="00C321B9">
        <w:rPr>
          <w:rFonts w:ascii="Arial" w:hAnsi="Arial" w:cs="Arial"/>
          <w:b/>
          <w:sz w:val="26"/>
          <w:szCs w:val="26"/>
        </w:rPr>
        <w:t xml:space="preserve"> new teachers</w:t>
      </w:r>
      <w:r w:rsidR="00C321B9">
        <w:rPr>
          <w:rFonts w:ascii="Arial" w:hAnsi="Arial" w:cs="Arial"/>
          <w:b/>
          <w:sz w:val="26"/>
          <w:szCs w:val="26"/>
        </w:rPr>
        <w:t>,</w:t>
      </w:r>
      <w:r w:rsidRPr="00C321B9">
        <w:rPr>
          <w:rFonts w:ascii="Arial" w:hAnsi="Arial" w:cs="Arial"/>
          <w:b/>
          <w:sz w:val="26"/>
          <w:szCs w:val="26"/>
        </w:rPr>
        <w:t xml:space="preserve"> </w:t>
      </w:r>
      <w:r w:rsidR="00D37AFC">
        <w:rPr>
          <w:rFonts w:ascii="Arial" w:hAnsi="Arial" w:cs="Arial"/>
          <w:b/>
          <w:sz w:val="26"/>
          <w:szCs w:val="26"/>
        </w:rPr>
        <w:t>eight</w:t>
      </w:r>
      <w:r w:rsidRPr="00C321B9">
        <w:rPr>
          <w:rFonts w:ascii="Arial" w:hAnsi="Arial" w:cs="Arial"/>
          <w:b/>
          <w:sz w:val="26"/>
          <w:szCs w:val="26"/>
        </w:rPr>
        <w:t xml:space="preserve"> vacancies</w:t>
      </w:r>
      <w:r w:rsidR="00C321B9">
        <w:rPr>
          <w:rFonts w:ascii="Arial" w:hAnsi="Arial" w:cs="Arial"/>
          <w:b/>
          <w:sz w:val="26"/>
          <w:szCs w:val="26"/>
        </w:rPr>
        <w:t>,</w:t>
      </w:r>
      <w:r w:rsidRPr="00C321B9">
        <w:rPr>
          <w:rFonts w:ascii="Arial" w:hAnsi="Arial" w:cs="Arial"/>
          <w:b/>
          <w:sz w:val="26"/>
          <w:szCs w:val="26"/>
        </w:rPr>
        <w:t xml:space="preserve"> </w:t>
      </w:r>
      <w:r w:rsidR="00D37AFC">
        <w:rPr>
          <w:rFonts w:ascii="Arial" w:hAnsi="Arial" w:cs="Arial"/>
          <w:b/>
          <w:sz w:val="26"/>
          <w:szCs w:val="26"/>
        </w:rPr>
        <w:t>two</w:t>
      </w:r>
      <w:r w:rsidRPr="00C321B9">
        <w:rPr>
          <w:rFonts w:ascii="Arial" w:hAnsi="Arial" w:cs="Arial"/>
          <w:b/>
          <w:sz w:val="26"/>
          <w:szCs w:val="26"/>
        </w:rPr>
        <w:t xml:space="preserve"> new assistant principals</w:t>
      </w:r>
      <w:r w:rsidR="00C321B9">
        <w:rPr>
          <w:rFonts w:ascii="Arial" w:hAnsi="Arial" w:cs="Arial"/>
          <w:b/>
          <w:sz w:val="26"/>
          <w:szCs w:val="26"/>
        </w:rPr>
        <w:t>,</w:t>
      </w:r>
      <w:r w:rsidRPr="00C321B9">
        <w:rPr>
          <w:rFonts w:ascii="Arial" w:hAnsi="Arial" w:cs="Arial"/>
          <w:b/>
          <w:sz w:val="26"/>
          <w:szCs w:val="26"/>
        </w:rPr>
        <w:t xml:space="preserve"> and a new principal.</w:t>
      </w:r>
    </w:p>
    <w:p w:rsidR="00CE582D" w:rsidRPr="00C321B9" w:rsidRDefault="00CE582D" w:rsidP="00CE582D">
      <w:pPr>
        <w:spacing w:after="120"/>
        <w:ind w:left="1620" w:hanging="1620"/>
        <w:jc w:val="both"/>
        <w:rPr>
          <w:b/>
          <w:sz w:val="26"/>
          <w:szCs w:val="26"/>
        </w:rPr>
      </w:pPr>
    </w:p>
    <w:p w:rsidR="0095650D" w:rsidRPr="00CE582D" w:rsidRDefault="00CE582D" w:rsidP="00CE582D">
      <w:pPr>
        <w:spacing w:after="120"/>
        <w:ind w:left="900" w:hanging="900"/>
        <w:rPr>
          <w:rFonts w:ascii="Arial" w:hAnsi="Arial"/>
          <w:b/>
          <w:sz w:val="28"/>
          <w:szCs w:val="28"/>
        </w:rPr>
      </w:pPr>
      <w:r w:rsidRPr="00CE582D">
        <w:rPr>
          <w:rFonts w:ascii="Arial" w:hAnsi="Arial"/>
          <w:b/>
        </w:rPr>
        <w:t>5.1.2.</w:t>
      </w:r>
      <w:r w:rsidRPr="00CE582D">
        <w:rPr>
          <w:rFonts w:ascii="Arial" w:hAnsi="Arial"/>
          <w:b/>
        </w:rPr>
        <w:tab/>
        <w:t xml:space="preserve">Participation rate.  </w:t>
      </w:r>
    </w:p>
    <w:p w:rsidR="00215CB8" w:rsidRPr="00CE582D" w:rsidRDefault="00CE582D" w:rsidP="00CE582D">
      <w:pPr>
        <w:pStyle w:val="BodyText"/>
        <w:rPr>
          <w:rFonts w:ascii="Arial" w:hAnsi="Arial"/>
          <w:sz w:val="26"/>
          <w:szCs w:val="26"/>
        </w:rPr>
      </w:pPr>
      <w:r>
        <w:rPr>
          <w:rFonts w:ascii="Arial" w:hAnsi="Arial"/>
          <w:b/>
          <w:sz w:val="26"/>
          <w:szCs w:val="26"/>
        </w:rPr>
        <w:t>MET STANDARD</w:t>
      </w:r>
      <w:r w:rsidRPr="00C321B9">
        <w:rPr>
          <w:rFonts w:ascii="Arial" w:hAnsi="Arial"/>
          <w:b/>
          <w:sz w:val="26"/>
          <w:szCs w:val="26"/>
        </w:rPr>
        <w:t>.</w:t>
      </w:r>
      <w:r>
        <w:rPr>
          <w:rFonts w:ascii="Arial" w:hAnsi="Arial"/>
          <w:b/>
          <w:sz w:val="26"/>
          <w:szCs w:val="26"/>
        </w:rPr>
        <w:t xml:space="preserve">  This is the 1</w:t>
      </w:r>
      <w:r w:rsidRPr="00CE582D">
        <w:rPr>
          <w:rFonts w:ascii="Arial" w:hAnsi="Arial"/>
          <w:b/>
          <w:sz w:val="26"/>
          <w:szCs w:val="26"/>
          <w:vertAlign w:val="superscript"/>
        </w:rPr>
        <w:t>st</w:t>
      </w:r>
      <w:r>
        <w:rPr>
          <w:rFonts w:ascii="Arial" w:hAnsi="Arial"/>
          <w:b/>
          <w:sz w:val="26"/>
          <w:szCs w:val="26"/>
        </w:rPr>
        <w:t xml:space="preserve"> year that Hampshire Senior High School did not achieve adequate yearly progress (AYP) in one or more subgroups that included the economically disadvantaged (SES) and special education (SE) subgroups in both mathematics and reading/language arts.  The participation rate declined for students in all subgroups in both mathematics and reading/language arts.  </w:t>
      </w:r>
    </w:p>
    <w:p w:rsidR="00D248C2" w:rsidRPr="00D248C2" w:rsidRDefault="00D248C2" w:rsidP="00D248C2">
      <w:pPr>
        <w:pStyle w:val="BodyText"/>
        <w:spacing w:after="0"/>
        <w:rPr>
          <w:rFonts w:ascii="Arial" w:hAnsi="Arial"/>
          <w:b/>
          <w:sz w:val="26"/>
          <w:szCs w:val="26"/>
        </w:rPr>
      </w:pPr>
    </w:p>
    <w:p w:rsidR="00D248C2" w:rsidRPr="00D248C2" w:rsidRDefault="00D248C2" w:rsidP="00D248C2">
      <w:pPr>
        <w:pStyle w:val="BodyText"/>
        <w:spacing w:after="0"/>
        <w:rPr>
          <w:rFonts w:ascii="Arial" w:hAnsi="Arial"/>
          <w:b/>
          <w:sz w:val="26"/>
          <w:szCs w:val="26"/>
        </w:rPr>
      </w:pPr>
    </w:p>
    <w:p w:rsidR="00D248C2" w:rsidRPr="00D248C2" w:rsidRDefault="00D248C2" w:rsidP="00D248C2">
      <w:pPr>
        <w:pStyle w:val="BodyText"/>
        <w:spacing w:after="0"/>
        <w:rPr>
          <w:rFonts w:ascii="Arial" w:hAnsi="Arial"/>
          <w:b/>
          <w:sz w:val="26"/>
          <w:szCs w:val="26"/>
        </w:rPr>
      </w:pPr>
    </w:p>
    <w:p w:rsidR="00CB32C6" w:rsidRDefault="00CB32C6" w:rsidP="00D248C2">
      <w:pPr>
        <w:pStyle w:val="BodyText"/>
        <w:rPr>
          <w:b/>
          <w:color w:val="000000"/>
          <w:sz w:val="28"/>
          <w:szCs w:val="28"/>
        </w:rPr>
      </w:pPr>
      <w:r>
        <w:rPr>
          <w:sz w:val="28"/>
          <w:szCs w:val="28"/>
        </w:rPr>
        <w:br w:type="page"/>
      </w:r>
    </w:p>
    <w:p w:rsidR="00D248C2" w:rsidRPr="00D248C2" w:rsidRDefault="00D248C2" w:rsidP="00D248C2">
      <w:pPr>
        <w:pStyle w:val="Contents"/>
        <w:rPr>
          <w:rFonts w:ascii="Arial" w:hAnsi="Arial" w:cs="Arial"/>
          <w:sz w:val="28"/>
          <w:szCs w:val="28"/>
        </w:rPr>
      </w:pPr>
      <w:bookmarkStart w:id="3" w:name="_Toc196194744"/>
      <w:r w:rsidRPr="00D248C2">
        <w:rPr>
          <w:rFonts w:ascii="Arial" w:hAnsi="Arial" w:cs="Arial"/>
          <w:sz w:val="28"/>
          <w:szCs w:val="28"/>
        </w:rPr>
        <w:lastRenderedPageBreak/>
        <w:t>EDUCATION PERFORMANCE AUDIT</w:t>
      </w:r>
      <w:bookmarkEnd w:id="3"/>
    </w:p>
    <w:p w:rsidR="00D248C2" w:rsidRPr="00AE1886" w:rsidRDefault="00D248C2" w:rsidP="00D248C2">
      <w:pPr>
        <w:pStyle w:val="Contents"/>
        <w:rPr>
          <w:rFonts w:ascii="Arial" w:hAnsi="Arial" w:cs="Arial"/>
        </w:rPr>
      </w:pPr>
    </w:p>
    <w:p w:rsidR="00D248C2" w:rsidRPr="00AE1886" w:rsidRDefault="00D248C2" w:rsidP="00D248C2">
      <w:pPr>
        <w:pStyle w:val="Contents"/>
        <w:rPr>
          <w:rFonts w:ascii="Arial" w:hAnsi="Arial" w:cs="Arial"/>
        </w:rPr>
      </w:pPr>
      <w:bookmarkStart w:id="4" w:name="_Toc196194746"/>
      <w:r w:rsidRPr="00AE1886">
        <w:rPr>
          <w:rFonts w:ascii="Arial" w:hAnsi="Arial" w:cs="Arial"/>
        </w:rPr>
        <w:t>HIGH QUALITY STANDARDS</w:t>
      </w:r>
      <w:bookmarkEnd w:id="4"/>
    </w:p>
    <w:p w:rsidR="00D248C2" w:rsidRPr="00AE1886" w:rsidRDefault="00D248C2" w:rsidP="00D248C2">
      <w:pPr>
        <w:pStyle w:val="BodyText"/>
        <w:spacing w:after="0"/>
        <w:rPr>
          <w:rFonts w:ascii="Arial" w:hAnsi="Arial" w:cs="Arial"/>
        </w:rPr>
      </w:pPr>
    </w:p>
    <w:p w:rsidR="00D248C2" w:rsidRDefault="00D248C2" w:rsidP="00D248C2">
      <w:pPr>
        <w:pStyle w:val="BodyText"/>
        <w:spacing w:after="0"/>
        <w:rPr>
          <w:rFonts w:ascii="Arial" w:hAnsi="Arial" w:cs="Arial"/>
          <w:b/>
          <w:bCs/>
        </w:rPr>
      </w:pPr>
      <w:r w:rsidRPr="00AE1886">
        <w:rPr>
          <w:rFonts w:ascii="Arial" w:hAnsi="Arial" w:cs="Arial"/>
          <w:b/>
          <w:bCs/>
        </w:rPr>
        <w:t>Necessary to Improve Performance and Progress</w:t>
      </w:r>
      <w:r>
        <w:rPr>
          <w:rFonts w:ascii="Arial" w:hAnsi="Arial" w:cs="Arial"/>
          <w:b/>
          <w:bCs/>
        </w:rPr>
        <w:t>.</w:t>
      </w:r>
    </w:p>
    <w:p w:rsidR="00D248C2" w:rsidRPr="00AE1886" w:rsidRDefault="00D248C2" w:rsidP="00D248C2">
      <w:pPr>
        <w:pStyle w:val="BodyText"/>
        <w:spacing w:after="0"/>
        <w:rPr>
          <w:rFonts w:ascii="Arial" w:hAnsi="Arial" w:cs="Arial"/>
          <w:b/>
          <w:bCs/>
        </w:rPr>
      </w:pPr>
    </w:p>
    <w:p w:rsidR="003C6EEE" w:rsidRDefault="00F13399" w:rsidP="003C6EEE">
      <w:pPr>
        <w:pStyle w:val="BodyText"/>
        <w:jc w:val="center"/>
        <w:rPr>
          <w:rFonts w:ascii="Arial" w:hAnsi="Arial" w:cs="Arial"/>
          <w:b/>
          <w:bCs/>
        </w:rPr>
      </w:pPr>
      <w:r>
        <w:rPr>
          <w:rFonts w:ascii="Arial" w:hAnsi="Arial" w:cs="Arial"/>
          <w:b/>
          <w:bCs/>
        </w:rPr>
        <w:t>6</w:t>
      </w:r>
      <w:r w:rsidR="003C6EEE">
        <w:rPr>
          <w:rFonts w:ascii="Arial" w:hAnsi="Arial" w:cs="Arial"/>
          <w:b/>
          <w:bCs/>
        </w:rPr>
        <w:t>.1.  Curriculum</w:t>
      </w:r>
    </w:p>
    <w:p w:rsidR="003C6EEE" w:rsidRPr="003C6EEE" w:rsidRDefault="00F13399" w:rsidP="00F13399">
      <w:pPr>
        <w:pStyle w:val="BodyText"/>
        <w:ind w:left="900" w:hanging="900"/>
        <w:rPr>
          <w:rFonts w:ascii="Arial" w:hAnsi="Arial"/>
          <w:b/>
          <w:bCs/>
          <w:color w:val="000000"/>
        </w:rPr>
      </w:pPr>
      <w:r>
        <w:rPr>
          <w:rFonts w:ascii="Arial" w:hAnsi="Arial" w:cs="Arial"/>
          <w:b/>
          <w:bCs/>
        </w:rPr>
        <w:t>6.1.1.</w:t>
      </w:r>
      <w:r>
        <w:rPr>
          <w:rFonts w:ascii="Arial" w:hAnsi="Arial" w:cs="Arial"/>
          <w:b/>
          <w:bCs/>
        </w:rPr>
        <w:tab/>
      </w:r>
      <w:r w:rsidR="003C6EEE" w:rsidRPr="003C6EEE">
        <w:rPr>
          <w:rFonts w:ascii="Arial" w:hAnsi="Arial"/>
          <w:b/>
          <w:bCs/>
          <w:color w:val="000000"/>
        </w:rPr>
        <w:t>Curriculum based on content standards and objectives.  The curriculum is based on the content standards and objectives approved by the West Virginia Board of Education.  (Policy 2510; Policy 2520)</w:t>
      </w:r>
    </w:p>
    <w:p w:rsidR="003C6EEE" w:rsidRPr="003C6EEE" w:rsidRDefault="003C6EEE" w:rsidP="003C6EEE">
      <w:pPr>
        <w:spacing w:after="120"/>
        <w:ind w:left="907"/>
        <w:jc w:val="both"/>
        <w:rPr>
          <w:rFonts w:ascii="Arial" w:hAnsi="Arial"/>
        </w:rPr>
      </w:pPr>
      <w:r w:rsidRPr="003C6EEE">
        <w:rPr>
          <w:rFonts w:ascii="Arial" w:hAnsi="Arial"/>
        </w:rPr>
        <w:t>There was no evidence that the curriculum was based on Content Standards and Objectives (CSOs) in the classroom of a long-term substitute and that of another substitute.  A special education teacher did not address the CSOs.  The teacher stated, “My kids can’t do them.”  Content Standards and Objectives (CSOs) for physical education did not address the CSOs.  According to the Department Chairman there were no elective standards for Weight Training (a physical education elective).</w:t>
      </w:r>
    </w:p>
    <w:p w:rsidR="003C6EEE" w:rsidRPr="003C6EEE" w:rsidRDefault="003C6EEE" w:rsidP="003C6EEE">
      <w:pPr>
        <w:spacing w:after="120"/>
        <w:ind w:left="907"/>
        <w:jc w:val="both"/>
        <w:rPr>
          <w:rFonts w:ascii="Arial" w:hAnsi="Arial"/>
        </w:rPr>
      </w:pPr>
      <w:r w:rsidRPr="003C6EEE">
        <w:rPr>
          <w:rFonts w:ascii="Arial" w:hAnsi="Arial"/>
        </w:rPr>
        <w:t>A consistent method for identifying that all CSOs had been taught did not exist.  Several teachers did not keep track of CSOs that had been taught.  Not all the science curriculum conducted 50 percent of inquiry, investigation, experimentation.</w:t>
      </w:r>
    </w:p>
    <w:p w:rsidR="003C6EEE" w:rsidRPr="003C6EEE" w:rsidRDefault="003C6EEE" w:rsidP="003C6EEE">
      <w:pPr>
        <w:spacing w:after="120"/>
        <w:ind w:left="907"/>
        <w:jc w:val="both"/>
        <w:rPr>
          <w:rFonts w:ascii="Arial" w:hAnsi="Arial"/>
        </w:rPr>
      </w:pPr>
      <w:r w:rsidRPr="003C6EEE">
        <w:rPr>
          <w:rFonts w:ascii="Arial" w:hAnsi="Arial"/>
        </w:rPr>
        <w:t>The Presidential Physical Fitness Test (PPFT) results were indicative of a greater need to address the CSOs.</w:t>
      </w:r>
    </w:p>
    <w:p w:rsidR="003C6EEE" w:rsidRPr="003C6EEE" w:rsidRDefault="003C6EEE" w:rsidP="003C6EEE">
      <w:pPr>
        <w:pStyle w:val="BodyText"/>
        <w:spacing w:before="120"/>
        <w:rPr>
          <w:rFonts w:ascii="Arial" w:hAnsi="Arial"/>
          <w:u w:val="single"/>
        </w:rPr>
      </w:pPr>
      <w:r w:rsidRPr="003C6EEE">
        <w:rPr>
          <w:rFonts w:ascii="Arial" w:hAnsi="Arial"/>
          <w:u w:val="single"/>
        </w:rPr>
        <w:t>FOLLOW-UP REVIEW</w:t>
      </w:r>
    </w:p>
    <w:p w:rsidR="003C6EEE" w:rsidRPr="003C6EEE" w:rsidRDefault="003C6EEE" w:rsidP="003C6EEE">
      <w:pPr>
        <w:pStyle w:val="BodyText"/>
        <w:rPr>
          <w:rFonts w:ascii="Arial" w:hAnsi="Arial"/>
          <w:color w:val="000000"/>
          <w:sz w:val="26"/>
        </w:rPr>
      </w:pPr>
      <w:r w:rsidRPr="003C6EEE">
        <w:rPr>
          <w:rFonts w:ascii="Arial" w:hAnsi="Arial"/>
          <w:color w:val="000000"/>
          <w:sz w:val="26"/>
        </w:rPr>
        <w:t xml:space="preserve">PARTIAL COMPLIANCE.  Teachers had lesson plans prepared with the Content Standards and Objectives (CSOs) referenced.  Teachers interviewed were able to articulate CSOs.  Content Standards and Objectives (CSOs) for weightlifting were available.  Due to the severe weather and a two hour delay, the Team was restricted by time and unable to visit all classrooms and conduct observations to verify that all curricular areas had been met.  Furthermore, the disrupted instruction and high student absences, both weather related impeded the Team’s ability to thoroughly review the Office of Education Performance Audits findings.  </w:t>
      </w:r>
    </w:p>
    <w:p w:rsidR="003C6EEE" w:rsidRPr="003C6EEE" w:rsidRDefault="003C6EEE" w:rsidP="003C6EEE">
      <w:pPr>
        <w:pStyle w:val="BodyText"/>
        <w:rPr>
          <w:rFonts w:ascii="Arial" w:hAnsi="Arial"/>
          <w:color w:val="000000"/>
          <w:sz w:val="26"/>
        </w:rPr>
      </w:pPr>
      <w:r w:rsidRPr="003C6EEE">
        <w:rPr>
          <w:rFonts w:ascii="Arial" w:hAnsi="Arial"/>
          <w:color w:val="000000"/>
          <w:sz w:val="26"/>
        </w:rPr>
        <w:t xml:space="preserve">An Instructional Leadership Assessment by </w:t>
      </w:r>
      <w:proofErr w:type="spellStart"/>
      <w:r w:rsidRPr="003C6EEE">
        <w:rPr>
          <w:rFonts w:ascii="Arial" w:hAnsi="Arial"/>
          <w:color w:val="000000"/>
          <w:sz w:val="26"/>
        </w:rPr>
        <w:t>Edvantia</w:t>
      </w:r>
      <w:proofErr w:type="spellEnd"/>
      <w:r w:rsidRPr="003C6EEE">
        <w:rPr>
          <w:rFonts w:ascii="Arial" w:hAnsi="Arial"/>
          <w:color w:val="000000"/>
          <w:sz w:val="26"/>
        </w:rPr>
        <w:t xml:space="preserve"> was conducted this year that noted similar instructional issues.  The Team believes that the school has improved greatly, yet is a long way from where it needs to be.</w:t>
      </w:r>
    </w:p>
    <w:p w:rsidR="00CC38E6" w:rsidRPr="00D248C2" w:rsidRDefault="00CC38E6" w:rsidP="00CC38E6">
      <w:pPr>
        <w:pStyle w:val="Contents"/>
        <w:spacing w:before="120" w:after="120"/>
        <w:jc w:val="both"/>
        <w:rPr>
          <w:rFonts w:ascii="Arial" w:hAnsi="Arial"/>
          <w:szCs w:val="24"/>
          <w:u w:val="single"/>
        </w:rPr>
      </w:pPr>
      <w:r w:rsidRPr="00D248C2">
        <w:rPr>
          <w:rFonts w:ascii="Arial" w:hAnsi="Arial"/>
          <w:szCs w:val="24"/>
          <w:u w:val="single"/>
        </w:rPr>
        <w:t>SECOND FOLLOW-UP REVIEW CONCLUSION</w:t>
      </w:r>
    </w:p>
    <w:p w:rsidR="00CC38E6" w:rsidRPr="00C321B9" w:rsidRDefault="00CC38E6" w:rsidP="00CC38E6">
      <w:pPr>
        <w:pStyle w:val="BodyText"/>
        <w:rPr>
          <w:rFonts w:ascii="Arial" w:hAnsi="Arial"/>
          <w:b/>
          <w:sz w:val="26"/>
          <w:szCs w:val="26"/>
        </w:rPr>
      </w:pPr>
      <w:r w:rsidRPr="00C321B9">
        <w:rPr>
          <w:rFonts w:ascii="Arial" w:hAnsi="Arial"/>
          <w:b/>
          <w:sz w:val="26"/>
          <w:szCs w:val="26"/>
        </w:rPr>
        <w:t xml:space="preserve">COMPLIANCE.  </w:t>
      </w:r>
      <w:r w:rsidR="00D70681" w:rsidRPr="00C321B9">
        <w:rPr>
          <w:rFonts w:ascii="Arial" w:hAnsi="Arial"/>
          <w:b/>
          <w:sz w:val="26"/>
          <w:szCs w:val="26"/>
        </w:rPr>
        <w:t>All teachers ha</w:t>
      </w:r>
      <w:r w:rsidR="00C321B9">
        <w:rPr>
          <w:rFonts w:ascii="Arial" w:hAnsi="Arial"/>
          <w:b/>
          <w:sz w:val="26"/>
          <w:szCs w:val="26"/>
        </w:rPr>
        <w:t>d</w:t>
      </w:r>
      <w:r w:rsidR="00D70681" w:rsidRPr="00C321B9">
        <w:rPr>
          <w:rFonts w:ascii="Arial" w:hAnsi="Arial"/>
          <w:b/>
          <w:sz w:val="26"/>
          <w:szCs w:val="26"/>
        </w:rPr>
        <w:t xml:space="preserve"> copie</w:t>
      </w:r>
      <w:r w:rsidR="00C321B9">
        <w:rPr>
          <w:rFonts w:ascii="Arial" w:hAnsi="Arial"/>
          <w:b/>
          <w:sz w:val="26"/>
          <w:szCs w:val="26"/>
        </w:rPr>
        <w:t>s</w:t>
      </w:r>
      <w:r w:rsidR="00D70681" w:rsidRPr="00C321B9">
        <w:rPr>
          <w:rFonts w:ascii="Arial" w:hAnsi="Arial"/>
          <w:b/>
          <w:sz w:val="26"/>
          <w:szCs w:val="26"/>
        </w:rPr>
        <w:t xml:space="preserve"> of the </w:t>
      </w:r>
      <w:r w:rsidR="00F13399">
        <w:rPr>
          <w:rFonts w:ascii="Arial" w:hAnsi="Arial"/>
          <w:b/>
          <w:sz w:val="26"/>
          <w:szCs w:val="26"/>
        </w:rPr>
        <w:t xml:space="preserve">West Virginia </w:t>
      </w:r>
      <w:r w:rsidR="00C321B9">
        <w:rPr>
          <w:rFonts w:ascii="Arial" w:hAnsi="Arial"/>
          <w:b/>
          <w:sz w:val="26"/>
          <w:szCs w:val="26"/>
        </w:rPr>
        <w:t>Content Standards and Objectives (CSOs)</w:t>
      </w:r>
      <w:r w:rsidR="00D70681" w:rsidRPr="00C321B9">
        <w:rPr>
          <w:rFonts w:ascii="Arial" w:hAnsi="Arial"/>
          <w:b/>
          <w:sz w:val="26"/>
          <w:szCs w:val="26"/>
        </w:rPr>
        <w:t xml:space="preserve"> and could </w:t>
      </w:r>
      <w:r w:rsidR="00F81ABD">
        <w:rPr>
          <w:rFonts w:ascii="Arial" w:hAnsi="Arial"/>
          <w:b/>
          <w:sz w:val="26"/>
          <w:szCs w:val="26"/>
        </w:rPr>
        <w:t>discuss</w:t>
      </w:r>
      <w:r w:rsidR="00D70681" w:rsidRPr="00C321B9">
        <w:rPr>
          <w:rFonts w:ascii="Arial" w:hAnsi="Arial"/>
          <w:b/>
          <w:sz w:val="26"/>
          <w:szCs w:val="26"/>
        </w:rPr>
        <w:t xml:space="preserve"> their proper usage.  Teachers ha</w:t>
      </w:r>
      <w:r w:rsidR="00C321B9">
        <w:rPr>
          <w:rFonts w:ascii="Arial" w:hAnsi="Arial"/>
          <w:b/>
          <w:sz w:val="26"/>
          <w:szCs w:val="26"/>
        </w:rPr>
        <w:t>d</w:t>
      </w:r>
      <w:r w:rsidR="00D70681" w:rsidRPr="00C321B9">
        <w:rPr>
          <w:rFonts w:ascii="Arial" w:hAnsi="Arial"/>
          <w:b/>
          <w:sz w:val="26"/>
          <w:szCs w:val="26"/>
        </w:rPr>
        <w:t xml:space="preserve"> conducted extensive curriculum mapping to guide </w:t>
      </w:r>
      <w:r w:rsidR="00BB3994">
        <w:rPr>
          <w:rFonts w:ascii="Arial" w:hAnsi="Arial"/>
          <w:b/>
          <w:sz w:val="26"/>
          <w:szCs w:val="26"/>
        </w:rPr>
        <w:t>curriculum and instruction</w:t>
      </w:r>
      <w:r w:rsidR="00D70681" w:rsidRPr="00C321B9">
        <w:rPr>
          <w:rFonts w:ascii="Arial" w:hAnsi="Arial"/>
          <w:b/>
          <w:sz w:val="26"/>
          <w:szCs w:val="26"/>
        </w:rPr>
        <w:t>.</w:t>
      </w:r>
    </w:p>
    <w:p w:rsidR="003C6EEE" w:rsidRPr="003C6EEE" w:rsidRDefault="00F13399" w:rsidP="003C6EEE">
      <w:pPr>
        <w:tabs>
          <w:tab w:val="left" w:pos="900"/>
        </w:tabs>
        <w:spacing w:after="120"/>
        <w:ind w:left="900" w:hanging="900"/>
        <w:jc w:val="both"/>
        <w:rPr>
          <w:rFonts w:ascii="Arial" w:hAnsi="Arial"/>
          <w:b/>
          <w:bCs/>
          <w:color w:val="000000"/>
        </w:rPr>
      </w:pPr>
      <w:r>
        <w:rPr>
          <w:rFonts w:ascii="Arial" w:hAnsi="Arial"/>
          <w:b/>
          <w:bCs/>
          <w:color w:val="000000"/>
        </w:rPr>
        <w:lastRenderedPageBreak/>
        <w:t>6</w:t>
      </w:r>
      <w:r w:rsidR="003C6EEE" w:rsidRPr="003C6EEE">
        <w:rPr>
          <w:rFonts w:ascii="Arial" w:hAnsi="Arial"/>
          <w:b/>
          <w:bCs/>
          <w:color w:val="000000"/>
        </w:rPr>
        <w:t>.1.2.</w:t>
      </w:r>
      <w:r w:rsidR="003C6EEE" w:rsidRPr="003C6EEE">
        <w:rPr>
          <w:rFonts w:ascii="Arial" w:hAnsi="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3C6EEE" w:rsidRPr="003C6EEE" w:rsidRDefault="003C6EEE" w:rsidP="003C6EEE">
      <w:pPr>
        <w:pStyle w:val="BodyText"/>
        <w:ind w:left="900"/>
        <w:rPr>
          <w:rFonts w:ascii="Arial" w:hAnsi="Arial"/>
        </w:rPr>
      </w:pPr>
      <w:r w:rsidRPr="003C6EEE">
        <w:rPr>
          <w:rFonts w:ascii="Arial" w:hAnsi="Arial"/>
        </w:rPr>
        <w:t>The Applied Mathematics served 26 special education students and one (1) regular education student which resulted in a remedial class or ability grouping.  Note:  During the exit conference, it was reported that collaboration training had been conducted.  However, generally the special education teachers as well as the general co-teachers needed more extensive and sustained training to fully benefit the students.</w:t>
      </w:r>
    </w:p>
    <w:p w:rsidR="003C6EEE" w:rsidRPr="003C6EEE" w:rsidRDefault="003C6EEE" w:rsidP="003C6EEE">
      <w:pPr>
        <w:pStyle w:val="BodyText"/>
        <w:ind w:left="907" w:hanging="7"/>
        <w:rPr>
          <w:rFonts w:ascii="Arial" w:hAnsi="Arial"/>
          <w:b/>
        </w:rPr>
      </w:pPr>
      <w:r w:rsidRPr="003C6EEE">
        <w:rPr>
          <w:rFonts w:ascii="Arial" w:hAnsi="Arial"/>
        </w:rPr>
        <w:t>Special education teacher interviews indicated that special education students had been placed in special education programs (consultative) based on the service delivery model available and not based on individual students’ instructional needs.</w:t>
      </w:r>
    </w:p>
    <w:p w:rsidR="003C6EEE" w:rsidRPr="003C6EEE" w:rsidRDefault="003C6EEE" w:rsidP="003C6EEE">
      <w:pPr>
        <w:pStyle w:val="BodyText"/>
        <w:spacing w:before="120"/>
        <w:rPr>
          <w:rFonts w:ascii="Arial" w:hAnsi="Arial"/>
          <w:u w:val="single"/>
        </w:rPr>
      </w:pPr>
      <w:r w:rsidRPr="003C6EEE">
        <w:rPr>
          <w:rFonts w:ascii="Arial" w:hAnsi="Arial"/>
          <w:u w:val="single"/>
        </w:rPr>
        <w:t>FOLLOW-UP REVIEW</w:t>
      </w:r>
    </w:p>
    <w:p w:rsidR="003C6EEE" w:rsidRPr="003C6EEE" w:rsidRDefault="003C6EEE" w:rsidP="003C6EEE">
      <w:pPr>
        <w:pStyle w:val="BodyText"/>
        <w:spacing w:before="120"/>
        <w:rPr>
          <w:rFonts w:ascii="Arial" w:hAnsi="Arial"/>
          <w:color w:val="000000"/>
          <w:sz w:val="26"/>
        </w:rPr>
      </w:pPr>
      <w:r w:rsidRPr="003C6EEE">
        <w:rPr>
          <w:rFonts w:ascii="Arial" w:hAnsi="Arial"/>
          <w:color w:val="000000"/>
          <w:sz w:val="26"/>
        </w:rPr>
        <w:t xml:space="preserve">NONCOMPLIANCE.  Class loads were appropriate, collaboration evident, and </w:t>
      </w:r>
      <w:proofErr w:type="spellStart"/>
      <w:r w:rsidRPr="003C6EEE">
        <w:rPr>
          <w:rFonts w:ascii="Arial" w:hAnsi="Arial"/>
          <w:color w:val="000000"/>
          <w:sz w:val="26"/>
        </w:rPr>
        <w:t>coteaching</w:t>
      </w:r>
      <w:proofErr w:type="spellEnd"/>
      <w:r w:rsidRPr="003C6EEE">
        <w:rPr>
          <w:rFonts w:ascii="Arial" w:hAnsi="Arial"/>
          <w:color w:val="000000"/>
          <w:sz w:val="26"/>
        </w:rPr>
        <w:t xml:space="preserve"> evident.  Collaboration training has been provided.</w:t>
      </w:r>
    </w:p>
    <w:p w:rsidR="003C6EEE" w:rsidRPr="003C6EEE" w:rsidRDefault="003C6EEE" w:rsidP="00B12424">
      <w:pPr>
        <w:pStyle w:val="BodyText"/>
        <w:rPr>
          <w:rFonts w:ascii="Arial" w:hAnsi="Arial"/>
          <w:color w:val="000000"/>
          <w:sz w:val="26"/>
        </w:rPr>
      </w:pPr>
      <w:r w:rsidRPr="003C6EEE">
        <w:rPr>
          <w:rFonts w:ascii="Arial" w:hAnsi="Arial"/>
          <w:color w:val="000000"/>
          <w:sz w:val="26"/>
        </w:rPr>
        <w:t>Special education teachers interviewed indicated that Individualized Education Program (IEP) decisions are determined by availability of services and not individual determinations as required by Policy 2419 and IDEA.</w:t>
      </w:r>
    </w:p>
    <w:p w:rsidR="003C6EEE" w:rsidRPr="003C6EEE" w:rsidRDefault="003C6EEE" w:rsidP="003C6EEE">
      <w:pPr>
        <w:pStyle w:val="BodyText"/>
        <w:spacing w:after="0"/>
        <w:rPr>
          <w:rFonts w:ascii="Arial" w:hAnsi="Arial"/>
          <w:smallCaps/>
        </w:rPr>
      </w:pPr>
    </w:p>
    <w:p w:rsidR="003C6EEE" w:rsidRPr="00CC38E6" w:rsidRDefault="003C6EEE" w:rsidP="003C6EEE">
      <w:pPr>
        <w:pStyle w:val="BodyText"/>
        <w:rPr>
          <w:rFonts w:ascii="Arial" w:hAnsi="Arial"/>
          <w:sz w:val="26"/>
          <w:szCs w:val="26"/>
        </w:rPr>
      </w:pPr>
      <w:r w:rsidRPr="00CC38E6">
        <w:rPr>
          <w:rFonts w:ascii="Arial" w:hAnsi="Arial"/>
          <w:sz w:val="26"/>
          <w:szCs w:val="26"/>
        </w:rPr>
        <w:t xml:space="preserve">New Issue:  Special Education staff is concerned about the potential reduction in force of special education teachers due to the failure of the county levy and the county’s necessity to maintain a balanced budget.  Special education teachers interviewed indicated that any reduction in special education teacher positions will negatively impact the quality of services and </w:t>
      </w:r>
      <w:r w:rsidRPr="00CC38E6">
        <w:rPr>
          <w:rFonts w:ascii="Arial" w:hAnsi="Arial"/>
          <w:color w:val="000000"/>
          <w:sz w:val="26"/>
          <w:szCs w:val="26"/>
        </w:rPr>
        <w:t>Individualized Education Programs (IEPs).</w:t>
      </w:r>
    </w:p>
    <w:p w:rsidR="00CC38E6" w:rsidRPr="00D248C2" w:rsidRDefault="00CC38E6" w:rsidP="00CC38E6">
      <w:pPr>
        <w:pStyle w:val="Contents"/>
        <w:spacing w:before="120" w:after="120"/>
        <w:jc w:val="both"/>
        <w:rPr>
          <w:rFonts w:ascii="Arial" w:hAnsi="Arial"/>
          <w:szCs w:val="24"/>
          <w:u w:val="single"/>
        </w:rPr>
      </w:pPr>
      <w:r w:rsidRPr="00D248C2">
        <w:rPr>
          <w:rFonts w:ascii="Arial" w:hAnsi="Arial"/>
          <w:szCs w:val="24"/>
          <w:u w:val="single"/>
        </w:rPr>
        <w:t>SECOND FOLLOW-UP REVIEW CONCLUSION</w:t>
      </w:r>
    </w:p>
    <w:p w:rsidR="00CC38E6" w:rsidRPr="00C321B9" w:rsidRDefault="00CC38E6" w:rsidP="00CC38E6">
      <w:pPr>
        <w:pStyle w:val="BodyText"/>
        <w:rPr>
          <w:rFonts w:ascii="Arial" w:hAnsi="Arial"/>
          <w:b/>
          <w:sz w:val="26"/>
          <w:szCs w:val="26"/>
        </w:rPr>
      </w:pPr>
      <w:r w:rsidRPr="00C321B9">
        <w:rPr>
          <w:rFonts w:ascii="Arial" w:hAnsi="Arial"/>
          <w:b/>
          <w:sz w:val="26"/>
          <w:szCs w:val="26"/>
        </w:rPr>
        <w:t xml:space="preserve">COMPLIANCE.  </w:t>
      </w:r>
      <w:r w:rsidR="00D70681" w:rsidRPr="00C321B9">
        <w:rPr>
          <w:rFonts w:ascii="Arial" w:hAnsi="Arial"/>
          <w:b/>
          <w:sz w:val="26"/>
          <w:szCs w:val="26"/>
        </w:rPr>
        <w:t xml:space="preserve">Teachers and the county </w:t>
      </w:r>
      <w:r w:rsidR="00C321B9">
        <w:rPr>
          <w:rFonts w:ascii="Arial" w:hAnsi="Arial"/>
          <w:b/>
          <w:sz w:val="26"/>
          <w:szCs w:val="26"/>
        </w:rPr>
        <w:t>S</w:t>
      </w:r>
      <w:r w:rsidR="00D70681" w:rsidRPr="00C321B9">
        <w:rPr>
          <w:rFonts w:ascii="Arial" w:hAnsi="Arial"/>
          <w:b/>
          <w:sz w:val="26"/>
          <w:szCs w:val="26"/>
        </w:rPr>
        <w:t xml:space="preserve">pecial </w:t>
      </w:r>
      <w:r w:rsidR="00C321B9">
        <w:rPr>
          <w:rFonts w:ascii="Arial" w:hAnsi="Arial"/>
          <w:b/>
          <w:sz w:val="26"/>
          <w:szCs w:val="26"/>
        </w:rPr>
        <w:t>E</w:t>
      </w:r>
      <w:r w:rsidR="00D70681" w:rsidRPr="00C321B9">
        <w:rPr>
          <w:rFonts w:ascii="Arial" w:hAnsi="Arial"/>
          <w:b/>
          <w:sz w:val="26"/>
          <w:szCs w:val="26"/>
        </w:rPr>
        <w:t xml:space="preserve">ducation </w:t>
      </w:r>
      <w:r w:rsidR="00C321B9">
        <w:rPr>
          <w:rFonts w:ascii="Arial" w:hAnsi="Arial"/>
          <w:b/>
          <w:sz w:val="26"/>
          <w:szCs w:val="26"/>
        </w:rPr>
        <w:t>D</w:t>
      </w:r>
      <w:r w:rsidR="00D70681" w:rsidRPr="00C321B9">
        <w:rPr>
          <w:rFonts w:ascii="Arial" w:hAnsi="Arial"/>
          <w:b/>
          <w:sz w:val="26"/>
          <w:szCs w:val="26"/>
        </w:rPr>
        <w:t>irector indicated that the Individualized Education Program (IEP) process was based on student need rather than school staffing.  It was indicated that the number of students referred for special education testing was declining countywide due to the high quality of instruction</w:t>
      </w:r>
      <w:r w:rsidR="00FE41E1">
        <w:rPr>
          <w:rFonts w:ascii="Arial" w:hAnsi="Arial"/>
          <w:b/>
          <w:sz w:val="26"/>
          <w:szCs w:val="26"/>
        </w:rPr>
        <w:t xml:space="preserve">, i.e., </w:t>
      </w:r>
      <w:r w:rsidR="00D70681" w:rsidRPr="00C321B9">
        <w:rPr>
          <w:rFonts w:ascii="Arial" w:hAnsi="Arial"/>
          <w:b/>
          <w:sz w:val="26"/>
          <w:szCs w:val="26"/>
        </w:rPr>
        <w:t xml:space="preserve">Tiered Instruction, and </w:t>
      </w:r>
      <w:r w:rsidR="00BB3994">
        <w:rPr>
          <w:rFonts w:ascii="Arial" w:hAnsi="Arial"/>
          <w:b/>
          <w:sz w:val="26"/>
          <w:szCs w:val="26"/>
        </w:rPr>
        <w:t>D</w:t>
      </w:r>
      <w:r w:rsidR="00D70681" w:rsidRPr="00C321B9">
        <w:rPr>
          <w:rFonts w:ascii="Arial" w:hAnsi="Arial"/>
          <w:b/>
          <w:sz w:val="26"/>
          <w:szCs w:val="26"/>
        </w:rPr>
        <w:t xml:space="preserve">ifferentiated </w:t>
      </w:r>
      <w:r w:rsidR="00BB3994">
        <w:rPr>
          <w:rFonts w:ascii="Arial" w:hAnsi="Arial"/>
          <w:b/>
          <w:sz w:val="26"/>
          <w:szCs w:val="26"/>
        </w:rPr>
        <w:t>I</w:t>
      </w:r>
      <w:r w:rsidR="00D70681" w:rsidRPr="00C321B9">
        <w:rPr>
          <w:rFonts w:ascii="Arial" w:hAnsi="Arial"/>
          <w:b/>
          <w:sz w:val="26"/>
          <w:szCs w:val="26"/>
        </w:rPr>
        <w:t xml:space="preserve">nstruction from Pre-Kindergarten </w:t>
      </w:r>
      <w:r w:rsidR="00BB3994">
        <w:rPr>
          <w:rFonts w:ascii="Arial" w:hAnsi="Arial"/>
          <w:b/>
          <w:sz w:val="26"/>
          <w:szCs w:val="26"/>
        </w:rPr>
        <w:t>through the subsequent grades</w:t>
      </w:r>
      <w:r w:rsidR="00D70681" w:rsidRPr="00C321B9">
        <w:rPr>
          <w:rFonts w:ascii="Arial" w:hAnsi="Arial"/>
          <w:b/>
          <w:sz w:val="26"/>
          <w:szCs w:val="26"/>
        </w:rPr>
        <w:t>.</w:t>
      </w:r>
      <w:r w:rsidR="000E0EBD">
        <w:rPr>
          <w:rFonts w:ascii="Arial" w:hAnsi="Arial"/>
          <w:b/>
          <w:sz w:val="26"/>
          <w:szCs w:val="26"/>
        </w:rPr>
        <w:t xml:space="preserve">  This was difficult to substantiate as more students in the special education subgroup participated in the WESTEST in 2007 than in 2006.</w:t>
      </w:r>
    </w:p>
    <w:p w:rsidR="00CC38E6" w:rsidRDefault="00CC38E6" w:rsidP="00CC38E6">
      <w:pPr>
        <w:pStyle w:val="Contents"/>
        <w:jc w:val="both"/>
        <w:rPr>
          <w:rFonts w:ascii="Arial" w:hAnsi="Arial"/>
          <w:sz w:val="26"/>
          <w:szCs w:val="26"/>
          <w:u w:val="single"/>
        </w:rPr>
      </w:pPr>
    </w:p>
    <w:p w:rsidR="00CC38E6" w:rsidRDefault="00CC38E6" w:rsidP="00CC38E6">
      <w:pPr>
        <w:pStyle w:val="Contents"/>
        <w:jc w:val="both"/>
        <w:rPr>
          <w:rFonts w:ascii="Arial" w:hAnsi="Arial"/>
          <w:sz w:val="26"/>
          <w:szCs w:val="26"/>
          <w:u w:val="single"/>
        </w:rPr>
      </w:pPr>
    </w:p>
    <w:p w:rsidR="00CC38E6" w:rsidRDefault="00CC38E6" w:rsidP="00CC38E6">
      <w:pPr>
        <w:pStyle w:val="Contents"/>
        <w:jc w:val="both"/>
        <w:rPr>
          <w:rFonts w:ascii="Arial" w:hAnsi="Arial"/>
          <w:sz w:val="26"/>
          <w:szCs w:val="26"/>
          <w:u w:val="single"/>
        </w:rPr>
      </w:pPr>
    </w:p>
    <w:p w:rsidR="00CC38E6" w:rsidRPr="00CC38E6" w:rsidRDefault="00F13399" w:rsidP="00CC38E6">
      <w:pPr>
        <w:pStyle w:val="1"/>
        <w:tabs>
          <w:tab w:val="left" w:pos="540"/>
          <w:tab w:val="num" w:pos="900"/>
        </w:tabs>
        <w:spacing w:after="120"/>
        <w:ind w:left="900" w:hanging="900"/>
        <w:jc w:val="both"/>
        <w:rPr>
          <w:rFonts w:ascii="Arial" w:hAnsi="Arial"/>
          <w:b/>
          <w:bCs/>
        </w:rPr>
      </w:pPr>
      <w:r>
        <w:rPr>
          <w:rFonts w:ascii="Arial" w:hAnsi="Arial"/>
          <w:b/>
          <w:bCs/>
        </w:rPr>
        <w:t>6</w:t>
      </w:r>
      <w:r w:rsidR="00CC38E6" w:rsidRPr="00CC38E6">
        <w:rPr>
          <w:rFonts w:ascii="Arial" w:hAnsi="Arial"/>
          <w:b/>
          <w:bCs/>
        </w:rPr>
        <w:t>.1.3.</w:t>
      </w:r>
      <w:r w:rsidR="00CC38E6" w:rsidRPr="00CC38E6">
        <w:rPr>
          <w:rFonts w:ascii="Arial" w:hAnsi="Arial"/>
          <w:b/>
          <w:bCs/>
        </w:rPr>
        <w:tab/>
        <w:t>Learning environment.  School staff provides a safe and nurturing environment that is conducive to learning. (Policy 2510)</w:t>
      </w:r>
    </w:p>
    <w:p w:rsidR="003C6EEE" w:rsidRPr="00CC38E6" w:rsidRDefault="003C6EEE" w:rsidP="003C6EEE">
      <w:pPr>
        <w:spacing w:after="120"/>
        <w:ind w:left="1440" w:hanging="533"/>
        <w:jc w:val="both"/>
        <w:rPr>
          <w:rFonts w:ascii="Arial" w:hAnsi="Arial"/>
        </w:rPr>
      </w:pPr>
      <w:r w:rsidRPr="00CC38E6">
        <w:rPr>
          <w:rFonts w:ascii="Arial" w:hAnsi="Arial"/>
        </w:rPr>
        <w:t>1.</w:t>
      </w:r>
      <w:r w:rsidRPr="00CC38E6">
        <w:rPr>
          <w:rFonts w:ascii="Arial" w:hAnsi="Arial"/>
        </w:rPr>
        <w:tab/>
        <w:t>Classes held in the cafeteria were not conducive to learning.  Some classes had 32 – 34 students.  One health class had 39 students, 31 were special education.  Science classrooms were ill equipped to handle the class load of students, i.e., one class had 33 students and another had 31.  These facility issues impeded teaching and learning.</w:t>
      </w:r>
    </w:p>
    <w:p w:rsidR="003C6EEE" w:rsidRPr="00CC38E6" w:rsidRDefault="003C6EEE" w:rsidP="003C6EEE">
      <w:pPr>
        <w:spacing w:after="120"/>
        <w:ind w:left="1440" w:hanging="533"/>
        <w:jc w:val="both"/>
        <w:rPr>
          <w:rFonts w:ascii="Arial" w:hAnsi="Arial"/>
        </w:rPr>
      </w:pPr>
      <w:r w:rsidRPr="00CC38E6">
        <w:rPr>
          <w:rFonts w:ascii="Arial" w:hAnsi="Arial"/>
        </w:rPr>
        <w:t>2.</w:t>
      </w:r>
      <w:r w:rsidRPr="00CC38E6">
        <w:rPr>
          <w:rFonts w:ascii="Arial" w:hAnsi="Arial"/>
        </w:rPr>
        <w:tab/>
        <w:t>Eye wash was not available in Room 211.</w:t>
      </w:r>
    </w:p>
    <w:p w:rsidR="003C6EEE" w:rsidRPr="00CC38E6" w:rsidRDefault="003C6EEE" w:rsidP="003C6EEE">
      <w:pPr>
        <w:spacing w:after="120"/>
        <w:ind w:left="1440" w:hanging="533"/>
        <w:jc w:val="both"/>
        <w:rPr>
          <w:rFonts w:ascii="Arial" w:hAnsi="Arial"/>
        </w:rPr>
      </w:pPr>
      <w:r w:rsidRPr="00CC38E6">
        <w:rPr>
          <w:rFonts w:ascii="Arial" w:hAnsi="Arial"/>
        </w:rPr>
        <w:t>3.</w:t>
      </w:r>
      <w:r w:rsidRPr="00CC38E6">
        <w:rPr>
          <w:rFonts w:ascii="Arial" w:hAnsi="Arial"/>
        </w:rPr>
        <w:tab/>
        <w:t>Fire extinguisher and eye wash were not available in Room 208.</w:t>
      </w:r>
    </w:p>
    <w:p w:rsidR="003C6EEE" w:rsidRPr="00CC38E6" w:rsidRDefault="003C6EEE" w:rsidP="003C6EEE">
      <w:pPr>
        <w:spacing w:after="120"/>
        <w:ind w:left="1440" w:hanging="533"/>
        <w:jc w:val="both"/>
        <w:rPr>
          <w:rFonts w:ascii="Arial" w:hAnsi="Arial"/>
        </w:rPr>
      </w:pPr>
      <w:r w:rsidRPr="00CC38E6">
        <w:rPr>
          <w:rFonts w:ascii="Arial" w:hAnsi="Arial"/>
        </w:rPr>
        <w:t>4.</w:t>
      </w:r>
      <w:r w:rsidRPr="00CC38E6">
        <w:rPr>
          <w:rFonts w:ascii="Arial" w:hAnsi="Arial"/>
        </w:rPr>
        <w:tab/>
        <w:t>The Team found an outside door unlocked which allowed entry from unregistered visitors.</w:t>
      </w:r>
    </w:p>
    <w:p w:rsidR="003C6EEE" w:rsidRPr="00CC38E6" w:rsidRDefault="003C6EEE" w:rsidP="003C6EEE">
      <w:pPr>
        <w:tabs>
          <w:tab w:val="left" w:pos="1440"/>
        </w:tabs>
        <w:spacing w:after="120"/>
        <w:ind w:left="1440" w:hanging="540"/>
        <w:jc w:val="both"/>
        <w:rPr>
          <w:rFonts w:ascii="Arial" w:hAnsi="Arial"/>
          <w:bCs/>
        </w:rPr>
      </w:pPr>
      <w:r w:rsidRPr="00CC38E6">
        <w:rPr>
          <w:rFonts w:ascii="Arial" w:hAnsi="Arial"/>
          <w:bCs/>
        </w:rPr>
        <w:t>5.</w:t>
      </w:r>
      <w:r w:rsidRPr="00CC38E6">
        <w:rPr>
          <w:rFonts w:ascii="Arial" w:hAnsi="Arial"/>
          <w:bCs/>
        </w:rPr>
        <w:tab/>
        <w:t>Hallways had missing and non-operational emergency lighting units.</w:t>
      </w:r>
    </w:p>
    <w:p w:rsidR="003C6EEE" w:rsidRPr="00CC38E6" w:rsidRDefault="003C6EEE" w:rsidP="00CC38E6">
      <w:pPr>
        <w:tabs>
          <w:tab w:val="left" w:pos="1440"/>
        </w:tabs>
        <w:spacing w:after="120"/>
        <w:ind w:left="907"/>
        <w:jc w:val="both"/>
        <w:rPr>
          <w:rFonts w:ascii="Arial" w:hAnsi="Arial"/>
          <w:bCs/>
        </w:rPr>
      </w:pPr>
      <w:r w:rsidRPr="00CC38E6">
        <w:rPr>
          <w:rFonts w:ascii="Arial" w:hAnsi="Arial"/>
          <w:bCs/>
        </w:rPr>
        <w:t>6.</w:t>
      </w:r>
      <w:r w:rsidRPr="00CC38E6">
        <w:rPr>
          <w:rFonts w:ascii="Arial" w:hAnsi="Arial"/>
          <w:bCs/>
        </w:rPr>
        <w:tab/>
        <w:t>The exterior doors to the facility were not secured.</w:t>
      </w:r>
    </w:p>
    <w:p w:rsidR="003C6EEE" w:rsidRPr="00CC38E6" w:rsidRDefault="003C6EEE" w:rsidP="003C6EEE">
      <w:pPr>
        <w:pStyle w:val="BodyText"/>
        <w:spacing w:before="120"/>
        <w:rPr>
          <w:rFonts w:ascii="Arial" w:hAnsi="Arial"/>
          <w:u w:val="single"/>
        </w:rPr>
      </w:pPr>
      <w:r w:rsidRPr="00CC38E6">
        <w:rPr>
          <w:rFonts w:ascii="Arial" w:hAnsi="Arial"/>
          <w:u w:val="single"/>
        </w:rPr>
        <w:t>FOLLOW-UP REVIEW</w:t>
      </w:r>
    </w:p>
    <w:p w:rsidR="003C6EEE" w:rsidRPr="00CC38E6" w:rsidRDefault="003C6EEE" w:rsidP="003C6EEE">
      <w:pPr>
        <w:pStyle w:val="BodyText"/>
        <w:spacing w:before="120"/>
        <w:rPr>
          <w:rFonts w:ascii="Arial" w:hAnsi="Arial"/>
          <w:color w:val="000000"/>
          <w:sz w:val="26"/>
        </w:rPr>
      </w:pPr>
      <w:r w:rsidRPr="00CC38E6">
        <w:rPr>
          <w:rFonts w:ascii="Arial" w:hAnsi="Arial"/>
          <w:color w:val="000000"/>
          <w:sz w:val="26"/>
        </w:rPr>
        <w:t xml:space="preserve">NONCOMPLIANCE.  </w:t>
      </w:r>
    </w:p>
    <w:p w:rsidR="003C6EEE" w:rsidRPr="00CC38E6" w:rsidRDefault="003C6EEE" w:rsidP="003C6EEE">
      <w:pPr>
        <w:numPr>
          <w:ilvl w:val="0"/>
          <w:numId w:val="14"/>
        </w:numPr>
        <w:jc w:val="both"/>
        <w:rPr>
          <w:rFonts w:ascii="Arial" w:hAnsi="Arial"/>
          <w:color w:val="000000"/>
          <w:sz w:val="26"/>
          <w:szCs w:val="32"/>
        </w:rPr>
      </w:pPr>
      <w:r w:rsidRPr="00CC38E6">
        <w:rPr>
          <w:rFonts w:ascii="Arial" w:hAnsi="Arial"/>
          <w:color w:val="000000"/>
          <w:sz w:val="26"/>
          <w:szCs w:val="32"/>
        </w:rPr>
        <w:t xml:space="preserve">Only one class was being taught in the cafeteria.  The principal indicated that special education students were not all in one health class.  The Team was unable to check the caseloads of students in science classes. </w:t>
      </w:r>
    </w:p>
    <w:p w:rsidR="003C6EEE" w:rsidRPr="00CC38E6" w:rsidRDefault="003C6EEE" w:rsidP="003C6EEE">
      <w:pPr>
        <w:numPr>
          <w:ilvl w:val="0"/>
          <w:numId w:val="14"/>
        </w:numPr>
        <w:spacing w:before="120"/>
        <w:ind w:left="1454" w:hanging="547"/>
        <w:jc w:val="both"/>
        <w:rPr>
          <w:rFonts w:ascii="Arial" w:hAnsi="Arial"/>
          <w:color w:val="000000"/>
          <w:sz w:val="26"/>
          <w:szCs w:val="32"/>
        </w:rPr>
      </w:pPr>
      <w:r w:rsidRPr="00CC38E6">
        <w:rPr>
          <w:rFonts w:ascii="Arial" w:hAnsi="Arial"/>
          <w:color w:val="000000"/>
          <w:sz w:val="26"/>
          <w:szCs w:val="32"/>
        </w:rPr>
        <w:t>Eye wash was not available in Room 211.</w:t>
      </w:r>
    </w:p>
    <w:p w:rsidR="003C6EEE" w:rsidRPr="00CC38E6" w:rsidRDefault="003C6EEE" w:rsidP="003C6EEE">
      <w:pPr>
        <w:numPr>
          <w:ilvl w:val="0"/>
          <w:numId w:val="14"/>
        </w:numPr>
        <w:spacing w:before="120"/>
        <w:ind w:left="1454" w:hanging="547"/>
        <w:jc w:val="both"/>
        <w:rPr>
          <w:rFonts w:ascii="Arial" w:hAnsi="Arial"/>
          <w:color w:val="000000"/>
          <w:sz w:val="26"/>
          <w:szCs w:val="32"/>
        </w:rPr>
      </w:pPr>
      <w:r w:rsidRPr="00CC38E6">
        <w:rPr>
          <w:rFonts w:ascii="Arial" w:hAnsi="Arial"/>
          <w:color w:val="000000"/>
          <w:sz w:val="26"/>
          <w:szCs w:val="32"/>
        </w:rPr>
        <w:t>Fire extinguisher and eye wash were not available in Room 208.</w:t>
      </w:r>
    </w:p>
    <w:p w:rsidR="003C6EEE" w:rsidRPr="00CC38E6" w:rsidRDefault="003C6EEE" w:rsidP="003C6EEE">
      <w:pPr>
        <w:numPr>
          <w:ilvl w:val="0"/>
          <w:numId w:val="14"/>
        </w:numPr>
        <w:spacing w:before="120"/>
        <w:ind w:left="1454" w:hanging="547"/>
        <w:jc w:val="both"/>
        <w:rPr>
          <w:rFonts w:ascii="Arial" w:hAnsi="Arial"/>
          <w:color w:val="000000"/>
          <w:sz w:val="26"/>
          <w:szCs w:val="32"/>
        </w:rPr>
      </w:pPr>
      <w:r w:rsidRPr="00CC38E6">
        <w:rPr>
          <w:rFonts w:ascii="Arial" w:hAnsi="Arial"/>
          <w:color w:val="000000"/>
          <w:sz w:val="26"/>
          <w:szCs w:val="32"/>
        </w:rPr>
        <w:t>The principal stated that due to the layout of the school and separate buildings, it was necessary for the outside door to remain unlocked.  He further noted that the area is closely supervised.</w:t>
      </w:r>
    </w:p>
    <w:p w:rsidR="003C6EEE" w:rsidRPr="00CC38E6" w:rsidRDefault="003C6EEE" w:rsidP="003C6EEE">
      <w:pPr>
        <w:numPr>
          <w:ilvl w:val="0"/>
          <w:numId w:val="14"/>
        </w:numPr>
        <w:spacing w:before="120"/>
        <w:ind w:left="1454" w:hanging="547"/>
        <w:jc w:val="both"/>
        <w:rPr>
          <w:rFonts w:ascii="Arial" w:hAnsi="Arial"/>
          <w:color w:val="000000"/>
          <w:sz w:val="26"/>
          <w:szCs w:val="32"/>
        </w:rPr>
      </w:pPr>
      <w:r w:rsidRPr="00CC38E6">
        <w:rPr>
          <w:rFonts w:ascii="Arial" w:hAnsi="Arial"/>
          <w:color w:val="000000"/>
          <w:sz w:val="26"/>
          <w:szCs w:val="32"/>
        </w:rPr>
        <w:t>Emergency lights in the hallways were operational.</w:t>
      </w:r>
    </w:p>
    <w:p w:rsidR="003C6EEE" w:rsidRPr="00CC38E6" w:rsidRDefault="003C6EEE" w:rsidP="00C321B9">
      <w:pPr>
        <w:numPr>
          <w:ilvl w:val="0"/>
          <w:numId w:val="14"/>
        </w:numPr>
        <w:spacing w:before="120" w:after="120"/>
        <w:ind w:left="1454" w:hanging="547"/>
        <w:jc w:val="both"/>
        <w:rPr>
          <w:rFonts w:ascii="Arial" w:hAnsi="Arial"/>
          <w:color w:val="000000"/>
          <w:sz w:val="26"/>
          <w:szCs w:val="32"/>
        </w:rPr>
      </w:pPr>
      <w:r w:rsidRPr="00CC38E6">
        <w:rPr>
          <w:rFonts w:ascii="Arial" w:hAnsi="Arial"/>
          <w:color w:val="000000"/>
          <w:sz w:val="26"/>
          <w:szCs w:val="32"/>
        </w:rPr>
        <w:t>Refer to number 4.</w:t>
      </w:r>
    </w:p>
    <w:p w:rsidR="003C6EEE" w:rsidRDefault="003C6EEE" w:rsidP="00CC38E6">
      <w:pPr>
        <w:pStyle w:val="BodyText"/>
        <w:rPr>
          <w:rFonts w:ascii="Arial" w:hAnsi="Arial"/>
          <w:color w:val="000000"/>
          <w:sz w:val="26"/>
          <w:szCs w:val="32"/>
        </w:rPr>
      </w:pPr>
      <w:r w:rsidRPr="00CC38E6">
        <w:rPr>
          <w:rFonts w:ascii="Arial" w:hAnsi="Arial"/>
          <w:color w:val="000000"/>
          <w:sz w:val="26"/>
          <w:szCs w:val="32"/>
        </w:rPr>
        <w:t xml:space="preserve">The Team reviewed work orders that had been submitted for previous deficiencies. </w:t>
      </w:r>
    </w:p>
    <w:p w:rsidR="00CC38E6" w:rsidRDefault="00CC38E6" w:rsidP="00CC38E6">
      <w:pPr>
        <w:pStyle w:val="Contents"/>
        <w:spacing w:before="120" w:after="120"/>
        <w:jc w:val="both"/>
        <w:rPr>
          <w:rFonts w:ascii="Arial" w:hAnsi="Arial"/>
          <w:szCs w:val="24"/>
          <w:u w:val="single"/>
        </w:rPr>
      </w:pPr>
      <w:r>
        <w:rPr>
          <w:rFonts w:ascii="Arial" w:hAnsi="Arial"/>
          <w:szCs w:val="24"/>
          <w:u w:val="single"/>
        </w:rPr>
        <w:t>SECOND FOLLOW-UP REVIEW CONCLUSION</w:t>
      </w:r>
    </w:p>
    <w:p w:rsidR="00CC38E6" w:rsidRPr="00C321B9" w:rsidRDefault="00BB3994" w:rsidP="00CC38E6">
      <w:pPr>
        <w:pStyle w:val="BodyText"/>
        <w:rPr>
          <w:rFonts w:ascii="Arial" w:hAnsi="Arial"/>
          <w:b/>
          <w:sz w:val="26"/>
          <w:szCs w:val="26"/>
        </w:rPr>
      </w:pPr>
      <w:r>
        <w:rPr>
          <w:rFonts w:ascii="Arial" w:hAnsi="Arial"/>
          <w:b/>
          <w:sz w:val="26"/>
          <w:szCs w:val="26"/>
        </w:rPr>
        <w:t xml:space="preserve">PARTIAL </w:t>
      </w:r>
      <w:r w:rsidR="00CC38E6" w:rsidRPr="00C321B9">
        <w:rPr>
          <w:rFonts w:ascii="Arial" w:hAnsi="Arial"/>
          <w:b/>
          <w:sz w:val="26"/>
          <w:szCs w:val="26"/>
        </w:rPr>
        <w:t>COMPLIANCE.</w:t>
      </w:r>
    </w:p>
    <w:p w:rsidR="000D144E" w:rsidRPr="00C321B9" w:rsidRDefault="000D144E" w:rsidP="00F13399">
      <w:pPr>
        <w:pStyle w:val="BodyText"/>
        <w:numPr>
          <w:ilvl w:val="0"/>
          <w:numId w:val="27"/>
        </w:numPr>
        <w:spacing w:after="80"/>
        <w:ind w:left="540" w:hanging="540"/>
        <w:rPr>
          <w:rFonts w:ascii="Arial" w:hAnsi="Arial"/>
          <w:b/>
          <w:sz w:val="26"/>
          <w:szCs w:val="26"/>
        </w:rPr>
      </w:pPr>
      <w:r w:rsidRPr="00C321B9">
        <w:rPr>
          <w:rFonts w:ascii="Arial" w:hAnsi="Arial"/>
          <w:b/>
          <w:sz w:val="26"/>
          <w:szCs w:val="26"/>
        </w:rPr>
        <w:t>Science caseloads were within reasonable limits.</w:t>
      </w:r>
    </w:p>
    <w:p w:rsidR="000D144E" w:rsidRPr="00C321B9" w:rsidRDefault="000D144E" w:rsidP="00F13399">
      <w:pPr>
        <w:pStyle w:val="BodyText"/>
        <w:numPr>
          <w:ilvl w:val="0"/>
          <w:numId w:val="27"/>
        </w:numPr>
        <w:spacing w:after="80"/>
        <w:ind w:left="540" w:hanging="540"/>
        <w:rPr>
          <w:rFonts w:ascii="Arial" w:hAnsi="Arial"/>
          <w:b/>
          <w:sz w:val="26"/>
          <w:szCs w:val="26"/>
        </w:rPr>
      </w:pPr>
      <w:r w:rsidRPr="00C321B9">
        <w:rPr>
          <w:rFonts w:ascii="Arial" w:hAnsi="Arial"/>
          <w:b/>
          <w:sz w:val="26"/>
          <w:szCs w:val="26"/>
        </w:rPr>
        <w:t>Room 211 ha</w:t>
      </w:r>
      <w:r w:rsidR="00BB3994">
        <w:rPr>
          <w:rFonts w:ascii="Arial" w:hAnsi="Arial"/>
          <w:b/>
          <w:sz w:val="26"/>
          <w:szCs w:val="26"/>
        </w:rPr>
        <w:t>d</w:t>
      </w:r>
      <w:r w:rsidRPr="00C321B9">
        <w:rPr>
          <w:rFonts w:ascii="Arial" w:hAnsi="Arial"/>
          <w:b/>
          <w:sz w:val="26"/>
          <w:szCs w:val="26"/>
        </w:rPr>
        <w:t xml:space="preserve"> an eye wash.</w:t>
      </w:r>
    </w:p>
    <w:p w:rsidR="000D144E" w:rsidRPr="00C321B9" w:rsidRDefault="000D144E" w:rsidP="00F13399">
      <w:pPr>
        <w:pStyle w:val="BodyText"/>
        <w:numPr>
          <w:ilvl w:val="0"/>
          <w:numId w:val="27"/>
        </w:numPr>
        <w:spacing w:after="80"/>
        <w:ind w:left="540" w:hanging="540"/>
        <w:rPr>
          <w:rFonts w:ascii="Arial" w:hAnsi="Arial"/>
          <w:b/>
          <w:sz w:val="26"/>
          <w:szCs w:val="26"/>
        </w:rPr>
      </w:pPr>
      <w:r w:rsidRPr="00C321B9">
        <w:rPr>
          <w:rFonts w:ascii="Arial" w:hAnsi="Arial"/>
          <w:b/>
          <w:sz w:val="26"/>
          <w:szCs w:val="26"/>
        </w:rPr>
        <w:t>Room 208 ha</w:t>
      </w:r>
      <w:r w:rsidR="00BB3994">
        <w:rPr>
          <w:rFonts w:ascii="Arial" w:hAnsi="Arial"/>
          <w:b/>
          <w:sz w:val="26"/>
          <w:szCs w:val="26"/>
        </w:rPr>
        <w:t>d</w:t>
      </w:r>
      <w:r w:rsidRPr="00C321B9">
        <w:rPr>
          <w:rFonts w:ascii="Arial" w:hAnsi="Arial"/>
          <w:b/>
          <w:sz w:val="26"/>
          <w:szCs w:val="26"/>
        </w:rPr>
        <w:t xml:space="preserve"> a fire extinguisher and an eye wash.</w:t>
      </w:r>
    </w:p>
    <w:p w:rsidR="000D144E" w:rsidRPr="00C321B9" w:rsidRDefault="000D144E" w:rsidP="00F13399">
      <w:pPr>
        <w:pStyle w:val="BodyText"/>
        <w:numPr>
          <w:ilvl w:val="0"/>
          <w:numId w:val="27"/>
        </w:numPr>
        <w:spacing w:after="80"/>
        <w:ind w:left="540" w:hanging="540"/>
        <w:rPr>
          <w:rFonts w:ascii="Arial" w:hAnsi="Arial"/>
          <w:b/>
          <w:sz w:val="26"/>
          <w:szCs w:val="26"/>
        </w:rPr>
      </w:pPr>
      <w:r w:rsidRPr="00C321B9">
        <w:rPr>
          <w:rFonts w:ascii="Arial" w:hAnsi="Arial"/>
          <w:b/>
          <w:sz w:val="26"/>
          <w:szCs w:val="26"/>
        </w:rPr>
        <w:lastRenderedPageBreak/>
        <w:t>The outside doors remain</w:t>
      </w:r>
      <w:r w:rsidR="005C4F6B">
        <w:rPr>
          <w:rFonts w:ascii="Arial" w:hAnsi="Arial"/>
          <w:b/>
          <w:sz w:val="26"/>
          <w:szCs w:val="26"/>
        </w:rPr>
        <w:t>ed</w:t>
      </w:r>
      <w:r w:rsidRPr="00C321B9">
        <w:rPr>
          <w:rFonts w:ascii="Arial" w:hAnsi="Arial"/>
          <w:b/>
          <w:sz w:val="26"/>
          <w:szCs w:val="26"/>
        </w:rPr>
        <w:t xml:space="preserve"> unlocked</w:t>
      </w:r>
      <w:r w:rsidR="00BB3994">
        <w:rPr>
          <w:rFonts w:ascii="Arial" w:hAnsi="Arial"/>
          <w:b/>
          <w:sz w:val="26"/>
          <w:szCs w:val="26"/>
        </w:rPr>
        <w:t xml:space="preserve"> as previously identified</w:t>
      </w:r>
      <w:r w:rsidR="000E0EBD">
        <w:rPr>
          <w:rFonts w:ascii="Arial" w:hAnsi="Arial"/>
          <w:b/>
          <w:sz w:val="26"/>
          <w:szCs w:val="26"/>
        </w:rPr>
        <w:t xml:space="preserve">.  Again, the principal stated that the area was </w:t>
      </w:r>
      <w:r w:rsidRPr="00C321B9">
        <w:rPr>
          <w:rFonts w:ascii="Arial" w:hAnsi="Arial"/>
          <w:b/>
          <w:sz w:val="26"/>
          <w:szCs w:val="26"/>
        </w:rPr>
        <w:t>supervised.</w:t>
      </w:r>
    </w:p>
    <w:p w:rsidR="000D144E" w:rsidRDefault="000D144E" w:rsidP="00F13399">
      <w:pPr>
        <w:pStyle w:val="BodyText"/>
        <w:numPr>
          <w:ilvl w:val="0"/>
          <w:numId w:val="27"/>
        </w:numPr>
        <w:tabs>
          <w:tab w:val="left" w:pos="540"/>
        </w:tabs>
        <w:ind w:left="540" w:hanging="540"/>
        <w:rPr>
          <w:rFonts w:ascii="Arial" w:hAnsi="Arial"/>
          <w:b/>
          <w:sz w:val="26"/>
          <w:szCs w:val="26"/>
        </w:rPr>
      </w:pPr>
      <w:r w:rsidRPr="00C321B9">
        <w:rPr>
          <w:rFonts w:ascii="Arial" w:hAnsi="Arial"/>
          <w:b/>
          <w:sz w:val="26"/>
          <w:szCs w:val="26"/>
        </w:rPr>
        <w:t>Emergency lights remain</w:t>
      </w:r>
      <w:r w:rsidR="005C4F6B">
        <w:rPr>
          <w:rFonts w:ascii="Arial" w:hAnsi="Arial"/>
          <w:b/>
          <w:sz w:val="26"/>
          <w:szCs w:val="26"/>
        </w:rPr>
        <w:t>ed</w:t>
      </w:r>
      <w:r w:rsidRPr="00C321B9">
        <w:rPr>
          <w:rFonts w:ascii="Arial" w:hAnsi="Arial"/>
          <w:b/>
          <w:sz w:val="26"/>
          <w:szCs w:val="26"/>
        </w:rPr>
        <w:t xml:space="preserve"> operational.</w:t>
      </w:r>
    </w:p>
    <w:p w:rsidR="00F13399" w:rsidRPr="00C321B9" w:rsidRDefault="00F13399" w:rsidP="00F13399">
      <w:pPr>
        <w:pStyle w:val="BodyText"/>
        <w:spacing w:after="0"/>
        <w:rPr>
          <w:rFonts w:ascii="Arial" w:hAnsi="Arial"/>
          <w:b/>
          <w:sz w:val="26"/>
          <w:szCs w:val="26"/>
        </w:rPr>
      </w:pPr>
    </w:p>
    <w:p w:rsidR="003C6EEE" w:rsidRPr="00756CEF" w:rsidRDefault="00F13399" w:rsidP="003C6EEE">
      <w:pPr>
        <w:pStyle w:val="BodyText2"/>
        <w:tabs>
          <w:tab w:val="left" w:pos="360"/>
          <w:tab w:val="left" w:pos="3152"/>
        </w:tabs>
        <w:spacing w:line="240" w:lineRule="auto"/>
        <w:ind w:left="907" w:hanging="907"/>
        <w:jc w:val="both"/>
        <w:rPr>
          <w:rFonts w:ascii="Arial" w:hAnsi="Arial"/>
          <w:b/>
          <w:bCs/>
        </w:rPr>
      </w:pPr>
      <w:r>
        <w:rPr>
          <w:rFonts w:ascii="Arial" w:hAnsi="Arial"/>
          <w:b/>
        </w:rPr>
        <w:t>6</w:t>
      </w:r>
      <w:r w:rsidR="00CC38E6" w:rsidRPr="00756CEF">
        <w:rPr>
          <w:rFonts w:ascii="Arial" w:hAnsi="Arial"/>
          <w:b/>
        </w:rPr>
        <w:t>.1.9.</w:t>
      </w:r>
      <w:r w:rsidR="00CC38E6" w:rsidRPr="00756CEF">
        <w:rPr>
          <w:rFonts w:ascii="Arial" w:hAnsi="Arial"/>
          <w:b/>
        </w:rPr>
        <w:tab/>
        <w:t>Programs of study.  Programs of study are provided in grades K-12 as listed in Policy 2510 for elementary, middle, and high school levels, including career clusters and majors and an opportunity to examine a system of career clusters in grades 5-8 and to select a career cluster to explore in grades 9 and 10.  (Policy 2510; Policy 2520)</w:t>
      </w:r>
    </w:p>
    <w:p w:rsidR="003C6EEE" w:rsidRPr="00CC38E6" w:rsidRDefault="003C6EEE" w:rsidP="003C6EEE">
      <w:pPr>
        <w:tabs>
          <w:tab w:val="left" w:pos="-720"/>
          <w:tab w:val="left" w:pos="-360"/>
          <w:tab w:val="left" w:pos="0"/>
          <w:tab w:val="left" w:pos="900"/>
          <w:tab w:val="left" w:pos="4680"/>
          <w:tab w:val="left" w:pos="5040"/>
        </w:tabs>
        <w:spacing w:after="120"/>
        <w:ind w:left="907" w:hanging="7"/>
        <w:jc w:val="both"/>
        <w:rPr>
          <w:rFonts w:ascii="Arial" w:hAnsi="Arial"/>
          <w:bCs/>
        </w:rPr>
      </w:pPr>
      <w:r w:rsidRPr="00CC38E6">
        <w:rPr>
          <w:rFonts w:ascii="Arial" w:hAnsi="Arial"/>
          <w:bCs/>
        </w:rPr>
        <w:t>The full spectrum of the science curriculum could not be delivered due to the lack of facilities in the science laboratories.  Teachers were impeded in delivering the science Content Standards and Objectives (CSOs) because of the lack of fume hoods and critical emergency equipment.</w:t>
      </w:r>
    </w:p>
    <w:p w:rsidR="003C6EEE" w:rsidRPr="00CC38E6" w:rsidRDefault="003C6EEE" w:rsidP="003C6EEE">
      <w:pPr>
        <w:tabs>
          <w:tab w:val="left" w:pos="-720"/>
          <w:tab w:val="left" w:pos="-360"/>
          <w:tab w:val="left" w:pos="0"/>
          <w:tab w:val="left" w:pos="900"/>
          <w:tab w:val="left" w:pos="4680"/>
          <w:tab w:val="left" w:pos="5040"/>
        </w:tabs>
        <w:spacing w:after="120"/>
        <w:ind w:left="907" w:hanging="7"/>
        <w:jc w:val="both"/>
        <w:rPr>
          <w:rFonts w:ascii="Arial" w:hAnsi="Arial"/>
          <w:bCs/>
        </w:rPr>
      </w:pPr>
      <w:r w:rsidRPr="00CC38E6">
        <w:rPr>
          <w:rFonts w:ascii="Arial" w:hAnsi="Arial"/>
          <w:bCs/>
        </w:rPr>
        <w:t>The physical education program of study was not being completely delivered as students were playing games during the Team’s on-site review.</w:t>
      </w:r>
    </w:p>
    <w:p w:rsidR="003C6EEE" w:rsidRPr="00CC38E6" w:rsidRDefault="003C6EEE" w:rsidP="003C6EEE">
      <w:pPr>
        <w:pStyle w:val="BodyText"/>
        <w:spacing w:before="120"/>
        <w:rPr>
          <w:rFonts w:ascii="Arial" w:hAnsi="Arial"/>
          <w:u w:val="single"/>
        </w:rPr>
      </w:pPr>
      <w:r w:rsidRPr="00CC38E6">
        <w:rPr>
          <w:rFonts w:ascii="Arial" w:hAnsi="Arial"/>
          <w:u w:val="single"/>
        </w:rPr>
        <w:t>FOLLOW-UP REVIEW</w:t>
      </w:r>
    </w:p>
    <w:p w:rsidR="003C6EEE" w:rsidRPr="00CC38E6" w:rsidRDefault="003C6EEE" w:rsidP="003C6EEE">
      <w:pPr>
        <w:pStyle w:val="BodyText"/>
        <w:spacing w:before="120"/>
        <w:rPr>
          <w:rFonts w:ascii="Arial" w:hAnsi="Arial"/>
          <w:color w:val="000000"/>
          <w:sz w:val="26"/>
          <w:szCs w:val="32"/>
        </w:rPr>
      </w:pPr>
      <w:r w:rsidRPr="00CC38E6">
        <w:rPr>
          <w:rFonts w:ascii="Arial" w:hAnsi="Arial"/>
          <w:sz w:val="26"/>
        </w:rPr>
        <w:t xml:space="preserve">NONCOMPLIANCE.  A </w:t>
      </w:r>
      <w:r w:rsidRPr="00CC38E6">
        <w:rPr>
          <w:rFonts w:ascii="Arial" w:hAnsi="Arial"/>
          <w:color w:val="000000"/>
          <w:sz w:val="26"/>
          <w:szCs w:val="32"/>
        </w:rPr>
        <w:t xml:space="preserve">work order for fume hoods had been submitted.  Parts are still needed to install the devices.  The work order was placed 1/06, the hood, received 10/06.  Facility concerns still remain in the science classrooms.  </w:t>
      </w:r>
    </w:p>
    <w:p w:rsidR="003C6EEE" w:rsidRPr="00CC38E6" w:rsidRDefault="003C6EEE" w:rsidP="003C6EEE">
      <w:pPr>
        <w:pStyle w:val="BodyText"/>
        <w:spacing w:before="120"/>
        <w:rPr>
          <w:rFonts w:ascii="Arial" w:hAnsi="Arial"/>
          <w:color w:val="000000"/>
          <w:sz w:val="26"/>
          <w:szCs w:val="32"/>
        </w:rPr>
      </w:pPr>
      <w:r w:rsidRPr="00CC38E6">
        <w:rPr>
          <w:rFonts w:ascii="Arial" w:hAnsi="Arial"/>
          <w:color w:val="000000"/>
          <w:sz w:val="26"/>
          <w:szCs w:val="32"/>
        </w:rPr>
        <w:t>Physical Education classes were observed to be actively engaged in direct instruction relating to adopted curriculum (floor hockey, table tennis).</w:t>
      </w:r>
    </w:p>
    <w:p w:rsidR="00CC38E6" w:rsidRDefault="00CC38E6" w:rsidP="00CC38E6">
      <w:pPr>
        <w:pStyle w:val="Contents"/>
        <w:spacing w:before="120" w:after="120"/>
        <w:jc w:val="both"/>
        <w:rPr>
          <w:rFonts w:ascii="Arial" w:hAnsi="Arial"/>
          <w:szCs w:val="24"/>
          <w:u w:val="single"/>
        </w:rPr>
      </w:pPr>
      <w:r>
        <w:rPr>
          <w:rFonts w:ascii="Arial" w:hAnsi="Arial"/>
          <w:szCs w:val="24"/>
          <w:u w:val="single"/>
        </w:rPr>
        <w:t>SECOND FOLLOW-UP REVIEW CONCLUSION</w:t>
      </w:r>
    </w:p>
    <w:p w:rsidR="00CC38E6" w:rsidRPr="00522C11" w:rsidRDefault="00CC38E6" w:rsidP="00C321B9">
      <w:pPr>
        <w:pStyle w:val="BodyText"/>
        <w:spacing w:after="0"/>
        <w:rPr>
          <w:rFonts w:ascii="Arial" w:hAnsi="Arial"/>
          <w:b/>
          <w:sz w:val="26"/>
          <w:szCs w:val="26"/>
        </w:rPr>
      </w:pPr>
      <w:r w:rsidRPr="00522C11">
        <w:rPr>
          <w:rFonts w:ascii="Arial" w:hAnsi="Arial"/>
          <w:b/>
          <w:sz w:val="26"/>
          <w:szCs w:val="26"/>
        </w:rPr>
        <w:t xml:space="preserve">COMPLIANCE.  </w:t>
      </w:r>
      <w:r w:rsidR="000D144E" w:rsidRPr="00522C11">
        <w:rPr>
          <w:rFonts w:ascii="Arial" w:hAnsi="Arial"/>
          <w:b/>
          <w:sz w:val="26"/>
          <w:szCs w:val="26"/>
        </w:rPr>
        <w:t xml:space="preserve">The fume hood </w:t>
      </w:r>
      <w:r w:rsidR="00C321B9" w:rsidRPr="00522C11">
        <w:rPr>
          <w:rFonts w:ascii="Arial" w:hAnsi="Arial"/>
          <w:b/>
          <w:sz w:val="26"/>
          <w:szCs w:val="26"/>
        </w:rPr>
        <w:t>was</w:t>
      </w:r>
      <w:r w:rsidR="000D144E" w:rsidRPr="00522C11">
        <w:rPr>
          <w:rFonts w:ascii="Arial" w:hAnsi="Arial"/>
          <w:b/>
          <w:sz w:val="26"/>
          <w:szCs w:val="26"/>
        </w:rPr>
        <w:t xml:space="preserve"> in place and operational.</w:t>
      </w:r>
    </w:p>
    <w:p w:rsidR="005116B0" w:rsidRDefault="005116B0" w:rsidP="005116B0">
      <w:pPr>
        <w:pStyle w:val="BodyText"/>
        <w:spacing w:after="0"/>
        <w:rPr>
          <w:rFonts w:ascii="Arial" w:hAnsi="Arial"/>
          <w:color w:val="000000"/>
          <w:sz w:val="26"/>
          <w:szCs w:val="36"/>
        </w:rPr>
      </w:pPr>
    </w:p>
    <w:p w:rsidR="005116B0" w:rsidRPr="005116B0" w:rsidRDefault="00F13399" w:rsidP="005116B0">
      <w:pPr>
        <w:tabs>
          <w:tab w:val="left" w:pos="1080"/>
        </w:tabs>
        <w:spacing w:after="120"/>
        <w:jc w:val="center"/>
        <w:rPr>
          <w:rFonts w:ascii="Arial" w:hAnsi="Arial" w:cs="Arial"/>
          <w:b/>
        </w:rPr>
      </w:pPr>
      <w:r>
        <w:rPr>
          <w:rFonts w:ascii="Arial" w:hAnsi="Arial" w:cs="Arial"/>
          <w:b/>
        </w:rPr>
        <w:t>6</w:t>
      </w:r>
      <w:r w:rsidR="005116B0" w:rsidRPr="005116B0">
        <w:rPr>
          <w:rFonts w:ascii="Arial" w:hAnsi="Arial" w:cs="Arial"/>
          <w:b/>
        </w:rPr>
        <w:t xml:space="preserve">.4. </w:t>
      </w:r>
      <w:r w:rsidR="005116B0">
        <w:rPr>
          <w:rFonts w:ascii="Arial" w:hAnsi="Arial" w:cs="Arial"/>
          <w:b/>
        </w:rPr>
        <w:t xml:space="preserve"> </w:t>
      </w:r>
      <w:r w:rsidR="005116B0" w:rsidRPr="005116B0">
        <w:rPr>
          <w:rFonts w:ascii="Arial" w:hAnsi="Arial" w:cs="Arial"/>
          <w:b/>
        </w:rPr>
        <w:t>R</w:t>
      </w:r>
      <w:r w:rsidR="005116B0">
        <w:rPr>
          <w:rFonts w:ascii="Arial" w:hAnsi="Arial" w:cs="Arial"/>
          <w:b/>
        </w:rPr>
        <w:t>egulatory Agency Reviews</w:t>
      </w:r>
    </w:p>
    <w:p w:rsidR="005116B0" w:rsidRDefault="00F13399" w:rsidP="005116B0">
      <w:pPr>
        <w:tabs>
          <w:tab w:val="left" w:pos="540"/>
          <w:tab w:val="left"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line="225" w:lineRule="auto"/>
        <w:ind w:left="900" w:hanging="900"/>
        <w:jc w:val="both"/>
        <w:rPr>
          <w:rFonts w:ascii="Arial" w:hAnsi="Arial" w:cs="Arial"/>
          <w:strike/>
          <w:color w:val="000000"/>
        </w:rPr>
      </w:pPr>
      <w:r>
        <w:rPr>
          <w:rFonts w:ascii="Arial" w:hAnsi="Arial" w:cs="Arial"/>
          <w:b/>
          <w:bCs/>
          <w:color w:val="000000"/>
        </w:rPr>
        <w:t>6</w:t>
      </w:r>
      <w:r w:rsidR="005116B0" w:rsidRPr="005116B0">
        <w:rPr>
          <w:rFonts w:ascii="Arial" w:hAnsi="Arial" w:cs="Arial"/>
          <w:b/>
          <w:bCs/>
          <w:color w:val="000000"/>
        </w:rPr>
        <w:t>.4.1.</w:t>
      </w:r>
      <w:r w:rsidR="005116B0" w:rsidRPr="005116B0">
        <w:rPr>
          <w:rFonts w:ascii="Arial" w:hAnsi="Arial" w:cs="Arial"/>
          <w:color w:val="000000"/>
        </w:rPr>
        <w:tab/>
      </w:r>
      <w:r w:rsidR="005116B0" w:rsidRPr="005116B0">
        <w:rPr>
          <w:rFonts w:ascii="Arial" w:hAnsi="Arial" w:cs="Arial"/>
          <w:b/>
          <w:bCs/>
          <w:color w:val="000000"/>
        </w:rPr>
        <w:t>Regulatory agency reviews.</w:t>
      </w:r>
      <w:r w:rsidR="005116B0" w:rsidRPr="005116B0">
        <w:rPr>
          <w:rFonts w:ascii="Arial" w:hAnsi="Arial" w:cs="Arial"/>
          <w:color w:val="000000"/>
        </w:rPr>
        <w:t xml:space="preserve">  </w:t>
      </w:r>
      <w:r w:rsidR="005116B0" w:rsidRPr="005116B0">
        <w:rPr>
          <w:rFonts w:ascii="Arial" w:hAnsi="Arial" w:cs="Arial"/>
          <w:b/>
          <w:bCs/>
          <w:color w:val="000000"/>
        </w:rPr>
        <w:t>Determine during on-site reviews and include in reports whether required reviews and inspections have been conducted by the appropriate agencies, including, but not limited to, the State Fire Marshal, the Health Department, the School Building Authority of West Virginia, and the responsible divisions within the West Virginia Department of Education, and whether noted deficiencies have been or are in the process of being corrected.  The Office of Education Performance Audits may not conduct a duplicate review or inspection nor mandate more stringent compliance measures</w:t>
      </w:r>
      <w:r w:rsidR="005116B0" w:rsidRPr="005116B0">
        <w:rPr>
          <w:rFonts w:ascii="Arial" w:hAnsi="Arial" w:cs="Arial"/>
          <w:color w:val="000000"/>
        </w:rPr>
        <w:t>.  (</w:t>
      </w:r>
      <w:r w:rsidR="005116B0" w:rsidRPr="005116B0">
        <w:rPr>
          <w:rFonts w:ascii="Arial" w:hAnsi="Arial" w:cs="Arial"/>
          <w:b/>
          <w:bCs/>
          <w:color w:val="000000"/>
        </w:rPr>
        <w:t xml:space="preserve">W.Va. Code §§18-9B-9, 10, 11, 18-4-10, and 18-5A-5; Policy 1224.1; Policy 8100; </w:t>
      </w:r>
      <w:smartTag w:uri="urn:schemas-microsoft-com:office:smarttags" w:element="State">
        <w:smartTag w:uri="urn:schemas-microsoft-com:office:smarttags" w:element="place">
          <w:r w:rsidR="005116B0" w:rsidRPr="005116B0">
            <w:rPr>
              <w:rFonts w:ascii="Arial" w:hAnsi="Arial" w:cs="Arial"/>
              <w:b/>
              <w:bCs/>
              <w:color w:val="000000"/>
            </w:rPr>
            <w:t>W.Va.</w:t>
          </w:r>
        </w:smartTag>
      </w:smartTag>
      <w:r w:rsidR="005116B0" w:rsidRPr="005116B0">
        <w:rPr>
          <w:rFonts w:ascii="Arial" w:hAnsi="Arial" w:cs="Arial"/>
          <w:b/>
          <w:bCs/>
          <w:color w:val="000000"/>
        </w:rPr>
        <w:t xml:space="preserve"> Code §18-5-9; Policy 6200; Section 504, Rehabilitation Act of 1973 §104.22 and §104.23; Policy 4334; Policy 4336)</w:t>
      </w:r>
      <w:r w:rsidR="005116B0" w:rsidRPr="005116B0">
        <w:rPr>
          <w:rFonts w:ascii="Arial" w:hAnsi="Arial" w:cs="Arial"/>
          <w:strike/>
          <w:color w:val="000000"/>
        </w:rPr>
        <w:t xml:space="preserve"> </w:t>
      </w:r>
    </w:p>
    <w:p w:rsidR="003C6EEE" w:rsidRDefault="003C6EEE" w:rsidP="003C6EEE">
      <w:pPr>
        <w:pStyle w:val="BodyText"/>
        <w:tabs>
          <w:tab w:val="num" w:pos="540"/>
        </w:tabs>
        <w:ind w:left="900"/>
        <w:rPr>
          <w:rFonts w:ascii="Arial" w:hAnsi="Arial"/>
        </w:rPr>
      </w:pPr>
      <w:r w:rsidRPr="00B64637">
        <w:rPr>
          <w:rFonts w:ascii="Arial" w:hAnsi="Arial"/>
        </w:rPr>
        <w:t>The special education Behavior Disorder program was located in the Alternative School building.  This was a violation of Harris v. Marockie.</w:t>
      </w:r>
    </w:p>
    <w:p w:rsidR="00262E26" w:rsidRPr="00B64637" w:rsidRDefault="00262E26" w:rsidP="003C6EEE">
      <w:pPr>
        <w:pStyle w:val="BodyText"/>
        <w:tabs>
          <w:tab w:val="num" w:pos="540"/>
        </w:tabs>
        <w:ind w:left="900"/>
        <w:rPr>
          <w:rFonts w:ascii="Arial" w:hAnsi="Arial"/>
        </w:rPr>
      </w:pPr>
    </w:p>
    <w:p w:rsidR="003C6EEE" w:rsidRPr="00B64637" w:rsidRDefault="003C6EEE" w:rsidP="003C6EEE">
      <w:pPr>
        <w:pStyle w:val="BodyText"/>
        <w:spacing w:before="120"/>
        <w:rPr>
          <w:rFonts w:ascii="Arial" w:hAnsi="Arial"/>
          <w:u w:val="single"/>
        </w:rPr>
      </w:pPr>
      <w:r w:rsidRPr="00B64637">
        <w:rPr>
          <w:rFonts w:ascii="Arial" w:hAnsi="Arial"/>
          <w:u w:val="single"/>
        </w:rPr>
        <w:lastRenderedPageBreak/>
        <w:t>FOLLOW-UP REVIEW</w:t>
      </w:r>
    </w:p>
    <w:p w:rsidR="003C6EEE" w:rsidRPr="00B64637" w:rsidRDefault="003C6EEE" w:rsidP="00B64637">
      <w:pPr>
        <w:pStyle w:val="BodyText"/>
        <w:rPr>
          <w:rFonts w:ascii="Arial" w:hAnsi="Arial"/>
          <w:color w:val="000000"/>
          <w:sz w:val="26"/>
        </w:rPr>
      </w:pPr>
      <w:r w:rsidRPr="00B64637">
        <w:rPr>
          <w:rFonts w:ascii="Arial" w:hAnsi="Arial"/>
          <w:color w:val="000000"/>
          <w:sz w:val="26"/>
        </w:rPr>
        <w:t xml:space="preserve">NONCOMPLIANCE.  The special education behavior disorder program was relocated to the Arnold Building, also known as Building 6 – the Weight Training Building.  The location of this classroom is in violation of both Harris v. Marockie (located in an outbuilding) and Policy 2419:  Regulations for Exceptional Students which requires that classrooms for special education students must be located in close proximity to age-appropriate peers and in adequate and comparable classrooms. </w:t>
      </w:r>
    </w:p>
    <w:p w:rsidR="00B64637" w:rsidRDefault="00B64637" w:rsidP="00B64637">
      <w:pPr>
        <w:pStyle w:val="Contents"/>
        <w:spacing w:before="120" w:after="120"/>
        <w:jc w:val="both"/>
        <w:rPr>
          <w:rFonts w:ascii="Arial" w:hAnsi="Arial"/>
          <w:szCs w:val="24"/>
          <w:u w:val="single"/>
        </w:rPr>
      </w:pPr>
      <w:r>
        <w:rPr>
          <w:rFonts w:ascii="Arial" w:hAnsi="Arial"/>
          <w:szCs w:val="24"/>
          <w:u w:val="single"/>
        </w:rPr>
        <w:t>SECOND FOLLOW-UP REVIEW CONCLUSION</w:t>
      </w:r>
    </w:p>
    <w:p w:rsidR="00B64637" w:rsidRPr="00C321B9" w:rsidRDefault="00B64637" w:rsidP="00B64637">
      <w:pPr>
        <w:pStyle w:val="BodyText"/>
        <w:rPr>
          <w:rFonts w:ascii="Arial" w:hAnsi="Arial"/>
          <w:b/>
          <w:sz w:val="26"/>
          <w:szCs w:val="26"/>
        </w:rPr>
      </w:pPr>
      <w:r w:rsidRPr="00C321B9">
        <w:rPr>
          <w:rFonts w:ascii="Arial" w:hAnsi="Arial"/>
          <w:b/>
          <w:sz w:val="26"/>
          <w:szCs w:val="26"/>
        </w:rPr>
        <w:t xml:space="preserve">COMPLIANCE. </w:t>
      </w:r>
      <w:r w:rsidR="00F13399">
        <w:rPr>
          <w:rFonts w:ascii="Arial" w:hAnsi="Arial"/>
          <w:b/>
          <w:sz w:val="26"/>
          <w:szCs w:val="26"/>
        </w:rPr>
        <w:t xml:space="preserve"> </w:t>
      </w:r>
      <w:r w:rsidR="000D144E" w:rsidRPr="00C321B9">
        <w:rPr>
          <w:rFonts w:ascii="Arial" w:hAnsi="Arial"/>
          <w:b/>
          <w:sz w:val="26"/>
          <w:szCs w:val="26"/>
        </w:rPr>
        <w:t xml:space="preserve">The </w:t>
      </w:r>
      <w:r w:rsidR="00C321B9">
        <w:rPr>
          <w:rFonts w:ascii="Arial" w:hAnsi="Arial"/>
          <w:b/>
          <w:sz w:val="26"/>
          <w:szCs w:val="26"/>
        </w:rPr>
        <w:t>S</w:t>
      </w:r>
      <w:r w:rsidR="000D144E" w:rsidRPr="00C321B9">
        <w:rPr>
          <w:rFonts w:ascii="Arial" w:hAnsi="Arial"/>
          <w:b/>
          <w:sz w:val="26"/>
          <w:szCs w:val="26"/>
        </w:rPr>
        <w:t xml:space="preserve">pecial </w:t>
      </w:r>
      <w:r w:rsidR="00C321B9">
        <w:rPr>
          <w:rFonts w:ascii="Arial" w:hAnsi="Arial"/>
          <w:b/>
          <w:sz w:val="26"/>
          <w:szCs w:val="26"/>
        </w:rPr>
        <w:t>E</w:t>
      </w:r>
      <w:r w:rsidR="000D144E" w:rsidRPr="00C321B9">
        <w:rPr>
          <w:rFonts w:ascii="Arial" w:hAnsi="Arial"/>
          <w:b/>
          <w:sz w:val="26"/>
          <w:szCs w:val="26"/>
        </w:rPr>
        <w:t xml:space="preserve">ducation </w:t>
      </w:r>
      <w:r w:rsidR="00C321B9">
        <w:rPr>
          <w:rFonts w:ascii="Arial" w:hAnsi="Arial"/>
          <w:b/>
          <w:sz w:val="26"/>
          <w:szCs w:val="26"/>
        </w:rPr>
        <w:t>B</w:t>
      </w:r>
      <w:r w:rsidR="000D144E" w:rsidRPr="00C321B9">
        <w:rPr>
          <w:rFonts w:ascii="Arial" w:hAnsi="Arial"/>
          <w:b/>
          <w:sz w:val="26"/>
          <w:szCs w:val="26"/>
        </w:rPr>
        <w:t xml:space="preserve">ehavior </w:t>
      </w:r>
      <w:r w:rsidR="00C321B9">
        <w:rPr>
          <w:rFonts w:ascii="Arial" w:hAnsi="Arial"/>
          <w:b/>
          <w:sz w:val="26"/>
          <w:szCs w:val="26"/>
        </w:rPr>
        <w:t>D</w:t>
      </w:r>
      <w:r w:rsidR="000D144E" w:rsidRPr="00C321B9">
        <w:rPr>
          <w:rFonts w:ascii="Arial" w:hAnsi="Arial"/>
          <w:b/>
          <w:sz w:val="26"/>
          <w:szCs w:val="26"/>
        </w:rPr>
        <w:t>isorder program was relocated to an area with general education classes in the vicinity.  A letter from the W</w:t>
      </w:r>
      <w:r w:rsidR="00C321B9">
        <w:rPr>
          <w:rFonts w:ascii="Arial" w:hAnsi="Arial"/>
          <w:b/>
          <w:sz w:val="26"/>
          <w:szCs w:val="26"/>
        </w:rPr>
        <w:t xml:space="preserve">est </w:t>
      </w:r>
      <w:r w:rsidR="000D144E" w:rsidRPr="00C321B9">
        <w:rPr>
          <w:rFonts w:ascii="Arial" w:hAnsi="Arial"/>
          <w:b/>
          <w:sz w:val="26"/>
          <w:szCs w:val="26"/>
        </w:rPr>
        <w:t>V</w:t>
      </w:r>
      <w:r w:rsidR="00C321B9">
        <w:rPr>
          <w:rFonts w:ascii="Arial" w:hAnsi="Arial"/>
          <w:b/>
          <w:sz w:val="26"/>
          <w:szCs w:val="26"/>
        </w:rPr>
        <w:t>irginia</w:t>
      </w:r>
      <w:r w:rsidR="000D144E" w:rsidRPr="00C321B9">
        <w:rPr>
          <w:rFonts w:ascii="Arial" w:hAnsi="Arial"/>
          <w:b/>
          <w:sz w:val="26"/>
          <w:szCs w:val="26"/>
        </w:rPr>
        <w:t xml:space="preserve"> Department of Education, Office of Assessment and Accountability verified that the location </w:t>
      </w:r>
      <w:r w:rsidR="00C321B9">
        <w:rPr>
          <w:rFonts w:ascii="Arial" w:hAnsi="Arial"/>
          <w:b/>
          <w:sz w:val="26"/>
          <w:szCs w:val="26"/>
        </w:rPr>
        <w:t>was</w:t>
      </w:r>
      <w:r w:rsidR="000D144E" w:rsidRPr="00C321B9">
        <w:rPr>
          <w:rFonts w:ascii="Arial" w:hAnsi="Arial"/>
          <w:b/>
          <w:sz w:val="26"/>
          <w:szCs w:val="26"/>
        </w:rPr>
        <w:t xml:space="preserve"> within guidelines.</w:t>
      </w:r>
      <w:r w:rsidRPr="00C321B9">
        <w:rPr>
          <w:rFonts w:ascii="Arial" w:hAnsi="Arial"/>
          <w:b/>
          <w:sz w:val="26"/>
          <w:szCs w:val="26"/>
        </w:rPr>
        <w:t xml:space="preserve"> </w:t>
      </w:r>
    </w:p>
    <w:p w:rsidR="00B64637" w:rsidRDefault="00B64637" w:rsidP="00B64637">
      <w:pPr>
        <w:pStyle w:val="BodyText"/>
        <w:spacing w:after="0"/>
        <w:rPr>
          <w:rFonts w:ascii="Arial" w:hAnsi="Arial"/>
          <w:color w:val="000000"/>
          <w:sz w:val="26"/>
          <w:szCs w:val="36"/>
        </w:rPr>
      </w:pPr>
    </w:p>
    <w:p w:rsidR="00B64637" w:rsidRDefault="00B64637" w:rsidP="00B64637">
      <w:pPr>
        <w:pStyle w:val="BodyText"/>
        <w:rPr>
          <w:rFonts w:ascii="Arial" w:hAnsi="Arial" w:cs="Arial"/>
          <w:b/>
          <w:bCs/>
          <w:smallCaps/>
        </w:rPr>
      </w:pPr>
      <w:r>
        <w:rPr>
          <w:rFonts w:ascii="Arial" w:hAnsi="Arial" w:cs="Arial"/>
          <w:b/>
          <w:bCs/>
          <w:smallCaps/>
        </w:rPr>
        <w:t>RECOMMENDATION</w:t>
      </w:r>
    </w:p>
    <w:p w:rsidR="003C6EEE" w:rsidRPr="00B64637" w:rsidRDefault="00A04525" w:rsidP="003C6EEE">
      <w:pPr>
        <w:spacing w:after="120"/>
        <w:ind w:left="950" w:hanging="950"/>
        <w:jc w:val="both"/>
        <w:rPr>
          <w:rFonts w:ascii="Arial" w:hAnsi="Arial"/>
        </w:rPr>
      </w:pPr>
      <w:r>
        <w:rPr>
          <w:rFonts w:ascii="Arial" w:hAnsi="Arial"/>
          <w:b/>
          <w:bCs/>
        </w:rPr>
        <w:t>6</w:t>
      </w:r>
      <w:r w:rsidR="00B64637" w:rsidRPr="00B64637">
        <w:rPr>
          <w:rFonts w:ascii="Arial" w:hAnsi="Arial"/>
          <w:b/>
          <w:bCs/>
        </w:rPr>
        <w:t>.1.3.</w:t>
      </w:r>
      <w:r w:rsidR="00B64637" w:rsidRPr="00B64637">
        <w:rPr>
          <w:rFonts w:ascii="Arial" w:hAnsi="Arial"/>
          <w:b/>
          <w:bCs/>
        </w:rPr>
        <w:tab/>
        <w:t>Learning environment.</w:t>
      </w:r>
      <w:r w:rsidR="00B64637" w:rsidRPr="00C321B9">
        <w:rPr>
          <w:b/>
          <w:bCs/>
        </w:rPr>
        <w:t xml:space="preserve">  </w:t>
      </w:r>
      <w:r w:rsidR="003C6EEE" w:rsidRPr="00B64637">
        <w:rPr>
          <w:rFonts w:ascii="Arial" w:hAnsi="Arial"/>
        </w:rPr>
        <w:t>The Team recommended that the size of the automotive laboratory be increased rather than limiting the number of students permitted to enroll in the class.  The Team also recommended that an additional section of Agricultural Education Science I be added.  One section had 39 students and another section is needed for safety when students use the Agricultural Mechanics laboratory.</w:t>
      </w:r>
    </w:p>
    <w:p w:rsidR="003C6EEE" w:rsidRPr="00B64637" w:rsidRDefault="003C6EEE" w:rsidP="003C6EEE">
      <w:pPr>
        <w:pStyle w:val="BodyText"/>
        <w:spacing w:before="120"/>
        <w:rPr>
          <w:rFonts w:ascii="Arial" w:hAnsi="Arial"/>
          <w:u w:val="single"/>
        </w:rPr>
      </w:pPr>
      <w:r w:rsidRPr="00B64637">
        <w:rPr>
          <w:rFonts w:ascii="Arial" w:hAnsi="Arial"/>
          <w:u w:val="single"/>
        </w:rPr>
        <w:t>FOLLOW-UP REVIEW</w:t>
      </w:r>
    </w:p>
    <w:p w:rsidR="003C6EEE" w:rsidRPr="00B64637" w:rsidRDefault="003C6EEE" w:rsidP="00B64637">
      <w:pPr>
        <w:pStyle w:val="BodyText"/>
        <w:rPr>
          <w:rFonts w:ascii="Arial" w:hAnsi="Arial"/>
          <w:color w:val="000000"/>
          <w:sz w:val="26"/>
          <w:szCs w:val="32"/>
        </w:rPr>
      </w:pPr>
      <w:r w:rsidRPr="00B64637">
        <w:rPr>
          <w:rFonts w:ascii="Arial" w:hAnsi="Arial"/>
          <w:color w:val="000000"/>
          <w:sz w:val="26"/>
        </w:rPr>
        <w:t xml:space="preserve">RECOMMENDATION NOT FOLLOWED.  </w:t>
      </w:r>
      <w:r w:rsidRPr="00B64637">
        <w:rPr>
          <w:rFonts w:ascii="Arial" w:hAnsi="Arial"/>
          <w:color w:val="000000"/>
          <w:sz w:val="26"/>
          <w:szCs w:val="32"/>
        </w:rPr>
        <w:t>Automotive Laboratory.  The size of the automotive laboratory remained as stated in the original report.  A capital expense layout would be needed to increase the size of the automotive shop.  The assistant principal indicated that a preliminary meeting with the Advisory Committee and the Board of Education was held to investigate School Building Authority funding</w:t>
      </w:r>
      <w:r w:rsidR="00B64637">
        <w:rPr>
          <w:rFonts w:ascii="Arial" w:hAnsi="Arial"/>
          <w:color w:val="000000"/>
          <w:sz w:val="26"/>
          <w:szCs w:val="32"/>
        </w:rPr>
        <w:t>.</w:t>
      </w:r>
    </w:p>
    <w:p w:rsidR="00B64637" w:rsidRDefault="00B64637" w:rsidP="00B64637">
      <w:pPr>
        <w:pStyle w:val="Contents"/>
        <w:spacing w:before="120" w:after="120"/>
        <w:jc w:val="both"/>
        <w:rPr>
          <w:rFonts w:ascii="Arial" w:hAnsi="Arial"/>
          <w:szCs w:val="24"/>
          <w:u w:val="single"/>
        </w:rPr>
      </w:pPr>
      <w:r>
        <w:rPr>
          <w:rFonts w:ascii="Arial" w:hAnsi="Arial"/>
          <w:szCs w:val="24"/>
          <w:u w:val="single"/>
        </w:rPr>
        <w:t>SECOND FOLLOW-UP REVIEW CONCLUSION</w:t>
      </w:r>
    </w:p>
    <w:p w:rsidR="00B64637" w:rsidRPr="00CE24FB" w:rsidRDefault="00B64637" w:rsidP="00B64637">
      <w:pPr>
        <w:pStyle w:val="BodyText"/>
        <w:rPr>
          <w:rFonts w:ascii="Arial" w:hAnsi="Arial"/>
          <w:b/>
          <w:sz w:val="26"/>
          <w:szCs w:val="26"/>
        </w:rPr>
      </w:pPr>
      <w:r w:rsidRPr="00CE24FB">
        <w:rPr>
          <w:rFonts w:ascii="Arial" w:hAnsi="Arial"/>
          <w:b/>
          <w:sz w:val="26"/>
          <w:szCs w:val="26"/>
        </w:rPr>
        <w:t xml:space="preserve">RECOMMENDATION FOLLOWED.  </w:t>
      </w:r>
      <w:r w:rsidR="001024D2" w:rsidRPr="00CE24FB">
        <w:rPr>
          <w:rFonts w:ascii="Arial" w:hAnsi="Arial"/>
          <w:b/>
          <w:sz w:val="26"/>
          <w:szCs w:val="26"/>
        </w:rPr>
        <w:t xml:space="preserve">The administration </w:t>
      </w:r>
      <w:r w:rsidR="00CE24FB">
        <w:rPr>
          <w:rFonts w:ascii="Arial" w:hAnsi="Arial"/>
          <w:b/>
          <w:sz w:val="26"/>
          <w:szCs w:val="26"/>
        </w:rPr>
        <w:t>was</w:t>
      </w:r>
      <w:r w:rsidR="001024D2" w:rsidRPr="00CE24FB">
        <w:rPr>
          <w:rFonts w:ascii="Arial" w:hAnsi="Arial"/>
          <w:b/>
          <w:sz w:val="26"/>
          <w:szCs w:val="26"/>
        </w:rPr>
        <w:t xml:space="preserve"> currently investigating means to increase the size of the automotive laboratory.  </w:t>
      </w:r>
      <w:r w:rsidR="00114EE0">
        <w:rPr>
          <w:rFonts w:ascii="Arial" w:hAnsi="Arial"/>
          <w:b/>
          <w:sz w:val="26"/>
          <w:szCs w:val="26"/>
        </w:rPr>
        <w:t>The county/school applied</w:t>
      </w:r>
      <w:r w:rsidR="001024D2" w:rsidRPr="00CE24FB">
        <w:rPr>
          <w:rFonts w:ascii="Arial" w:hAnsi="Arial"/>
          <w:b/>
          <w:sz w:val="26"/>
          <w:szCs w:val="26"/>
        </w:rPr>
        <w:t xml:space="preserve"> for a $1.5 </w:t>
      </w:r>
      <w:r w:rsidR="00CE24FB">
        <w:rPr>
          <w:rFonts w:ascii="Arial" w:hAnsi="Arial"/>
          <w:b/>
          <w:sz w:val="26"/>
          <w:szCs w:val="26"/>
        </w:rPr>
        <w:t>m</w:t>
      </w:r>
      <w:r w:rsidR="001024D2" w:rsidRPr="00CE24FB">
        <w:rPr>
          <w:rFonts w:ascii="Arial" w:hAnsi="Arial"/>
          <w:b/>
          <w:sz w:val="26"/>
          <w:szCs w:val="26"/>
        </w:rPr>
        <w:t xml:space="preserve">illion grant </w:t>
      </w:r>
      <w:r w:rsidR="00114EE0">
        <w:rPr>
          <w:rFonts w:ascii="Arial" w:hAnsi="Arial"/>
          <w:b/>
          <w:sz w:val="26"/>
          <w:szCs w:val="26"/>
        </w:rPr>
        <w:t>and</w:t>
      </w:r>
      <w:r w:rsidR="001024D2" w:rsidRPr="00CE24FB">
        <w:rPr>
          <w:rFonts w:ascii="Arial" w:hAnsi="Arial"/>
          <w:b/>
          <w:sz w:val="26"/>
          <w:szCs w:val="26"/>
        </w:rPr>
        <w:t xml:space="preserve"> School Building Authority (SBA)</w:t>
      </w:r>
      <w:r w:rsidR="000E0EBD">
        <w:rPr>
          <w:rFonts w:ascii="Arial" w:hAnsi="Arial"/>
          <w:b/>
          <w:sz w:val="26"/>
          <w:szCs w:val="26"/>
        </w:rPr>
        <w:t xml:space="preserve"> </w:t>
      </w:r>
      <w:r w:rsidR="000E0EBD" w:rsidRPr="00CE24FB">
        <w:rPr>
          <w:rFonts w:ascii="Arial" w:hAnsi="Arial"/>
          <w:b/>
          <w:sz w:val="26"/>
          <w:szCs w:val="26"/>
        </w:rPr>
        <w:t>funding</w:t>
      </w:r>
      <w:r w:rsidR="001024D2" w:rsidRPr="00CE24FB">
        <w:rPr>
          <w:rFonts w:ascii="Arial" w:hAnsi="Arial"/>
          <w:b/>
          <w:sz w:val="26"/>
          <w:szCs w:val="26"/>
        </w:rPr>
        <w:t>.</w:t>
      </w:r>
    </w:p>
    <w:p w:rsidR="003C6EEE" w:rsidRDefault="003C6EEE" w:rsidP="003C6EEE">
      <w:pPr>
        <w:pStyle w:val="BodyText"/>
        <w:spacing w:after="0"/>
        <w:rPr>
          <w:b/>
          <w:sz w:val="26"/>
        </w:rPr>
      </w:pPr>
    </w:p>
    <w:p w:rsidR="00756CEF" w:rsidRDefault="00756CEF" w:rsidP="003C6EEE">
      <w:pPr>
        <w:pStyle w:val="BodyText"/>
        <w:spacing w:after="0"/>
        <w:rPr>
          <w:b/>
          <w:sz w:val="26"/>
        </w:rPr>
      </w:pPr>
    </w:p>
    <w:p w:rsidR="00756CEF" w:rsidRDefault="00756CEF" w:rsidP="003C6EEE">
      <w:pPr>
        <w:pStyle w:val="BodyText"/>
        <w:spacing w:after="0"/>
        <w:rPr>
          <w:b/>
          <w:sz w:val="26"/>
        </w:rPr>
      </w:pPr>
    </w:p>
    <w:p w:rsidR="00756CEF" w:rsidRDefault="00756CEF" w:rsidP="003C6EEE">
      <w:pPr>
        <w:pStyle w:val="BodyText"/>
        <w:spacing w:after="0"/>
        <w:rPr>
          <w:b/>
          <w:sz w:val="26"/>
        </w:rPr>
      </w:pPr>
    </w:p>
    <w:p w:rsidR="00756CEF" w:rsidRDefault="00756CEF" w:rsidP="003C6EEE">
      <w:pPr>
        <w:pStyle w:val="BodyText"/>
        <w:spacing w:after="0"/>
        <w:rPr>
          <w:b/>
          <w:sz w:val="26"/>
        </w:rPr>
      </w:pPr>
    </w:p>
    <w:p w:rsidR="00756CEF" w:rsidRDefault="00756CEF" w:rsidP="003C6EEE">
      <w:pPr>
        <w:pStyle w:val="BodyText"/>
        <w:spacing w:after="0"/>
        <w:rPr>
          <w:b/>
          <w:sz w:val="26"/>
        </w:rPr>
      </w:pPr>
    </w:p>
    <w:p w:rsidR="003C6EEE" w:rsidRPr="00B64637" w:rsidRDefault="003C6EEE" w:rsidP="00B64637">
      <w:pPr>
        <w:pStyle w:val="BodyText"/>
        <w:spacing w:after="240"/>
        <w:jc w:val="center"/>
        <w:rPr>
          <w:rFonts w:ascii="Arial" w:hAnsi="Arial"/>
          <w:b/>
          <w:sz w:val="28"/>
          <w:szCs w:val="28"/>
        </w:rPr>
      </w:pPr>
      <w:r>
        <w:rPr>
          <w:b/>
        </w:rPr>
        <w:br w:type="page"/>
      </w:r>
      <w:r w:rsidRPr="00B64637">
        <w:rPr>
          <w:rFonts w:ascii="Arial" w:hAnsi="Arial"/>
          <w:b/>
          <w:sz w:val="28"/>
          <w:szCs w:val="28"/>
        </w:rPr>
        <w:lastRenderedPageBreak/>
        <w:t>IDENTIFICATION OF RESOURCE NEEDS</w:t>
      </w:r>
    </w:p>
    <w:p w:rsidR="00813B78" w:rsidRDefault="00813B78" w:rsidP="00813B78">
      <w:pPr>
        <w:pStyle w:val="BodyTextIndent2"/>
        <w:tabs>
          <w:tab w:val="left" w:pos="720"/>
        </w:tabs>
        <w:spacing w:before="120"/>
        <w:ind w:left="0"/>
        <w:jc w:val="both"/>
        <w:rPr>
          <w:rFonts w:ascii="Arial" w:hAnsi="Arial" w:cs="Arial"/>
          <w:b w:val="0"/>
          <w:bCs/>
          <w:szCs w:val="24"/>
        </w:rPr>
      </w:pPr>
      <w:r>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A744E8" w:rsidRPr="00032FE9" w:rsidRDefault="00A744E8" w:rsidP="00A744E8">
      <w:pPr>
        <w:tabs>
          <w:tab w:val="left" w:pos="1080"/>
        </w:tabs>
        <w:ind w:left="1080" w:hanging="1080"/>
        <w:jc w:val="both"/>
        <w:rPr>
          <w:rFonts w:ascii="Arial" w:hAnsi="Arial" w:cs="Arial"/>
          <w:b/>
        </w:rPr>
      </w:pPr>
      <w:r w:rsidRPr="00032FE9">
        <w:rPr>
          <w:rFonts w:ascii="Arial" w:hAnsi="Arial" w:cs="Arial"/>
          <w:b/>
          <w:bCs/>
        </w:rPr>
        <w:t>17.1.</w:t>
      </w:r>
      <w:r w:rsidRPr="00032FE9">
        <w:rPr>
          <w:rFonts w:ascii="Arial" w:hAnsi="Arial" w:cs="Arial"/>
          <w:b/>
          <w:bCs/>
        </w:rPr>
        <w:tab/>
        <w:t xml:space="preserve">Facilities, equipment, and materials.  </w:t>
      </w:r>
      <w:r w:rsidRPr="00032FE9">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032FE9">
        <w:rPr>
          <w:rFonts w:ascii="Arial" w:hAnsi="Arial" w:cs="Arial"/>
        </w:rPr>
        <w:noBreakHyphen/>
        <w:t>2E</w:t>
      </w:r>
      <w:r w:rsidRPr="00032FE9">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West Virginia or the prerogative of the Legislature in providing resources.  (Policy 6200 </w:t>
      </w:r>
      <w:r w:rsidRPr="00032FE9">
        <w:rPr>
          <w:rFonts w:ascii="Arial" w:hAnsi="Arial" w:cs="Arial"/>
          <w:i/>
          <w:iCs/>
        </w:rPr>
        <w:t>and Tomblin v. Gainer</w:t>
      </w:r>
      <w:r w:rsidRPr="00032FE9">
        <w:rPr>
          <w:rFonts w:ascii="Arial" w:hAnsi="Arial" w:cs="Arial"/>
        </w:rPr>
        <w:t>)</w:t>
      </w:r>
    </w:p>
    <w:p w:rsidR="00813B78" w:rsidRDefault="00813B78" w:rsidP="00813B78">
      <w:pPr>
        <w:tabs>
          <w:tab w:val="left" w:pos="900"/>
        </w:tabs>
        <w:jc w:val="both"/>
        <w:rPr>
          <w:rFonts w:ascii="Arial" w:hAnsi="Arial" w:cs="Arial"/>
          <w:b/>
          <w:sz w:val="16"/>
        </w:rPr>
      </w:pPr>
    </w:p>
    <w:p w:rsidR="00813B78" w:rsidRPr="00813B78" w:rsidRDefault="00813B78" w:rsidP="00813B78">
      <w:pPr>
        <w:pStyle w:val="BodyTextIndent3"/>
        <w:tabs>
          <w:tab w:val="left" w:pos="1080"/>
        </w:tabs>
        <w:spacing w:after="240"/>
        <w:ind w:left="1080" w:hanging="1080"/>
        <w:rPr>
          <w:rFonts w:ascii="Arial" w:hAnsi="Arial" w:cs="Arial"/>
          <w:b/>
          <w:sz w:val="24"/>
        </w:rPr>
      </w:pPr>
      <w:r w:rsidRPr="00813B78">
        <w:rPr>
          <w:rFonts w:ascii="Arial" w:hAnsi="Arial" w:cs="Arial"/>
          <w:sz w:val="24"/>
        </w:rPr>
        <w:tab/>
        <w:t>According to the items checked in the School Facilities Evaluation Checklist, the school was below standard in the following areas.  The principal checked and the Team confirmed the following school facility resource needs.</w:t>
      </w:r>
    </w:p>
    <w:p w:rsidR="003C6EEE" w:rsidRPr="00756CEF" w:rsidRDefault="003C6EEE" w:rsidP="003C6EEE">
      <w:pPr>
        <w:spacing w:after="120"/>
        <w:ind w:left="1080" w:hanging="1080"/>
        <w:jc w:val="both"/>
        <w:rPr>
          <w:rFonts w:ascii="Arial" w:hAnsi="Arial"/>
          <w:b/>
          <w:bCs/>
        </w:rPr>
      </w:pPr>
      <w:r w:rsidRPr="00756CEF">
        <w:rPr>
          <w:rFonts w:ascii="Arial" w:hAnsi="Arial"/>
          <w:b/>
          <w:bCs/>
        </w:rPr>
        <w:t>1</w:t>
      </w:r>
      <w:r w:rsidR="00A744E8">
        <w:rPr>
          <w:rFonts w:ascii="Arial" w:hAnsi="Arial"/>
          <w:b/>
          <w:bCs/>
        </w:rPr>
        <w:t>7</w:t>
      </w:r>
      <w:r w:rsidRPr="00756CEF">
        <w:rPr>
          <w:rFonts w:ascii="Arial" w:hAnsi="Arial"/>
          <w:b/>
          <w:bCs/>
        </w:rPr>
        <w:t xml:space="preserve">.1.2. </w:t>
      </w:r>
      <w:r w:rsidRPr="00756CEF">
        <w:rPr>
          <w:rFonts w:ascii="Arial" w:hAnsi="Arial"/>
          <w:b/>
          <w:bCs/>
        </w:rPr>
        <w:tab/>
        <w:t>Administrative and service facilities.</w:t>
      </w:r>
    </w:p>
    <w:p w:rsidR="003C6EEE" w:rsidRPr="00B64637" w:rsidRDefault="003C6EEE" w:rsidP="00813B78">
      <w:pPr>
        <w:ind w:left="1627" w:hanging="547"/>
        <w:jc w:val="both"/>
        <w:rPr>
          <w:rFonts w:ascii="Arial" w:hAnsi="Arial"/>
          <w:bCs/>
        </w:rPr>
      </w:pPr>
      <w:r w:rsidRPr="00B64637">
        <w:rPr>
          <w:rFonts w:ascii="Arial" w:hAnsi="Arial"/>
          <w:bCs/>
        </w:rPr>
        <w:t>A.</w:t>
      </w:r>
      <w:r w:rsidRPr="00B64637">
        <w:rPr>
          <w:rFonts w:ascii="Arial" w:hAnsi="Arial"/>
          <w:bCs/>
        </w:rPr>
        <w:tab/>
        <w:t xml:space="preserve">The administrative area did not have an adequate reception/waiting area. </w:t>
      </w:r>
    </w:p>
    <w:p w:rsidR="003C6EEE" w:rsidRPr="00B64637" w:rsidRDefault="003C6EEE" w:rsidP="003C6EEE">
      <w:pPr>
        <w:tabs>
          <w:tab w:val="left" w:pos="1620"/>
        </w:tabs>
        <w:spacing w:after="120"/>
        <w:ind w:left="1620" w:hanging="540"/>
        <w:jc w:val="both"/>
        <w:rPr>
          <w:rFonts w:ascii="Arial" w:hAnsi="Arial"/>
          <w:bCs/>
        </w:rPr>
      </w:pPr>
      <w:r w:rsidRPr="00B64637">
        <w:rPr>
          <w:rFonts w:ascii="Arial" w:hAnsi="Arial"/>
          <w:bCs/>
        </w:rPr>
        <w:t>B.</w:t>
      </w:r>
      <w:r w:rsidRPr="00B64637">
        <w:rPr>
          <w:rFonts w:ascii="Arial" w:hAnsi="Arial"/>
          <w:bCs/>
        </w:rPr>
        <w:tab/>
        <w:t>The administrative personnel were not provided sufficient workspace and privacy.</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813B78">
      <w:pPr>
        <w:pStyle w:val="BodyText"/>
        <w:rPr>
          <w:rFonts w:ascii="Arial" w:hAnsi="Arial"/>
          <w:color w:val="000000"/>
          <w:sz w:val="26"/>
          <w:szCs w:val="32"/>
        </w:rPr>
      </w:pPr>
      <w:r w:rsidRPr="00B64637">
        <w:rPr>
          <w:rFonts w:ascii="Arial" w:hAnsi="Arial"/>
          <w:color w:val="000000"/>
          <w:sz w:val="26"/>
          <w:szCs w:val="32"/>
        </w:rPr>
        <w:t>Unchanged.</w:t>
      </w:r>
    </w:p>
    <w:p w:rsidR="003C6EEE" w:rsidRPr="00B64637" w:rsidRDefault="003C6EEE" w:rsidP="003C6EEE">
      <w:pPr>
        <w:pStyle w:val="BodyText"/>
        <w:spacing w:after="0"/>
        <w:rPr>
          <w:rFonts w:ascii="Arial" w:hAnsi="Arial"/>
          <w:smallCaps/>
        </w:rPr>
      </w:pPr>
    </w:p>
    <w:p w:rsidR="00813B78" w:rsidRDefault="00813B78">
      <w:pPr>
        <w:rPr>
          <w:rFonts w:ascii="Arial" w:hAnsi="Arial"/>
          <w:bCs/>
        </w:rPr>
      </w:pPr>
      <w:r>
        <w:rPr>
          <w:rFonts w:ascii="Arial" w:hAnsi="Arial"/>
          <w:bCs/>
        </w:rPr>
        <w:br w:type="page"/>
      </w:r>
    </w:p>
    <w:p w:rsidR="003C6EEE" w:rsidRPr="00756CEF" w:rsidRDefault="003C6EEE" w:rsidP="003C6EEE">
      <w:pPr>
        <w:spacing w:after="120"/>
        <w:ind w:left="1080" w:hanging="1080"/>
        <w:jc w:val="both"/>
        <w:rPr>
          <w:rFonts w:ascii="Arial" w:hAnsi="Arial"/>
          <w:b/>
        </w:rPr>
      </w:pPr>
      <w:r w:rsidRPr="00756CEF">
        <w:rPr>
          <w:rFonts w:ascii="Arial" w:hAnsi="Arial"/>
          <w:b/>
          <w:bCs/>
        </w:rPr>
        <w:lastRenderedPageBreak/>
        <w:t>1</w:t>
      </w:r>
      <w:r w:rsidR="00A744E8">
        <w:rPr>
          <w:rFonts w:ascii="Arial" w:hAnsi="Arial"/>
          <w:b/>
          <w:bCs/>
        </w:rPr>
        <w:t>7</w:t>
      </w:r>
      <w:r w:rsidRPr="00756CEF">
        <w:rPr>
          <w:rFonts w:ascii="Arial" w:hAnsi="Arial"/>
          <w:b/>
          <w:bCs/>
        </w:rPr>
        <w:t>.1.3.</w:t>
      </w:r>
      <w:r w:rsidRPr="00756CEF">
        <w:rPr>
          <w:rFonts w:ascii="Arial" w:hAnsi="Arial"/>
          <w:b/>
          <w:bCs/>
        </w:rPr>
        <w:tab/>
        <w:t>Teachers’ workroom.</w:t>
      </w:r>
      <w:r w:rsidRPr="00756CEF">
        <w:rPr>
          <w:rFonts w:ascii="Arial" w:hAnsi="Arial"/>
          <w:b/>
        </w:rPr>
        <w:t xml:space="preserve">  </w:t>
      </w:r>
    </w:p>
    <w:p w:rsidR="003C6EEE" w:rsidRPr="00B64637" w:rsidRDefault="003C6EEE" w:rsidP="003C6EEE">
      <w:pPr>
        <w:ind w:left="1620" w:hanging="540"/>
        <w:jc w:val="both"/>
        <w:rPr>
          <w:rFonts w:ascii="Arial" w:hAnsi="Arial"/>
          <w:bCs/>
        </w:rPr>
      </w:pPr>
      <w:r w:rsidRPr="00B64637">
        <w:rPr>
          <w:rFonts w:ascii="Arial" w:hAnsi="Arial"/>
          <w:bCs/>
        </w:rPr>
        <w:t>A.</w:t>
      </w:r>
      <w:r w:rsidRPr="00B64637">
        <w:rPr>
          <w:rFonts w:ascii="Arial" w:hAnsi="Arial"/>
          <w:bCs/>
        </w:rPr>
        <w:tab/>
        <w:t>The teachers’ work area was not adequate (84 ft²).</w:t>
      </w:r>
    </w:p>
    <w:p w:rsidR="003C6EEE" w:rsidRPr="00B64637" w:rsidRDefault="003C6EEE" w:rsidP="003C6EEE">
      <w:pPr>
        <w:spacing w:after="120"/>
        <w:ind w:left="1620" w:hanging="540"/>
        <w:jc w:val="both"/>
        <w:rPr>
          <w:rFonts w:ascii="Arial" w:hAnsi="Arial"/>
          <w:bCs/>
        </w:rPr>
      </w:pPr>
      <w:r w:rsidRPr="00B64637">
        <w:rPr>
          <w:rFonts w:ascii="Arial" w:hAnsi="Arial"/>
          <w:bCs/>
        </w:rPr>
        <w:t>B.</w:t>
      </w:r>
      <w:r w:rsidRPr="00B64637">
        <w:rPr>
          <w:rFonts w:ascii="Arial" w:hAnsi="Arial"/>
          <w:bCs/>
        </w:rPr>
        <w:tab/>
        <w:t>The teachers’ work area did not provide access to communications technology.</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Default="003C6EEE" w:rsidP="00813B78">
      <w:pPr>
        <w:pStyle w:val="BodyText"/>
        <w:spacing w:after="0"/>
        <w:rPr>
          <w:rFonts w:ascii="Arial" w:hAnsi="Arial"/>
          <w:color w:val="000000"/>
          <w:sz w:val="26"/>
        </w:rPr>
      </w:pPr>
      <w:r w:rsidRPr="00B64637">
        <w:rPr>
          <w:rFonts w:ascii="Arial" w:hAnsi="Arial"/>
          <w:color w:val="000000"/>
          <w:sz w:val="26"/>
        </w:rPr>
        <w:t>Technology was available in the work area.</w:t>
      </w:r>
    </w:p>
    <w:p w:rsidR="00813B78" w:rsidRPr="00B64637" w:rsidRDefault="00813B78" w:rsidP="00813B78">
      <w:pPr>
        <w:pStyle w:val="BodyText"/>
        <w:spacing w:after="0"/>
        <w:rPr>
          <w:rFonts w:ascii="Arial" w:hAnsi="Arial"/>
          <w:color w:val="000000"/>
          <w:sz w:val="26"/>
        </w:rPr>
      </w:pPr>
    </w:p>
    <w:p w:rsidR="003C6EEE" w:rsidRPr="00756CEF" w:rsidRDefault="003C6EEE" w:rsidP="003C6EEE">
      <w:pPr>
        <w:spacing w:after="120"/>
        <w:ind w:left="1080" w:hanging="1080"/>
        <w:jc w:val="both"/>
        <w:rPr>
          <w:rFonts w:ascii="Arial" w:hAnsi="Arial"/>
          <w:b/>
        </w:rPr>
      </w:pPr>
      <w:r w:rsidRPr="00756CEF">
        <w:rPr>
          <w:rFonts w:ascii="Arial" w:hAnsi="Arial"/>
          <w:b/>
          <w:bCs/>
        </w:rPr>
        <w:t>1</w:t>
      </w:r>
      <w:r w:rsidR="00A744E8">
        <w:rPr>
          <w:rFonts w:ascii="Arial" w:hAnsi="Arial"/>
          <w:b/>
          <w:bCs/>
        </w:rPr>
        <w:t>7</w:t>
      </w:r>
      <w:r w:rsidRPr="00756CEF">
        <w:rPr>
          <w:rFonts w:ascii="Arial" w:hAnsi="Arial"/>
          <w:b/>
          <w:bCs/>
        </w:rPr>
        <w:t>.1.8.</w:t>
      </w:r>
      <w:r w:rsidRPr="00756CEF">
        <w:rPr>
          <w:rFonts w:ascii="Arial" w:hAnsi="Arial"/>
          <w:b/>
          <w:bCs/>
        </w:rPr>
        <w:tab/>
        <w:t>Grades 1-12 classrooms.</w:t>
      </w:r>
      <w:r w:rsidRPr="00756CEF">
        <w:rPr>
          <w:rFonts w:ascii="Arial" w:hAnsi="Arial"/>
          <w:b/>
        </w:rPr>
        <w:t xml:space="preserve">  </w:t>
      </w:r>
    </w:p>
    <w:p w:rsidR="003C6EEE" w:rsidRPr="00B64637" w:rsidRDefault="003C6EEE" w:rsidP="003C6EEE">
      <w:pPr>
        <w:ind w:left="1620" w:hanging="540"/>
        <w:jc w:val="both"/>
        <w:rPr>
          <w:rFonts w:ascii="Arial" w:hAnsi="Arial"/>
          <w:bCs/>
        </w:rPr>
      </w:pPr>
      <w:r w:rsidRPr="00B64637">
        <w:rPr>
          <w:rFonts w:ascii="Arial" w:hAnsi="Arial"/>
          <w:bCs/>
        </w:rPr>
        <w:t>A.</w:t>
      </w:r>
      <w:r w:rsidRPr="00B64637">
        <w:rPr>
          <w:rFonts w:ascii="Arial" w:hAnsi="Arial"/>
          <w:bCs/>
        </w:rPr>
        <w:tab/>
        <w:t>The academic learning areas were not adequate.</w:t>
      </w:r>
    </w:p>
    <w:p w:rsidR="003C6EEE" w:rsidRPr="00B64637" w:rsidRDefault="003C6EEE" w:rsidP="003C6EEE">
      <w:pPr>
        <w:tabs>
          <w:tab w:val="left" w:pos="1620"/>
        </w:tabs>
        <w:spacing w:after="120"/>
        <w:ind w:left="1620" w:hanging="540"/>
        <w:jc w:val="both"/>
        <w:rPr>
          <w:rFonts w:ascii="Arial" w:hAnsi="Arial"/>
          <w:bCs/>
        </w:rPr>
      </w:pPr>
      <w:r w:rsidRPr="00B64637">
        <w:rPr>
          <w:rFonts w:ascii="Arial" w:hAnsi="Arial"/>
          <w:bCs/>
        </w:rPr>
        <w:t>B.</w:t>
      </w:r>
      <w:r w:rsidRPr="00B64637">
        <w:rPr>
          <w:rFonts w:ascii="Arial" w:hAnsi="Arial"/>
          <w:bCs/>
        </w:rPr>
        <w:tab/>
        <w:t>Classroom storage was not adequate.</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3C6EEE">
      <w:pPr>
        <w:pStyle w:val="BodyText"/>
        <w:spacing w:after="0"/>
        <w:rPr>
          <w:rFonts w:ascii="Arial" w:hAnsi="Arial"/>
          <w:color w:val="000000"/>
          <w:sz w:val="26"/>
          <w:szCs w:val="32"/>
        </w:rPr>
      </w:pPr>
      <w:r w:rsidRPr="00B64637">
        <w:rPr>
          <w:rFonts w:ascii="Arial" w:hAnsi="Arial"/>
          <w:color w:val="000000"/>
          <w:sz w:val="26"/>
          <w:szCs w:val="32"/>
        </w:rPr>
        <w:t>Unchanged.</w:t>
      </w:r>
    </w:p>
    <w:p w:rsidR="003C6EEE" w:rsidRPr="00B64637" w:rsidRDefault="003C6EEE" w:rsidP="003C6EEE">
      <w:pPr>
        <w:pStyle w:val="BodyText"/>
        <w:spacing w:after="0"/>
        <w:rPr>
          <w:rFonts w:ascii="Arial" w:hAnsi="Arial"/>
          <w:smallCaps/>
        </w:rPr>
      </w:pPr>
    </w:p>
    <w:p w:rsidR="003C6EEE" w:rsidRPr="00756CEF" w:rsidRDefault="003C6EEE" w:rsidP="003C6EEE">
      <w:pPr>
        <w:spacing w:after="120"/>
        <w:ind w:left="1080" w:hanging="1080"/>
        <w:jc w:val="both"/>
        <w:rPr>
          <w:rFonts w:ascii="Arial" w:hAnsi="Arial"/>
          <w:b/>
        </w:rPr>
      </w:pPr>
      <w:r w:rsidRPr="00756CEF">
        <w:rPr>
          <w:rFonts w:ascii="Arial" w:hAnsi="Arial"/>
          <w:b/>
          <w:bCs/>
        </w:rPr>
        <w:t>1</w:t>
      </w:r>
      <w:r w:rsidR="00A744E8">
        <w:rPr>
          <w:rFonts w:ascii="Arial" w:hAnsi="Arial"/>
          <w:b/>
          <w:bCs/>
        </w:rPr>
        <w:t>7</w:t>
      </w:r>
      <w:r w:rsidRPr="00756CEF">
        <w:rPr>
          <w:rFonts w:ascii="Arial" w:hAnsi="Arial"/>
          <w:b/>
          <w:bCs/>
        </w:rPr>
        <w:t>.1.10.</w:t>
      </w:r>
      <w:r w:rsidRPr="00756CEF">
        <w:rPr>
          <w:rFonts w:ascii="Arial" w:hAnsi="Arial"/>
          <w:b/>
          <w:bCs/>
        </w:rPr>
        <w:tab/>
        <w:t>Specialized instructional areas.</w:t>
      </w:r>
      <w:r w:rsidRPr="00756CEF">
        <w:rPr>
          <w:rFonts w:ascii="Arial" w:hAnsi="Arial"/>
          <w:b/>
        </w:rPr>
        <w:t xml:space="preserve">  </w:t>
      </w:r>
    </w:p>
    <w:p w:rsidR="003C6EEE" w:rsidRPr="00B64637" w:rsidRDefault="003C6EEE" w:rsidP="003C6EEE">
      <w:pPr>
        <w:ind w:left="1627" w:hanging="547"/>
        <w:jc w:val="both"/>
        <w:rPr>
          <w:rFonts w:ascii="Arial" w:hAnsi="Arial"/>
          <w:bCs/>
        </w:rPr>
      </w:pPr>
      <w:r w:rsidRPr="00B64637">
        <w:rPr>
          <w:rFonts w:ascii="Arial" w:hAnsi="Arial"/>
          <w:bCs/>
        </w:rPr>
        <w:t>D1.</w:t>
      </w:r>
      <w:r w:rsidRPr="00B64637">
        <w:rPr>
          <w:rFonts w:ascii="Arial" w:hAnsi="Arial"/>
          <w:bCs/>
        </w:rPr>
        <w:tab/>
        <w:t>Art Room - Only one deep sink was available.</w:t>
      </w:r>
    </w:p>
    <w:p w:rsidR="003C6EEE" w:rsidRPr="00B64637" w:rsidRDefault="003C6EEE" w:rsidP="003C6EEE">
      <w:pPr>
        <w:tabs>
          <w:tab w:val="left" w:pos="1620"/>
        </w:tabs>
        <w:ind w:left="1627" w:hanging="547"/>
        <w:jc w:val="both"/>
        <w:rPr>
          <w:rFonts w:ascii="Arial" w:hAnsi="Arial"/>
          <w:bCs/>
        </w:rPr>
      </w:pPr>
      <w:r w:rsidRPr="00B64637">
        <w:rPr>
          <w:rFonts w:ascii="Arial" w:hAnsi="Arial"/>
          <w:bCs/>
        </w:rPr>
        <w:t>D9.</w:t>
      </w:r>
      <w:r w:rsidRPr="00B64637">
        <w:rPr>
          <w:rFonts w:ascii="Arial" w:hAnsi="Arial"/>
          <w:bCs/>
        </w:rPr>
        <w:tab/>
        <w:t>Art Room - Blackout areas were not available.</w:t>
      </w:r>
    </w:p>
    <w:p w:rsidR="003C6EEE" w:rsidRPr="00B64637" w:rsidRDefault="003C6EEE" w:rsidP="003C6EEE">
      <w:pPr>
        <w:ind w:left="1627" w:hanging="547"/>
        <w:jc w:val="both"/>
        <w:rPr>
          <w:rFonts w:ascii="Arial" w:hAnsi="Arial"/>
          <w:bCs/>
        </w:rPr>
      </w:pPr>
      <w:r w:rsidRPr="00B64637">
        <w:rPr>
          <w:rFonts w:ascii="Arial" w:hAnsi="Arial"/>
          <w:bCs/>
        </w:rPr>
        <w:t>G.</w:t>
      </w:r>
      <w:r w:rsidRPr="00B64637">
        <w:rPr>
          <w:rFonts w:ascii="Arial" w:hAnsi="Arial"/>
          <w:bCs/>
        </w:rPr>
        <w:tab/>
        <w:t>Music Room - Adequate storage was not available.</w:t>
      </w:r>
    </w:p>
    <w:p w:rsidR="003C6EEE" w:rsidRPr="00B64637" w:rsidRDefault="003C6EEE" w:rsidP="003C6EEE">
      <w:pPr>
        <w:tabs>
          <w:tab w:val="left" w:pos="1620"/>
        </w:tabs>
        <w:spacing w:after="120"/>
        <w:ind w:left="1627" w:hanging="547"/>
        <w:jc w:val="both"/>
        <w:rPr>
          <w:rFonts w:ascii="Arial" w:hAnsi="Arial"/>
          <w:bCs/>
        </w:rPr>
      </w:pPr>
      <w:r w:rsidRPr="00B64637">
        <w:rPr>
          <w:rFonts w:ascii="Arial" w:hAnsi="Arial"/>
          <w:bCs/>
        </w:rPr>
        <w:t>H.</w:t>
      </w:r>
      <w:r w:rsidRPr="00B64637">
        <w:rPr>
          <w:rFonts w:ascii="Arial" w:hAnsi="Arial"/>
          <w:bCs/>
        </w:rPr>
        <w:tab/>
        <w:t>Music Room - The Music Room did not have recording devices, microphones, stereo sound systems, or sound equipment.</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Default="003C6EEE" w:rsidP="00813B78">
      <w:pPr>
        <w:pStyle w:val="BodyText"/>
        <w:spacing w:after="0"/>
        <w:rPr>
          <w:rFonts w:ascii="Arial" w:hAnsi="Arial"/>
          <w:color w:val="000000"/>
          <w:sz w:val="26"/>
          <w:szCs w:val="32"/>
        </w:rPr>
      </w:pPr>
      <w:r w:rsidRPr="00B64637">
        <w:rPr>
          <w:rFonts w:ascii="Arial" w:hAnsi="Arial"/>
          <w:color w:val="000000"/>
          <w:sz w:val="26"/>
          <w:szCs w:val="32"/>
        </w:rPr>
        <w:t>The Art Room is in a new location, but has still only one sink and no blackout areas noticed.  The Music Room was unchanged.</w:t>
      </w:r>
    </w:p>
    <w:p w:rsidR="00813B78" w:rsidRDefault="00813B78" w:rsidP="00813B78">
      <w:pPr>
        <w:pStyle w:val="BodyText"/>
        <w:spacing w:after="0"/>
        <w:rPr>
          <w:rFonts w:ascii="Arial" w:hAnsi="Arial"/>
          <w:color w:val="000000"/>
          <w:sz w:val="26"/>
          <w:szCs w:val="32"/>
        </w:rPr>
      </w:pPr>
    </w:p>
    <w:p w:rsidR="00592A33" w:rsidRPr="00592A33" w:rsidRDefault="00592A33" w:rsidP="00592A33">
      <w:pPr>
        <w:pStyle w:val="BodyText"/>
        <w:spacing w:after="0"/>
        <w:rPr>
          <w:rFonts w:ascii="Arial" w:hAnsi="Arial" w:cs="Arial"/>
          <w:b/>
        </w:rPr>
      </w:pPr>
      <w:r>
        <w:rPr>
          <w:rFonts w:ascii="Arial" w:hAnsi="Arial"/>
          <w:b/>
          <w:color w:val="000000"/>
          <w:szCs w:val="24"/>
        </w:rPr>
        <w:t xml:space="preserve">17.1.11.   </w:t>
      </w:r>
      <w:r w:rsidRPr="00592A33">
        <w:rPr>
          <w:rFonts w:ascii="Arial" w:hAnsi="Arial" w:cs="Arial"/>
          <w:b/>
          <w:bCs/>
        </w:rPr>
        <w:t>Grades 6-12 science facilities.</w:t>
      </w:r>
      <w:r w:rsidRPr="00592A33">
        <w:rPr>
          <w:rFonts w:ascii="Arial" w:hAnsi="Arial" w:cs="Arial"/>
          <w:b/>
        </w:rPr>
        <w:t xml:space="preserve">  </w:t>
      </w:r>
    </w:p>
    <w:p w:rsidR="00592A33" w:rsidRPr="001B6DE5" w:rsidRDefault="00592A33" w:rsidP="00592A33">
      <w:pPr>
        <w:ind w:left="1627" w:hanging="547"/>
        <w:jc w:val="both"/>
        <w:rPr>
          <w:rFonts w:ascii="Arial" w:hAnsi="Arial" w:cs="Arial"/>
          <w:bCs/>
        </w:rPr>
      </w:pPr>
      <w:r w:rsidRPr="001B6DE5">
        <w:rPr>
          <w:rFonts w:ascii="Arial" w:hAnsi="Arial" w:cs="Arial"/>
          <w:bCs/>
        </w:rPr>
        <w:t>A.</w:t>
      </w:r>
      <w:r w:rsidRPr="001B6DE5">
        <w:rPr>
          <w:rFonts w:ascii="Arial" w:hAnsi="Arial" w:cs="Arial"/>
          <w:bCs/>
        </w:rPr>
        <w:tab/>
        <w:t>Science rooms were not of adequate size.</w:t>
      </w:r>
    </w:p>
    <w:p w:rsidR="00592A33" w:rsidRPr="001B6DE5" w:rsidRDefault="00592A33" w:rsidP="00592A33">
      <w:pPr>
        <w:ind w:left="1627" w:hanging="547"/>
        <w:jc w:val="both"/>
        <w:rPr>
          <w:rFonts w:ascii="Arial" w:hAnsi="Arial" w:cs="Arial"/>
          <w:bCs/>
        </w:rPr>
      </w:pPr>
      <w:r w:rsidRPr="001B6DE5">
        <w:rPr>
          <w:rFonts w:ascii="Arial" w:hAnsi="Arial" w:cs="Arial"/>
          <w:bCs/>
        </w:rPr>
        <w:t>B.</w:t>
      </w:r>
      <w:r w:rsidRPr="001B6DE5">
        <w:rPr>
          <w:rFonts w:ascii="Arial" w:hAnsi="Arial" w:cs="Arial"/>
          <w:bCs/>
        </w:rPr>
        <w:tab/>
        <w:t>Rooms were not located with easy access to outdoor activities or isolated to keep odors from the remainder of the facility.</w:t>
      </w:r>
    </w:p>
    <w:p w:rsidR="00592A33" w:rsidRPr="001B6DE5" w:rsidRDefault="00592A33" w:rsidP="00592A33">
      <w:pPr>
        <w:ind w:left="1627" w:hanging="547"/>
        <w:jc w:val="both"/>
        <w:rPr>
          <w:rFonts w:ascii="Arial" w:hAnsi="Arial" w:cs="Arial"/>
          <w:bCs/>
        </w:rPr>
      </w:pPr>
      <w:r w:rsidRPr="001B6DE5">
        <w:rPr>
          <w:rFonts w:ascii="Arial" w:hAnsi="Arial" w:cs="Arial"/>
          <w:bCs/>
        </w:rPr>
        <w:t>C.</w:t>
      </w:r>
      <w:r w:rsidRPr="001B6DE5">
        <w:rPr>
          <w:rFonts w:ascii="Arial" w:hAnsi="Arial" w:cs="Arial"/>
          <w:bCs/>
        </w:rPr>
        <w:tab/>
        <w:t>Science rooms did not have the required equipment and materials.</w:t>
      </w:r>
    </w:p>
    <w:p w:rsidR="00592A33" w:rsidRPr="001B6DE5" w:rsidRDefault="00592A33" w:rsidP="00592A33">
      <w:pPr>
        <w:tabs>
          <w:tab w:val="left" w:pos="1620"/>
        </w:tabs>
        <w:spacing w:after="120"/>
        <w:ind w:left="1620" w:hanging="540"/>
        <w:jc w:val="both"/>
        <w:rPr>
          <w:rFonts w:ascii="Arial" w:hAnsi="Arial" w:cs="Arial"/>
          <w:bCs/>
        </w:rPr>
      </w:pPr>
      <w:r w:rsidRPr="001B6DE5">
        <w:rPr>
          <w:rFonts w:ascii="Arial" w:hAnsi="Arial" w:cs="Arial"/>
          <w:bCs/>
        </w:rPr>
        <w:t>C6.</w:t>
      </w:r>
      <w:r w:rsidRPr="001B6DE5">
        <w:rPr>
          <w:rFonts w:ascii="Arial" w:hAnsi="Arial" w:cs="Arial"/>
          <w:bCs/>
        </w:rPr>
        <w:tab/>
        <w:t>Some science rooms did not have fire blankets or emergency showers.</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Default="003C6EEE" w:rsidP="00813B78">
      <w:pPr>
        <w:pStyle w:val="BodyText"/>
        <w:spacing w:after="0"/>
        <w:rPr>
          <w:rFonts w:ascii="Arial" w:hAnsi="Arial"/>
          <w:color w:val="000000"/>
          <w:sz w:val="26"/>
          <w:szCs w:val="32"/>
        </w:rPr>
      </w:pPr>
      <w:r w:rsidRPr="00B64637">
        <w:rPr>
          <w:rFonts w:ascii="Arial" w:hAnsi="Arial"/>
          <w:color w:val="000000"/>
          <w:sz w:val="26"/>
          <w:szCs w:val="32"/>
        </w:rPr>
        <w:t>Unchanged.</w:t>
      </w:r>
    </w:p>
    <w:p w:rsidR="00813B78" w:rsidRPr="00B64637" w:rsidRDefault="00813B78" w:rsidP="00813B78">
      <w:pPr>
        <w:pStyle w:val="BodyText"/>
        <w:spacing w:after="0"/>
        <w:rPr>
          <w:rFonts w:ascii="Arial" w:hAnsi="Arial"/>
          <w:color w:val="000000"/>
          <w:sz w:val="26"/>
          <w:szCs w:val="32"/>
        </w:rPr>
      </w:pPr>
    </w:p>
    <w:p w:rsidR="003C6EEE" w:rsidRPr="002C1C35" w:rsidRDefault="002C1C35" w:rsidP="002C1C35">
      <w:pPr>
        <w:spacing w:after="120"/>
        <w:ind w:left="1080" w:hanging="1080"/>
        <w:jc w:val="both"/>
        <w:rPr>
          <w:rFonts w:ascii="Arial" w:hAnsi="Arial"/>
          <w:b/>
        </w:rPr>
      </w:pPr>
      <w:r>
        <w:rPr>
          <w:rFonts w:ascii="Arial" w:hAnsi="Arial"/>
          <w:b/>
          <w:bCs/>
        </w:rPr>
        <w:t>17.1.12.</w:t>
      </w:r>
      <w:r>
        <w:rPr>
          <w:rFonts w:ascii="Arial" w:hAnsi="Arial"/>
          <w:b/>
          <w:bCs/>
        </w:rPr>
        <w:tab/>
      </w:r>
      <w:r w:rsidR="003C6EEE" w:rsidRPr="002C1C35">
        <w:rPr>
          <w:rFonts w:ascii="Arial" w:hAnsi="Arial"/>
          <w:b/>
          <w:bCs/>
        </w:rPr>
        <w:t>Grades 7-12 auditorium/stage.</w:t>
      </w:r>
      <w:r w:rsidR="003C6EEE" w:rsidRPr="002C1C35">
        <w:rPr>
          <w:rFonts w:ascii="Arial" w:hAnsi="Arial"/>
          <w:b/>
        </w:rPr>
        <w:t xml:space="preserve">  </w:t>
      </w:r>
    </w:p>
    <w:p w:rsidR="003C6EEE" w:rsidRPr="00B64637" w:rsidRDefault="003C6EEE" w:rsidP="003C6EEE">
      <w:pPr>
        <w:ind w:left="1627" w:hanging="547"/>
        <w:jc w:val="both"/>
        <w:rPr>
          <w:rFonts w:ascii="Arial" w:hAnsi="Arial"/>
          <w:bCs/>
        </w:rPr>
      </w:pPr>
      <w:r w:rsidRPr="00B64637">
        <w:rPr>
          <w:rFonts w:ascii="Arial" w:hAnsi="Arial"/>
          <w:bCs/>
        </w:rPr>
        <w:t>E.</w:t>
      </w:r>
      <w:r w:rsidRPr="00B64637">
        <w:rPr>
          <w:rFonts w:ascii="Arial" w:hAnsi="Arial"/>
          <w:bCs/>
        </w:rPr>
        <w:tab/>
        <w:t>Broadcasting capabilities were not available.</w:t>
      </w:r>
    </w:p>
    <w:p w:rsidR="003C6EEE" w:rsidRPr="00B64637" w:rsidRDefault="003C6EEE" w:rsidP="003C6EEE">
      <w:pPr>
        <w:ind w:left="1627" w:hanging="547"/>
        <w:jc w:val="both"/>
        <w:rPr>
          <w:rFonts w:ascii="Arial" w:hAnsi="Arial"/>
          <w:bCs/>
        </w:rPr>
      </w:pPr>
      <w:r w:rsidRPr="00B64637">
        <w:rPr>
          <w:rFonts w:ascii="Arial" w:hAnsi="Arial"/>
          <w:bCs/>
        </w:rPr>
        <w:t>E6.</w:t>
      </w:r>
      <w:r w:rsidRPr="00B64637">
        <w:rPr>
          <w:rFonts w:ascii="Arial" w:hAnsi="Arial"/>
          <w:bCs/>
        </w:rPr>
        <w:tab/>
        <w:t>Distance learning capabilities were not available.</w:t>
      </w:r>
    </w:p>
    <w:p w:rsidR="003C6EEE" w:rsidRPr="00B64637" w:rsidRDefault="003C6EEE" w:rsidP="003C6EEE">
      <w:pPr>
        <w:tabs>
          <w:tab w:val="left" w:pos="1620"/>
        </w:tabs>
        <w:spacing w:after="120"/>
        <w:ind w:left="1620" w:hanging="540"/>
        <w:jc w:val="both"/>
        <w:rPr>
          <w:rFonts w:ascii="Arial" w:hAnsi="Arial"/>
          <w:bCs/>
        </w:rPr>
      </w:pPr>
      <w:r w:rsidRPr="00B64637">
        <w:rPr>
          <w:rFonts w:ascii="Arial" w:hAnsi="Arial"/>
          <w:bCs/>
        </w:rPr>
        <w:t>H.</w:t>
      </w:r>
      <w:r w:rsidRPr="00B64637">
        <w:rPr>
          <w:rFonts w:ascii="Arial" w:hAnsi="Arial"/>
          <w:bCs/>
        </w:rPr>
        <w:tab/>
        <w:t>The stage did not have adequate storage.</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3C6EEE">
      <w:pPr>
        <w:pStyle w:val="BodyText"/>
        <w:spacing w:after="0"/>
        <w:rPr>
          <w:rFonts w:ascii="Arial" w:hAnsi="Arial"/>
          <w:color w:val="000000"/>
          <w:sz w:val="26"/>
          <w:szCs w:val="32"/>
        </w:rPr>
      </w:pPr>
      <w:r w:rsidRPr="00B64637">
        <w:rPr>
          <w:rFonts w:ascii="Arial" w:hAnsi="Arial"/>
          <w:color w:val="000000"/>
          <w:sz w:val="26"/>
          <w:szCs w:val="32"/>
        </w:rPr>
        <w:t>Unchanged.</w:t>
      </w:r>
    </w:p>
    <w:p w:rsidR="003C6EEE" w:rsidRPr="00756CEF" w:rsidRDefault="003C6EEE" w:rsidP="003C6EEE">
      <w:pPr>
        <w:spacing w:after="120"/>
        <w:ind w:left="1080" w:hanging="1080"/>
        <w:jc w:val="both"/>
        <w:rPr>
          <w:rFonts w:ascii="Arial" w:hAnsi="Arial"/>
          <w:b/>
        </w:rPr>
      </w:pPr>
      <w:r w:rsidRPr="00756CEF">
        <w:rPr>
          <w:rFonts w:ascii="Arial" w:hAnsi="Arial"/>
          <w:b/>
          <w:bCs/>
        </w:rPr>
        <w:lastRenderedPageBreak/>
        <w:t>1</w:t>
      </w:r>
      <w:r w:rsidR="002C1C35">
        <w:rPr>
          <w:rFonts w:ascii="Arial" w:hAnsi="Arial"/>
          <w:b/>
          <w:bCs/>
        </w:rPr>
        <w:t>7</w:t>
      </w:r>
      <w:r w:rsidRPr="00756CEF">
        <w:rPr>
          <w:rFonts w:ascii="Arial" w:hAnsi="Arial"/>
          <w:b/>
          <w:bCs/>
        </w:rPr>
        <w:t>.1.13.</w:t>
      </w:r>
      <w:r w:rsidRPr="00756CEF">
        <w:rPr>
          <w:rFonts w:ascii="Arial" w:hAnsi="Arial"/>
          <w:b/>
          <w:bCs/>
        </w:rPr>
        <w:tab/>
        <w:t>Grades 7-12 school site vocational.</w:t>
      </w:r>
      <w:r w:rsidRPr="00756CEF">
        <w:rPr>
          <w:rFonts w:ascii="Arial" w:hAnsi="Arial"/>
          <w:b/>
        </w:rPr>
        <w:t xml:space="preserve">  </w:t>
      </w:r>
    </w:p>
    <w:p w:rsidR="003C6EEE" w:rsidRPr="00B64637" w:rsidRDefault="003C6EEE" w:rsidP="003C6EEE">
      <w:pPr>
        <w:ind w:left="1627" w:hanging="547"/>
        <w:jc w:val="both"/>
        <w:rPr>
          <w:rFonts w:ascii="Arial" w:hAnsi="Arial"/>
          <w:bCs/>
        </w:rPr>
      </w:pPr>
      <w:r w:rsidRPr="00B64637">
        <w:rPr>
          <w:rFonts w:ascii="Arial" w:hAnsi="Arial"/>
          <w:bCs/>
        </w:rPr>
        <w:t>A.</w:t>
      </w:r>
      <w:r w:rsidRPr="00B64637">
        <w:rPr>
          <w:rFonts w:ascii="Arial" w:hAnsi="Arial"/>
          <w:bCs/>
        </w:rPr>
        <w:tab/>
        <w:t>The facilities were not adequately equipped.</w:t>
      </w:r>
    </w:p>
    <w:p w:rsidR="003C6EEE" w:rsidRPr="00B64637" w:rsidRDefault="003C6EEE" w:rsidP="003C6EEE">
      <w:pPr>
        <w:tabs>
          <w:tab w:val="left" w:pos="1620"/>
        </w:tabs>
        <w:ind w:left="1627" w:hanging="547"/>
        <w:jc w:val="both"/>
        <w:rPr>
          <w:rFonts w:ascii="Arial" w:hAnsi="Arial"/>
          <w:bCs/>
        </w:rPr>
      </w:pPr>
      <w:r w:rsidRPr="00B64637">
        <w:rPr>
          <w:rFonts w:ascii="Arial" w:hAnsi="Arial"/>
          <w:bCs/>
        </w:rPr>
        <w:t>D.</w:t>
      </w:r>
      <w:r w:rsidRPr="00B64637">
        <w:rPr>
          <w:rFonts w:ascii="Arial" w:hAnsi="Arial"/>
          <w:bCs/>
        </w:rPr>
        <w:tab/>
        <w:t>Vocational Automotive Shop – The shop area did not meet the required area stated by Policy 6400 of 160 ft²/student (94 ft²/student).</w:t>
      </w:r>
    </w:p>
    <w:p w:rsidR="003C6EEE" w:rsidRPr="00B64637" w:rsidRDefault="003C6EEE" w:rsidP="003C6EEE">
      <w:pPr>
        <w:tabs>
          <w:tab w:val="left" w:pos="1620"/>
        </w:tabs>
        <w:spacing w:after="120"/>
        <w:ind w:left="1620" w:hanging="540"/>
        <w:jc w:val="both"/>
        <w:rPr>
          <w:rFonts w:ascii="Arial" w:hAnsi="Arial"/>
          <w:bCs/>
        </w:rPr>
      </w:pPr>
      <w:r w:rsidRPr="00B64637">
        <w:rPr>
          <w:rFonts w:ascii="Arial" w:hAnsi="Arial"/>
          <w:bCs/>
        </w:rPr>
        <w:t>E.</w:t>
      </w:r>
      <w:r w:rsidRPr="00B64637">
        <w:rPr>
          <w:rFonts w:ascii="Arial" w:hAnsi="Arial"/>
          <w:bCs/>
        </w:rPr>
        <w:tab/>
        <w:t>Consumer and homemaking, agricultural education and vocational, industrial and technical education were not offered at the main high school.  These courses were offered at the Vocational-Technical Center</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3C6EEE">
      <w:pPr>
        <w:pStyle w:val="BodyText"/>
        <w:spacing w:after="0"/>
        <w:rPr>
          <w:rFonts w:ascii="Arial" w:hAnsi="Arial"/>
          <w:color w:val="000000"/>
          <w:sz w:val="26"/>
          <w:szCs w:val="32"/>
        </w:rPr>
      </w:pPr>
      <w:r w:rsidRPr="00B64637">
        <w:rPr>
          <w:rFonts w:ascii="Arial" w:hAnsi="Arial"/>
          <w:color w:val="000000"/>
          <w:sz w:val="26"/>
          <w:szCs w:val="32"/>
        </w:rPr>
        <w:t>Unchanged.</w:t>
      </w:r>
    </w:p>
    <w:p w:rsidR="003C6EEE" w:rsidRPr="00B64637" w:rsidRDefault="003C6EEE" w:rsidP="003C6EEE">
      <w:pPr>
        <w:pStyle w:val="BodyText"/>
        <w:spacing w:after="0"/>
        <w:rPr>
          <w:rFonts w:ascii="Arial" w:hAnsi="Arial"/>
          <w:smallCaps/>
        </w:rPr>
      </w:pPr>
    </w:p>
    <w:p w:rsidR="003C6EEE" w:rsidRPr="00756CEF" w:rsidRDefault="003C6EEE" w:rsidP="003C6EEE">
      <w:pPr>
        <w:spacing w:after="120"/>
        <w:ind w:left="1080" w:hanging="1080"/>
        <w:jc w:val="both"/>
        <w:rPr>
          <w:rFonts w:ascii="Arial" w:hAnsi="Arial"/>
          <w:b/>
        </w:rPr>
      </w:pPr>
      <w:r w:rsidRPr="00756CEF">
        <w:rPr>
          <w:rFonts w:ascii="Arial" w:hAnsi="Arial"/>
          <w:b/>
          <w:bCs/>
        </w:rPr>
        <w:t>1</w:t>
      </w:r>
      <w:r w:rsidR="002C1C35">
        <w:rPr>
          <w:rFonts w:ascii="Arial" w:hAnsi="Arial"/>
          <w:b/>
          <w:bCs/>
        </w:rPr>
        <w:t>7</w:t>
      </w:r>
      <w:r w:rsidRPr="00756CEF">
        <w:rPr>
          <w:rFonts w:ascii="Arial" w:hAnsi="Arial"/>
          <w:b/>
          <w:bCs/>
        </w:rPr>
        <w:t>.1.14.</w:t>
      </w:r>
      <w:r w:rsidRPr="00756CEF">
        <w:rPr>
          <w:rFonts w:ascii="Arial" w:hAnsi="Arial"/>
          <w:b/>
          <w:bCs/>
        </w:rPr>
        <w:tab/>
        <w:t>Food service.</w:t>
      </w:r>
      <w:r w:rsidRPr="00756CEF">
        <w:rPr>
          <w:rFonts w:ascii="Arial" w:hAnsi="Arial"/>
          <w:b/>
        </w:rPr>
        <w:t xml:space="preserve">  </w:t>
      </w:r>
    </w:p>
    <w:p w:rsidR="003C6EEE" w:rsidRPr="00B64637" w:rsidRDefault="003C6EEE" w:rsidP="003C6EEE">
      <w:pPr>
        <w:ind w:left="1627" w:hanging="547"/>
        <w:jc w:val="both"/>
        <w:rPr>
          <w:rFonts w:ascii="Arial" w:hAnsi="Arial"/>
          <w:bCs/>
        </w:rPr>
      </w:pPr>
      <w:r w:rsidRPr="00B64637">
        <w:rPr>
          <w:rFonts w:ascii="Arial" w:hAnsi="Arial"/>
          <w:bCs/>
        </w:rPr>
        <w:t>A.</w:t>
      </w:r>
      <w:r w:rsidRPr="00B64637">
        <w:rPr>
          <w:rFonts w:ascii="Arial" w:hAnsi="Arial"/>
          <w:bCs/>
        </w:rPr>
        <w:tab/>
        <w:t>A teachers’ dining area did not exist.</w:t>
      </w:r>
    </w:p>
    <w:p w:rsidR="003C6EEE" w:rsidRPr="00B64637" w:rsidRDefault="003C6EEE" w:rsidP="003C6EEE">
      <w:pPr>
        <w:ind w:left="1620" w:hanging="540"/>
        <w:jc w:val="both"/>
        <w:rPr>
          <w:rFonts w:ascii="Arial" w:hAnsi="Arial"/>
          <w:bCs/>
        </w:rPr>
      </w:pPr>
      <w:r w:rsidRPr="00B64637">
        <w:rPr>
          <w:rFonts w:ascii="Arial" w:hAnsi="Arial"/>
          <w:bCs/>
        </w:rPr>
        <w:t>D.</w:t>
      </w:r>
      <w:r w:rsidRPr="00B64637">
        <w:rPr>
          <w:rFonts w:ascii="Arial" w:hAnsi="Arial"/>
          <w:bCs/>
        </w:rPr>
        <w:tab/>
        <w:t>A chalkboard was not available.</w:t>
      </w:r>
    </w:p>
    <w:p w:rsidR="003C6EEE" w:rsidRPr="00B64637" w:rsidRDefault="003C6EEE" w:rsidP="003C6EEE">
      <w:pPr>
        <w:spacing w:after="120"/>
        <w:ind w:left="1620" w:hanging="540"/>
        <w:jc w:val="both"/>
        <w:rPr>
          <w:rFonts w:ascii="Arial" w:hAnsi="Arial"/>
          <w:bCs/>
        </w:rPr>
      </w:pPr>
      <w:r w:rsidRPr="00B64637">
        <w:rPr>
          <w:rFonts w:ascii="Arial" w:hAnsi="Arial"/>
          <w:bCs/>
        </w:rPr>
        <w:t>H.</w:t>
      </w:r>
      <w:r w:rsidRPr="00B64637">
        <w:rPr>
          <w:rFonts w:ascii="Arial" w:hAnsi="Arial"/>
          <w:bCs/>
        </w:rPr>
        <w:tab/>
        <w:t>A locker/dressing room was not available.</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3C6EEE">
      <w:pPr>
        <w:pStyle w:val="BodyText"/>
        <w:spacing w:after="0"/>
        <w:rPr>
          <w:rFonts w:ascii="Arial" w:hAnsi="Arial"/>
          <w:color w:val="000000"/>
          <w:sz w:val="26"/>
          <w:szCs w:val="32"/>
        </w:rPr>
      </w:pPr>
      <w:r w:rsidRPr="00B64637">
        <w:rPr>
          <w:rFonts w:ascii="Arial" w:hAnsi="Arial"/>
          <w:color w:val="000000"/>
          <w:sz w:val="26"/>
          <w:szCs w:val="32"/>
        </w:rPr>
        <w:t>Unchanged.</w:t>
      </w:r>
    </w:p>
    <w:p w:rsidR="003C6EEE" w:rsidRPr="00B64637" w:rsidRDefault="003C6EEE" w:rsidP="003C6EEE">
      <w:pPr>
        <w:pStyle w:val="BodyText"/>
        <w:spacing w:after="0"/>
        <w:rPr>
          <w:rFonts w:ascii="Arial" w:hAnsi="Arial"/>
          <w:smallCaps/>
        </w:rPr>
      </w:pPr>
    </w:p>
    <w:p w:rsidR="003C6EEE" w:rsidRPr="002C1C35" w:rsidRDefault="002C1C35" w:rsidP="002C1C35">
      <w:pPr>
        <w:spacing w:after="120"/>
        <w:ind w:left="1080" w:hanging="1080"/>
        <w:jc w:val="both"/>
        <w:rPr>
          <w:rFonts w:ascii="Arial" w:hAnsi="Arial"/>
          <w:b/>
        </w:rPr>
      </w:pPr>
      <w:r>
        <w:rPr>
          <w:rFonts w:ascii="Arial" w:hAnsi="Arial"/>
          <w:b/>
          <w:bCs/>
        </w:rPr>
        <w:t>17.1.15.</w:t>
      </w:r>
      <w:r>
        <w:rPr>
          <w:rFonts w:ascii="Arial" w:hAnsi="Arial"/>
          <w:b/>
          <w:bCs/>
        </w:rPr>
        <w:tab/>
      </w:r>
      <w:r w:rsidR="003C6EEE" w:rsidRPr="002C1C35">
        <w:rPr>
          <w:rFonts w:ascii="Arial" w:hAnsi="Arial"/>
          <w:b/>
          <w:bCs/>
        </w:rPr>
        <w:t>Health service units.</w:t>
      </w:r>
      <w:r w:rsidR="003C6EEE" w:rsidRPr="002C1C35">
        <w:rPr>
          <w:rFonts w:ascii="Arial" w:hAnsi="Arial"/>
          <w:b/>
        </w:rPr>
        <w:t xml:space="preserve">  </w:t>
      </w:r>
    </w:p>
    <w:p w:rsidR="003C6EEE" w:rsidRPr="00B64637" w:rsidRDefault="003C6EEE" w:rsidP="003C6EEE">
      <w:pPr>
        <w:ind w:left="1627" w:hanging="547"/>
        <w:jc w:val="both"/>
        <w:rPr>
          <w:rFonts w:ascii="Arial" w:hAnsi="Arial"/>
          <w:bCs/>
        </w:rPr>
      </w:pPr>
      <w:r w:rsidRPr="00B64637">
        <w:rPr>
          <w:rFonts w:ascii="Arial" w:hAnsi="Arial"/>
          <w:bCs/>
        </w:rPr>
        <w:t>A.</w:t>
      </w:r>
      <w:r w:rsidRPr="00B64637">
        <w:rPr>
          <w:rFonts w:ascii="Arial" w:hAnsi="Arial"/>
          <w:bCs/>
        </w:rPr>
        <w:tab/>
        <w:t>The health service unit was not adequate in size (102 ft²).</w:t>
      </w:r>
    </w:p>
    <w:p w:rsidR="003C6EEE" w:rsidRPr="00B64637" w:rsidRDefault="003C6EEE" w:rsidP="003C6EEE">
      <w:pPr>
        <w:tabs>
          <w:tab w:val="left" w:pos="1620"/>
        </w:tabs>
        <w:spacing w:after="120"/>
        <w:ind w:left="1620" w:hanging="540"/>
        <w:jc w:val="both"/>
        <w:rPr>
          <w:rFonts w:ascii="Arial" w:hAnsi="Arial"/>
          <w:bCs/>
        </w:rPr>
      </w:pPr>
      <w:r w:rsidRPr="00B64637">
        <w:rPr>
          <w:rFonts w:ascii="Arial" w:hAnsi="Arial"/>
          <w:bCs/>
        </w:rPr>
        <w:t>B.</w:t>
      </w:r>
      <w:r w:rsidRPr="00B64637">
        <w:rPr>
          <w:rFonts w:ascii="Arial" w:hAnsi="Arial"/>
          <w:bCs/>
        </w:rPr>
        <w:tab/>
        <w:t>Equipment and furnishings were not adequate.</w:t>
      </w:r>
    </w:p>
    <w:p w:rsidR="003C6EEE" w:rsidRPr="00B64637" w:rsidRDefault="003C6EEE" w:rsidP="003C6EEE">
      <w:pPr>
        <w:tabs>
          <w:tab w:val="left" w:pos="1080"/>
        </w:tabs>
        <w:spacing w:after="120"/>
        <w:jc w:val="both"/>
        <w:rPr>
          <w:rFonts w:ascii="Arial" w:hAnsi="Arial"/>
          <w:sz w:val="26"/>
          <w:u w:val="single"/>
        </w:rPr>
      </w:pPr>
      <w:r w:rsidRPr="00B64637">
        <w:rPr>
          <w:rFonts w:ascii="Arial" w:hAnsi="Arial"/>
          <w:sz w:val="26"/>
          <w:u w:val="single"/>
        </w:rPr>
        <w:t>FOLLOW-UP CONCLUSION</w:t>
      </w:r>
    </w:p>
    <w:p w:rsidR="003C6EEE" w:rsidRPr="00B64637" w:rsidRDefault="003C6EEE" w:rsidP="003C6EEE">
      <w:pPr>
        <w:pStyle w:val="BodyText"/>
        <w:spacing w:after="0"/>
        <w:rPr>
          <w:rFonts w:ascii="Arial" w:hAnsi="Arial"/>
          <w:color w:val="000000"/>
          <w:sz w:val="26"/>
          <w:szCs w:val="32"/>
        </w:rPr>
      </w:pPr>
      <w:r w:rsidRPr="00B64637">
        <w:rPr>
          <w:rFonts w:ascii="Arial" w:hAnsi="Arial"/>
          <w:color w:val="000000"/>
          <w:sz w:val="26"/>
          <w:szCs w:val="32"/>
        </w:rPr>
        <w:t>Unchanged.</w:t>
      </w:r>
    </w:p>
    <w:p w:rsidR="003C6EEE" w:rsidRDefault="003C6EEE" w:rsidP="003C6EEE">
      <w:pPr>
        <w:pStyle w:val="BodyText"/>
        <w:spacing w:after="0"/>
        <w:rPr>
          <w:b/>
          <w:color w:val="000000"/>
          <w:sz w:val="26"/>
          <w:szCs w:val="32"/>
        </w:rPr>
      </w:pPr>
    </w:p>
    <w:p w:rsidR="003C6EEE" w:rsidRPr="00813B78" w:rsidRDefault="003C6EEE" w:rsidP="003C6EEE">
      <w:pPr>
        <w:tabs>
          <w:tab w:val="left" w:pos="1080"/>
        </w:tabs>
        <w:spacing w:after="120"/>
        <w:ind w:left="1080" w:hanging="1080"/>
        <w:jc w:val="both"/>
        <w:rPr>
          <w:rFonts w:ascii="Arial" w:hAnsi="Arial"/>
          <w:bCs/>
          <w:u w:val="single"/>
        </w:rPr>
      </w:pPr>
      <w:r w:rsidRPr="00813B78">
        <w:rPr>
          <w:rFonts w:ascii="Arial" w:hAnsi="Arial"/>
          <w:bCs/>
          <w:u w:val="single"/>
        </w:rPr>
        <w:t>Recommendations</w:t>
      </w:r>
    </w:p>
    <w:p w:rsidR="003C6EEE" w:rsidRPr="00813B78" w:rsidRDefault="003C6EEE" w:rsidP="003C6EEE">
      <w:pPr>
        <w:spacing w:after="120"/>
        <w:ind w:left="1080"/>
        <w:jc w:val="both"/>
        <w:rPr>
          <w:rFonts w:ascii="Arial" w:hAnsi="Arial"/>
          <w:bCs/>
        </w:rPr>
      </w:pPr>
      <w:r w:rsidRPr="00813B78">
        <w:rPr>
          <w:rFonts w:ascii="Arial" w:hAnsi="Arial"/>
          <w:bCs/>
        </w:rPr>
        <w:t>Room 201 – Floor mounted electrical receptacles posed a tripping hazard.  The Team recommended that the outlets be replaced with wall mounted electrical receptacles.</w:t>
      </w:r>
    </w:p>
    <w:p w:rsidR="003C6EEE" w:rsidRPr="00813B78" w:rsidRDefault="003C6EEE" w:rsidP="003C6EEE">
      <w:pPr>
        <w:tabs>
          <w:tab w:val="left" w:pos="1080"/>
        </w:tabs>
        <w:spacing w:after="120"/>
        <w:jc w:val="both"/>
        <w:rPr>
          <w:rFonts w:ascii="Arial" w:hAnsi="Arial"/>
          <w:sz w:val="26"/>
          <w:u w:val="single"/>
        </w:rPr>
      </w:pPr>
      <w:r w:rsidRPr="00813B78">
        <w:rPr>
          <w:rFonts w:ascii="Arial" w:hAnsi="Arial"/>
          <w:sz w:val="26"/>
          <w:u w:val="single"/>
        </w:rPr>
        <w:t>FOLLOW-UP CONCLUSION</w:t>
      </w:r>
    </w:p>
    <w:p w:rsidR="003C6EEE" w:rsidRPr="00813B78" w:rsidRDefault="003C6EEE" w:rsidP="00813B78">
      <w:pPr>
        <w:spacing w:after="120"/>
        <w:rPr>
          <w:rFonts w:ascii="Arial" w:hAnsi="Arial"/>
          <w:color w:val="000000"/>
          <w:sz w:val="26"/>
          <w:szCs w:val="32"/>
        </w:rPr>
      </w:pPr>
      <w:r w:rsidRPr="00813B78">
        <w:rPr>
          <w:rFonts w:ascii="Arial" w:hAnsi="Arial"/>
          <w:color w:val="000000"/>
          <w:sz w:val="26"/>
          <w:szCs w:val="32"/>
        </w:rPr>
        <w:t>PARTIAL COMPLIANCE.  HVAC units in ON position.</w:t>
      </w:r>
    </w:p>
    <w:p w:rsidR="003C6EEE" w:rsidRPr="00813B78" w:rsidRDefault="003C6EEE" w:rsidP="00813B78">
      <w:pPr>
        <w:spacing w:after="60"/>
        <w:rPr>
          <w:rFonts w:ascii="Arial" w:hAnsi="Arial"/>
          <w:color w:val="000000"/>
          <w:sz w:val="26"/>
          <w:szCs w:val="32"/>
        </w:rPr>
      </w:pPr>
      <w:r w:rsidRPr="00813B78">
        <w:rPr>
          <w:rFonts w:ascii="Arial" w:hAnsi="Arial"/>
          <w:color w:val="000000"/>
          <w:sz w:val="26"/>
          <w:szCs w:val="32"/>
        </w:rPr>
        <w:t>All tiles in classrooms were clean and installed.</w:t>
      </w:r>
    </w:p>
    <w:p w:rsidR="003C6EEE" w:rsidRPr="00813B78" w:rsidRDefault="003C6EEE" w:rsidP="00CE24FB">
      <w:pPr>
        <w:spacing w:after="240"/>
        <w:rPr>
          <w:rFonts w:ascii="Arial" w:hAnsi="Arial"/>
          <w:color w:val="000000"/>
          <w:sz w:val="26"/>
          <w:szCs w:val="32"/>
        </w:rPr>
      </w:pPr>
      <w:r w:rsidRPr="00813B78">
        <w:rPr>
          <w:rFonts w:ascii="Arial" w:hAnsi="Arial"/>
          <w:color w:val="000000"/>
          <w:sz w:val="26"/>
          <w:szCs w:val="32"/>
        </w:rPr>
        <w:t>Room 201 – The receptacles remained unchanged.</w:t>
      </w:r>
    </w:p>
    <w:p w:rsidR="00813B78" w:rsidRPr="00813B78" w:rsidRDefault="00813B78" w:rsidP="00813B78">
      <w:pPr>
        <w:tabs>
          <w:tab w:val="left" w:pos="1080"/>
        </w:tabs>
        <w:spacing w:after="120"/>
        <w:jc w:val="both"/>
        <w:rPr>
          <w:rFonts w:ascii="Arial" w:hAnsi="Arial"/>
          <w:b/>
          <w:sz w:val="26"/>
          <w:u w:val="single"/>
        </w:rPr>
      </w:pPr>
      <w:r w:rsidRPr="00813B78">
        <w:rPr>
          <w:rFonts w:ascii="Arial" w:hAnsi="Arial"/>
          <w:b/>
          <w:sz w:val="26"/>
          <w:u w:val="single"/>
        </w:rPr>
        <w:t>SECOND FOLLOW-UP CONCLUSION</w:t>
      </w:r>
    </w:p>
    <w:p w:rsidR="00CE24FB" w:rsidRPr="00851D0C" w:rsidRDefault="00CE24FB" w:rsidP="00851D0C">
      <w:pPr>
        <w:spacing w:after="60"/>
        <w:ind w:left="1080" w:hanging="1080"/>
        <w:jc w:val="both"/>
        <w:rPr>
          <w:rFonts w:ascii="Arial" w:hAnsi="Arial"/>
          <w:b/>
          <w:bCs/>
          <w:sz w:val="26"/>
          <w:szCs w:val="26"/>
        </w:rPr>
      </w:pPr>
      <w:r w:rsidRPr="00851D0C">
        <w:rPr>
          <w:rFonts w:ascii="Arial" w:hAnsi="Arial"/>
          <w:b/>
          <w:bCs/>
          <w:sz w:val="26"/>
          <w:szCs w:val="26"/>
        </w:rPr>
        <w:t>1</w:t>
      </w:r>
      <w:r w:rsidR="002C1C35">
        <w:rPr>
          <w:rFonts w:ascii="Arial" w:hAnsi="Arial"/>
          <w:b/>
          <w:bCs/>
          <w:sz w:val="26"/>
          <w:szCs w:val="26"/>
        </w:rPr>
        <w:t>7</w:t>
      </w:r>
      <w:r w:rsidRPr="00851D0C">
        <w:rPr>
          <w:rFonts w:ascii="Arial" w:hAnsi="Arial"/>
          <w:b/>
          <w:bCs/>
          <w:sz w:val="26"/>
          <w:szCs w:val="26"/>
        </w:rPr>
        <w:t xml:space="preserve">.1.2. </w:t>
      </w:r>
      <w:r w:rsidRPr="00851D0C">
        <w:rPr>
          <w:rFonts w:ascii="Arial" w:hAnsi="Arial"/>
          <w:b/>
          <w:bCs/>
          <w:sz w:val="26"/>
          <w:szCs w:val="26"/>
        </w:rPr>
        <w:tab/>
        <w:t>Administrative and service facilities.</w:t>
      </w:r>
    </w:p>
    <w:p w:rsidR="003C6EEE" w:rsidRDefault="00851D0C" w:rsidP="00851D0C">
      <w:pPr>
        <w:pStyle w:val="BodyText"/>
        <w:spacing w:after="60"/>
        <w:ind w:left="1620" w:hanging="540"/>
        <w:rPr>
          <w:rFonts w:ascii="Arial" w:hAnsi="Arial" w:cs="Arial"/>
          <w:b/>
          <w:sz w:val="26"/>
        </w:rPr>
      </w:pPr>
      <w:r>
        <w:rPr>
          <w:rFonts w:ascii="Arial" w:hAnsi="Arial" w:cs="Arial"/>
          <w:b/>
          <w:sz w:val="26"/>
        </w:rPr>
        <w:t>A.</w:t>
      </w:r>
      <w:r>
        <w:rPr>
          <w:rFonts w:ascii="Arial" w:hAnsi="Arial" w:cs="Arial"/>
          <w:b/>
          <w:sz w:val="26"/>
        </w:rPr>
        <w:tab/>
      </w:r>
      <w:r w:rsidR="00395E0B">
        <w:rPr>
          <w:rFonts w:ascii="Arial" w:hAnsi="Arial" w:cs="Arial"/>
          <w:b/>
          <w:sz w:val="26"/>
        </w:rPr>
        <w:t xml:space="preserve">A large counter had been </w:t>
      </w:r>
      <w:r w:rsidR="000E0EBD">
        <w:rPr>
          <w:rFonts w:ascii="Arial" w:hAnsi="Arial" w:cs="Arial"/>
          <w:b/>
          <w:sz w:val="26"/>
        </w:rPr>
        <w:t>removed</w:t>
      </w:r>
      <w:r w:rsidR="00395E0B">
        <w:rPr>
          <w:rFonts w:ascii="Arial" w:hAnsi="Arial" w:cs="Arial"/>
          <w:b/>
          <w:sz w:val="26"/>
        </w:rPr>
        <w:t xml:space="preserve"> to increase </w:t>
      </w:r>
      <w:r w:rsidR="000E0EBD">
        <w:rPr>
          <w:rFonts w:ascii="Arial" w:hAnsi="Arial" w:cs="Arial"/>
          <w:b/>
          <w:sz w:val="26"/>
        </w:rPr>
        <w:t>space</w:t>
      </w:r>
      <w:r w:rsidR="00395E0B">
        <w:rPr>
          <w:rFonts w:ascii="Arial" w:hAnsi="Arial" w:cs="Arial"/>
          <w:b/>
          <w:sz w:val="26"/>
        </w:rPr>
        <w:t>.</w:t>
      </w:r>
    </w:p>
    <w:p w:rsidR="00395E0B" w:rsidRDefault="00395E0B" w:rsidP="00851D0C">
      <w:pPr>
        <w:pStyle w:val="BodyText"/>
        <w:ind w:left="1620" w:hanging="540"/>
        <w:rPr>
          <w:rFonts w:ascii="Arial" w:hAnsi="Arial" w:cs="Arial"/>
          <w:b/>
          <w:sz w:val="26"/>
        </w:rPr>
      </w:pPr>
      <w:r>
        <w:rPr>
          <w:rFonts w:ascii="Arial" w:hAnsi="Arial" w:cs="Arial"/>
          <w:b/>
          <w:sz w:val="26"/>
        </w:rPr>
        <w:t>B.</w:t>
      </w:r>
      <w:r w:rsidR="00851D0C">
        <w:rPr>
          <w:rFonts w:ascii="Arial" w:hAnsi="Arial" w:cs="Arial"/>
          <w:b/>
          <w:sz w:val="26"/>
        </w:rPr>
        <w:tab/>
      </w:r>
      <w:r>
        <w:rPr>
          <w:rFonts w:ascii="Arial" w:hAnsi="Arial" w:cs="Arial"/>
          <w:b/>
          <w:sz w:val="26"/>
        </w:rPr>
        <w:t xml:space="preserve">Doors </w:t>
      </w:r>
      <w:r w:rsidR="00CE24FB">
        <w:rPr>
          <w:rFonts w:ascii="Arial" w:hAnsi="Arial" w:cs="Arial"/>
          <w:b/>
          <w:sz w:val="26"/>
        </w:rPr>
        <w:t>were</w:t>
      </w:r>
      <w:r>
        <w:rPr>
          <w:rFonts w:ascii="Arial" w:hAnsi="Arial" w:cs="Arial"/>
          <w:b/>
          <w:sz w:val="26"/>
        </w:rPr>
        <w:t xml:space="preserve"> now capable of being closed for privacy.</w:t>
      </w:r>
    </w:p>
    <w:p w:rsidR="00CE24FB" w:rsidRDefault="00CE24FB">
      <w:pPr>
        <w:rPr>
          <w:rFonts w:ascii="Arial" w:hAnsi="Arial" w:cs="Arial"/>
          <w:b/>
          <w:sz w:val="26"/>
          <w:szCs w:val="20"/>
        </w:rPr>
      </w:pPr>
      <w:r>
        <w:rPr>
          <w:rFonts w:ascii="Arial" w:hAnsi="Arial" w:cs="Arial"/>
          <w:b/>
          <w:sz w:val="26"/>
        </w:rPr>
        <w:br w:type="page"/>
      </w:r>
    </w:p>
    <w:p w:rsidR="00851D0C" w:rsidRPr="00851D0C" w:rsidRDefault="00851D0C" w:rsidP="00851D0C">
      <w:pPr>
        <w:spacing w:after="60"/>
        <w:ind w:left="1080" w:hanging="1080"/>
        <w:jc w:val="both"/>
        <w:rPr>
          <w:rFonts w:ascii="Arial" w:hAnsi="Arial"/>
          <w:b/>
          <w:sz w:val="26"/>
          <w:szCs w:val="26"/>
        </w:rPr>
      </w:pPr>
      <w:r w:rsidRPr="00851D0C">
        <w:rPr>
          <w:rFonts w:ascii="Arial" w:hAnsi="Arial"/>
          <w:b/>
          <w:bCs/>
          <w:sz w:val="26"/>
          <w:szCs w:val="26"/>
        </w:rPr>
        <w:lastRenderedPageBreak/>
        <w:t>1</w:t>
      </w:r>
      <w:r w:rsidR="002C1C35">
        <w:rPr>
          <w:rFonts w:ascii="Arial" w:hAnsi="Arial"/>
          <w:b/>
          <w:bCs/>
          <w:sz w:val="26"/>
          <w:szCs w:val="26"/>
        </w:rPr>
        <w:t>7</w:t>
      </w:r>
      <w:r w:rsidRPr="00851D0C">
        <w:rPr>
          <w:rFonts w:ascii="Arial" w:hAnsi="Arial"/>
          <w:b/>
          <w:bCs/>
          <w:sz w:val="26"/>
          <w:szCs w:val="26"/>
        </w:rPr>
        <w:t>.1.3.</w:t>
      </w:r>
      <w:r w:rsidRPr="00851D0C">
        <w:rPr>
          <w:rFonts w:ascii="Arial" w:hAnsi="Arial"/>
          <w:b/>
          <w:bCs/>
          <w:sz w:val="26"/>
          <w:szCs w:val="26"/>
        </w:rPr>
        <w:tab/>
        <w:t>Teachers’ workroom.</w:t>
      </w:r>
      <w:r w:rsidRPr="00851D0C">
        <w:rPr>
          <w:rFonts w:ascii="Arial" w:hAnsi="Arial"/>
          <w:b/>
          <w:sz w:val="26"/>
          <w:szCs w:val="26"/>
        </w:rPr>
        <w:t xml:space="preserve">  </w:t>
      </w:r>
    </w:p>
    <w:p w:rsidR="00395E0B" w:rsidRDefault="00395E0B" w:rsidP="00851D0C">
      <w:pPr>
        <w:pStyle w:val="BodyText"/>
        <w:spacing w:after="60"/>
        <w:ind w:left="1620" w:hanging="540"/>
        <w:rPr>
          <w:rFonts w:ascii="Arial" w:hAnsi="Arial" w:cs="Arial"/>
          <w:b/>
          <w:sz w:val="26"/>
        </w:rPr>
      </w:pPr>
      <w:r>
        <w:rPr>
          <w:rFonts w:ascii="Arial" w:hAnsi="Arial" w:cs="Arial"/>
          <w:b/>
          <w:sz w:val="26"/>
        </w:rPr>
        <w:t>A.</w:t>
      </w:r>
      <w:r w:rsidR="00851D0C">
        <w:rPr>
          <w:rFonts w:ascii="Arial" w:hAnsi="Arial" w:cs="Arial"/>
          <w:b/>
          <w:sz w:val="26"/>
        </w:rPr>
        <w:tab/>
      </w:r>
      <w:r>
        <w:rPr>
          <w:rFonts w:ascii="Arial" w:hAnsi="Arial" w:cs="Arial"/>
          <w:b/>
          <w:sz w:val="26"/>
        </w:rPr>
        <w:t>The teachers’ workroom ha</w:t>
      </w:r>
      <w:r w:rsidR="00CE24FB">
        <w:rPr>
          <w:rFonts w:ascii="Arial" w:hAnsi="Arial" w:cs="Arial"/>
          <w:b/>
          <w:sz w:val="26"/>
        </w:rPr>
        <w:t>d</w:t>
      </w:r>
      <w:r>
        <w:rPr>
          <w:rFonts w:ascii="Arial" w:hAnsi="Arial" w:cs="Arial"/>
          <w:b/>
          <w:sz w:val="26"/>
        </w:rPr>
        <w:t xml:space="preserve"> been relocated to a new room with appropriate size.</w:t>
      </w:r>
    </w:p>
    <w:p w:rsidR="00395E0B" w:rsidRDefault="00395E0B" w:rsidP="00851D0C">
      <w:pPr>
        <w:pStyle w:val="BodyText"/>
        <w:tabs>
          <w:tab w:val="left" w:pos="1080"/>
        </w:tabs>
        <w:ind w:left="1620" w:hanging="540"/>
        <w:rPr>
          <w:rFonts w:ascii="Arial" w:hAnsi="Arial" w:cs="Arial"/>
          <w:b/>
          <w:sz w:val="26"/>
        </w:rPr>
      </w:pPr>
      <w:r>
        <w:rPr>
          <w:rFonts w:ascii="Arial" w:hAnsi="Arial" w:cs="Arial"/>
          <w:b/>
          <w:sz w:val="26"/>
        </w:rPr>
        <w:t>B.</w:t>
      </w:r>
      <w:r w:rsidR="00851D0C">
        <w:rPr>
          <w:rFonts w:ascii="Arial" w:hAnsi="Arial" w:cs="Arial"/>
          <w:b/>
          <w:sz w:val="26"/>
        </w:rPr>
        <w:tab/>
      </w:r>
      <w:r>
        <w:rPr>
          <w:rFonts w:ascii="Arial" w:hAnsi="Arial" w:cs="Arial"/>
          <w:b/>
          <w:sz w:val="26"/>
        </w:rPr>
        <w:t>A telephone ha</w:t>
      </w:r>
      <w:r w:rsidR="00CE24FB">
        <w:rPr>
          <w:rFonts w:ascii="Arial" w:hAnsi="Arial" w:cs="Arial"/>
          <w:b/>
          <w:sz w:val="26"/>
        </w:rPr>
        <w:t>d</w:t>
      </w:r>
      <w:r>
        <w:rPr>
          <w:rFonts w:ascii="Arial" w:hAnsi="Arial" w:cs="Arial"/>
          <w:b/>
          <w:sz w:val="26"/>
        </w:rPr>
        <w:t xml:space="preserve"> been installed and there </w:t>
      </w:r>
      <w:r w:rsidR="00CE24FB">
        <w:rPr>
          <w:rFonts w:ascii="Arial" w:hAnsi="Arial" w:cs="Arial"/>
          <w:b/>
          <w:sz w:val="26"/>
        </w:rPr>
        <w:t>were</w:t>
      </w:r>
      <w:r>
        <w:rPr>
          <w:rFonts w:ascii="Arial" w:hAnsi="Arial" w:cs="Arial"/>
          <w:b/>
          <w:sz w:val="26"/>
        </w:rPr>
        <w:t xml:space="preserve"> plans to install a computer.</w:t>
      </w:r>
    </w:p>
    <w:p w:rsidR="00851D0C" w:rsidRPr="00851D0C" w:rsidRDefault="00851D0C" w:rsidP="00851D0C">
      <w:pPr>
        <w:spacing w:after="60"/>
        <w:ind w:left="1080" w:hanging="1080"/>
        <w:jc w:val="both"/>
        <w:rPr>
          <w:rFonts w:ascii="Arial" w:hAnsi="Arial"/>
          <w:b/>
          <w:sz w:val="26"/>
          <w:szCs w:val="26"/>
        </w:rPr>
      </w:pPr>
      <w:r w:rsidRPr="00851D0C">
        <w:rPr>
          <w:rFonts w:ascii="Arial" w:hAnsi="Arial"/>
          <w:b/>
          <w:bCs/>
          <w:sz w:val="26"/>
          <w:szCs w:val="26"/>
        </w:rPr>
        <w:t>1</w:t>
      </w:r>
      <w:r w:rsidR="002C1C35">
        <w:rPr>
          <w:rFonts w:ascii="Arial" w:hAnsi="Arial"/>
          <w:b/>
          <w:bCs/>
          <w:sz w:val="26"/>
          <w:szCs w:val="26"/>
        </w:rPr>
        <w:t>7</w:t>
      </w:r>
      <w:r w:rsidRPr="00851D0C">
        <w:rPr>
          <w:rFonts w:ascii="Arial" w:hAnsi="Arial"/>
          <w:b/>
          <w:bCs/>
          <w:sz w:val="26"/>
          <w:szCs w:val="26"/>
        </w:rPr>
        <w:t>.1.8.</w:t>
      </w:r>
      <w:r w:rsidRPr="00851D0C">
        <w:rPr>
          <w:rFonts w:ascii="Arial" w:hAnsi="Arial"/>
          <w:b/>
          <w:bCs/>
          <w:sz w:val="26"/>
          <w:szCs w:val="26"/>
        </w:rPr>
        <w:tab/>
        <w:t>Grades 1-12 classrooms.</w:t>
      </w:r>
      <w:r w:rsidRPr="00851D0C">
        <w:rPr>
          <w:rFonts w:ascii="Arial" w:hAnsi="Arial"/>
          <w:b/>
          <w:sz w:val="26"/>
          <w:szCs w:val="26"/>
        </w:rPr>
        <w:t xml:space="preserve">  </w:t>
      </w:r>
    </w:p>
    <w:p w:rsidR="00395E0B" w:rsidRDefault="00395E0B" w:rsidP="00851D0C">
      <w:pPr>
        <w:pStyle w:val="BodyText"/>
        <w:tabs>
          <w:tab w:val="left" w:pos="1080"/>
        </w:tabs>
        <w:ind w:left="1080"/>
        <w:rPr>
          <w:rFonts w:ascii="Arial" w:hAnsi="Arial" w:cs="Arial"/>
          <w:b/>
          <w:sz w:val="26"/>
        </w:rPr>
      </w:pPr>
      <w:r>
        <w:rPr>
          <w:rFonts w:ascii="Arial" w:hAnsi="Arial" w:cs="Arial"/>
          <w:b/>
          <w:sz w:val="26"/>
        </w:rPr>
        <w:t>Unchanged.</w:t>
      </w:r>
    </w:p>
    <w:p w:rsidR="00851D0C" w:rsidRPr="00851D0C" w:rsidRDefault="00851D0C" w:rsidP="00851D0C">
      <w:pPr>
        <w:spacing w:after="60"/>
        <w:ind w:left="1080" w:hanging="1080"/>
        <w:jc w:val="both"/>
        <w:rPr>
          <w:rFonts w:ascii="Arial" w:hAnsi="Arial"/>
          <w:b/>
          <w:sz w:val="26"/>
          <w:szCs w:val="26"/>
        </w:rPr>
      </w:pPr>
      <w:r w:rsidRPr="00851D0C">
        <w:rPr>
          <w:rFonts w:ascii="Arial" w:hAnsi="Arial"/>
          <w:b/>
          <w:bCs/>
          <w:sz w:val="26"/>
          <w:szCs w:val="26"/>
        </w:rPr>
        <w:t>1</w:t>
      </w:r>
      <w:r w:rsidR="002C1C35">
        <w:rPr>
          <w:rFonts w:ascii="Arial" w:hAnsi="Arial"/>
          <w:b/>
          <w:bCs/>
          <w:sz w:val="26"/>
          <w:szCs w:val="26"/>
        </w:rPr>
        <w:t>7</w:t>
      </w:r>
      <w:r w:rsidRPr="00851D0C">
        <w:rPr>
          <w:rFonts w:ascii="Arial" w:hAnsi="Arial"/>
          <w:b/>
          <w:bCs/>
          <w:sz w:val="26"/>
          <w:szCs w:val="26"/>
        </w:rPr>
        <w:t>.1.10.</w:t>
      </w:r>
      <w:r w:rsidRPr="00851D0C">
        <w:rPr>
          <w:rFonts w:ascii="Arial" w:hAnsi="Arial"/>
          <w:b/>
          <w:bCs/>
          <w:sz w:val="26"/>
          <w:szCs w:val="26"/>
        </w:rPr>
        <w:tab/>
        <w:t>Specialized instructional areas.</w:t>
      </w:r>
      <w:r w:rsidRPr="00851D0C">
        <w:rPr>
          <w:rFonts w:ascii="Arial" w:hAnsi="Arial"/>
          <w:b/>
          <w:sz w:val="26"/>
          <w:szCs w:val="26"/>
        </w:rPr>
        <w:t xml:space="preserve">  </w:t>
      </w:r>
    </w:p>
    <w:p w:rsidR="00395E0B" w:rsidRDefault="00395E0B" w:rsidP="00851D0C">
      <w:pPr>
        <w:pStyle w:val="BodyText"/>
        <w:tabs>
          <w:tab w:val="left" w:pos="1080"/>
        </w:tabs>
        <w:ind w:left="1080"/>
        <w:rPr>
          <w:rFonts w:ascii="Arial" w:hAnsi="Arial" w:cs="Arial"/>
          <w:b/>
          <w:sz w:val="26"/>
        </w:rPr>
      </w:pPr>
      <w:r>
        <w:rPr>
          <w:rFonts w:ascii="Arial" w:hAnsi="Arial" w:cs="Arial"/>
          <w:b/>
          <w:sz w:val="26"/>
        </w:rPr>
        <w:t>Unchanged.</w:t>
      </w:r>
    </w:p>
    <w:p w:rsidR="00851D0C" w:rsidRPr="00851D0C" w:rsidRDefault="00690D1C" w:rsidP="00851D0C">
      <w:pPr>
        <w:pStyle w:val="ListParagraph"/>
        <w:spacing w:after="60"/>
        <w:ind w:left="1080" w:hanging="1080"/>
        <w:jc w:val="both"/>
        <w:rPr>
          <w:rFonts w:ascii="Arial" w:hAnsi="Arial"/>
          <w:b/>
          <w:sz w:val="26"/>
          <w:szCs w:val="26"/>
        </w:rPr>
      </w:pPr>
      <w:r w:rsidRPr="00851D0C">
        <w:rPr>
          <w:rFonts w:ascii="Arial" w:hAnsi="Arial" w:cs="Arial"/>
          <w:b/>
          <w:sz w:val="26"/>
          <w:szCs w:val="26"/>
        </w:rPr>
        <w:t>1</w:t>
      </w:r>
      <w:r w:rsidR="002C1C35">
        <w:rPr>
          <w:rFonts w:ascii="Arial" w:hAnsi="Arial" w:cs="Arial"/>
          <w:b/>
          <w:sz w:val="26"/>
          <w:szCs w:val="26"/>
        </w:rPr>
        <w:t>7</w:t>
      </w:r>
      <w:r w:rsidRPr="00851D0C">
        <w:rPr>
          <w:rFonts w:ascii="Arial" w:hAnsi="Arial" w:cs="Arial"/>
          <w:b/>
          <w:sz w:val="26"/>
          <w:szCs w:val="26"/>
        </w:rPr>
        <w:t>.1.11.</w:t>
      </w:r>
      <w:r w:rsidRPr="00851D0C">
        <w:rPr>
          <w:rFonts w:ascii="Arial" w:hAnsi="Arial" w:cs="Arial"/>
          <w:b/>
          <w:sz w:val="26"/>
          <w:szCs w:val="26"/>
        </w:rPr>
        <w:tab/>
      </w:r>
      <w:r w:rsidR="00851D0C" w:rsidRPr="00851D0C">
        <w:rPr>
          <w:rFonts w:ascii="Arial" w:hAnsi="Arial"/>
          <w:b/>
          <w:bCs/>
          <w:sz w:val="26"/>
          <w:szCs w:val="26"/>
        </w:rPr>
        <w:t>Grades 6-12 science facilities.</w:t>
      </w:r>
      <w:r w:rsidR="00851D0C" w:rsidRPr="00851D0C">
        <w:rPr>
          <w:rFonts w:ascii="Arial" w:hAnsi="Arial"/>
          <w:b/>
          <w:sz w:val="26"/>
          <w:szCs w:val="26"/>
        </w:rPr>
        <w:t xml:space="preserve">  </w:t>
      </w:r>
    </w:p>
    <w:p w:rsidR="00690D1C" w:rsidRDefault="00690D1C" w:rsidP="00851D0C">
      <w:pPr>
        <w:pStyle w:val="BodyText"/>
        <w:tabs>
          <w:tab w:val="left" w:pos="1080"/>
        </w:tabs>
        <w:ind w:left="1080"/>
        <w:rPr>
          <w:rFonts w:ascii="Arial" w:hAnsi="Arial" w:cs="Arial"/>
          <w:b/>
          <w:sz w:val="26"/>
        </w:rPr>
      </w:pPr>
      <w:r>
        <w:rPr>
          <w:rFonts w:ascii="Arial" w:hAnsi="Arial" w:cs="Arial"/>
          <w:b/>
          <w:sz w:val="26"/>
        </w:rPr>
        <w:t>The principal stated that these issues were inadvertently marked as insufficient by the former principal.</w:t>
      </w:r>
      <w:r w:rsidR="00BB3994">
        <w:rPr>
          <w:rFonts w:ascii="Arial" w:hAnsi="Arial" w:cs="Arial"/>
          <w:b/>
          <w:sz w:val="26"/>
        </w:rPr>
        <w:t xml:space="preserve">  However, areas noted within the report showed facilit</w:t>
      </w:r>
      <w:r w:rsidR="00FE41E1">
        <w:rPr>
          <w:rFonts w:ascii="Arial" w:hAnsi="Arial" w:cs="Arial"/>
          <w:b/>
          <w:sz w:val="26"/>
        </w:rPr>
        <w:t>y</w:t>
      </w:r>
      <w:r w:rsidR="00BB3994">
        <w:rPr>
          <w:rFonts w:ascii="Arial" w:hAnsi="Arial" w:cs="Arial"/>
          <w:b/>
          <w:sz w:val="26"/>
        </w:rPr>
        <w:t xml:space="preserve"> needs which had been remedied during this review.</w:t>
      </w:r>
    </w:p>
    <w:p w:rsidR="00851D0C" w:rsidRPr="002C1C35" w:rsidRDefault="002C1C35" w:rsidP="002C1C35">
      <w:pPr>
        <w:spacing w:after="60"/>
        <w:ind w:left="1080" w:hanging="1080"/>
        <w:jc w:val="both"/>
        <w:rPr>
          <w:rFonts w:ascii="Arial" w:hAnsi="Arial"/>
          <w:b/>
          <w:sz w:val="26"/>
          <w:szCs w:val="26"/>
        </w:rPr>
      </w:pPr>
      <w:r>
        <w:rPr>
          <w:rFonts w:ascii="Arial" w:hAnsi="Arial"/>
          <w:b/>
          <w:bCs/>
          <w:sz w:val="26"/>
          <w:szCs w:val="26"/>
        </w:rPr>
        <w:t>17.1.12.</w:t>
      </w:r>
      <w:r>
        <w:rPr>
          <w:rFonts w:ascii="Arial" w:hAnsi="Arial"/>
          <w:b/>
          <w:bCs/>
          <w:sz w:val="26"/>
          <w:szCs w:val="26"/>
        </w:rPr>
        <w:tab/>
      </w:r>
      <w:r w:rsidR="00851D0C" w:rsidRPr="002C1C35">
        <w:rPr>
          <w:rFonts w:ascii="Arial" w:hAnsi="Arial"/>
          <w:b/>
          <w:bCs/>
          <w:sz w:val="26"/>
          <w:szCs w:val="26"/>
        </w:rPr>
        <w:t>Grades 7-12 auditorium/stage.</w:t>
      </w:r>
      <w:r w:rsidR="00851D0C" w:rsidRPr="002C1C35">
        <w:rPr>
          <w:rFonts w:ascii="Arial" w:hAnsi="Arial"/>
          <w:b/>
          <w:sz w:val="26"/>
          <w:szCs w:val="26"/>
        </w:rPr>
        <w:t xml:space="preserve">  </w:t>
      </w:r>
    </w:p>
    <w:p w:rsidR="00690D1C" w:rsidRPr="00395E0B" w:rsidRDefault="00851D0C" w:rsidP="00851D0C">
      <w:pPr>
        <w:pStyle w:val="BodyText"/>
        <w:spacing w:after="60"/>
        <w:ind w:left="1620" w:hanging="540"/>
        <w:rPr>
          <w:rFonts w:ascii="Arial" w:hAnsi="Arial" w:cs="Arial"/>
          <w:b/>
          <w:sz w:val="26"/>
        </w:rPr>
      </w:pPr>
      <w:r>
        <w:rPr>
          <w:rFonts w:ascii="Arial" w:hAnsi="Arial" w:cs="Arial"/>
          <w:b/>
          <w:sz w:val="26"/>
        </w:rPr>
        <w:t>E.</w:t>
      </w:r>
      <w:r>
        <w:rPr>
          <w:rFonts w:ascii="Arial" w:hAnsi="Arial" w:cs="Arial"/>
          <w:b/>
          <w:sz w:val="26"/>
        </w:rPr>
        <w:tab/>
      </w:r>
      <w:r w:rsidR="00690D1C">
        <w:rPr>
          <w:rFonts w:ascii="Arial" w:hAnsi="Arial" w:cs="Arial"/>
          <w:b/>
          <w:sz w:val="26"/>
        </w:rPr>
        <w:t xml:space="preserve">Broadcasting capabilities </w:t>
      </w:r>
      <w:r w:rsidR="00CE24FB">
        <w:rPr>
          <w:rFonts w:ascii="Arial" w:hAnsi="Arial" w:cs="Arial"/>
          <w:b/>
          <w:sz w:val="26"/>
        </w:rPr>
        <w:t>were</w:t>
      </w:r>
      <w:r w:rsidR="00690D1C">
        <w:rPr>
          <w:rFonts w:ascii="Arial" w:hAnsi="Arial" w:cs="Arial"/>
          <w:b/>
          <w:sz w:val="26"/>
        </w:rPr>
        <w:t xml:space="preserve"> available.</w:t>
      </w:r>
    </w:p>
    <w:p w:rsidR="00813B78" w:rsidRDefault="00851D0C" w:rsidP="00851D0C">
      <w:pPr>
        <w:pStyle w:val="BodyText"/>
        <w:spacing w:after="60"/>
        <w:ind w:left="1620" w:hanging="540"/>
        <w:rPr>
          <w:rFonts w:ascii="Arial" w:hAnsi="Arial" w:cs="Arial"/>
          <w:b/>
          <w:sz w:val="26"/>
        </w:rPr>
      </w:pPr>
      <w:r>
        <w:rPr>
          <w:rFonts w:ascii="Arial" w:hAnsi="Arial" w:cs="Arial"/>
          <w:b/>
          <w:sz w:val="26"/>
        </w:rPr>
        <w:t>E6.</w:t>
      </w:r>
      <w:r>
        <w:rPr>
          <w:rFonts w:ascii="Arial" w:hAnsi="Arial" w:cs="Arial"/>
          <w:b/>
          <w:sz w:val="26"/>
        </w:rPr>
        <w:tab/>
      </w:r>
      <w:r w:rsidR="00690D1C" w:rsidRPr="00690D1C">
        <w:rPr>
          <w:rFonts w:ascii="Arial" w:hAnsi="Arial" w:cs="Arial"/>
          <w:b/>
          <w:sz w:val="26"/>
        </w:rPr>
        <w:t>Distance learning was available.</w:t>
      </w:r>
    </w:p>
    <w:p w:rsidR="00690D1C" w:rsidRPr="00690D1C" w:rsidRDefault="00851D0C" w:rsidP="00851D0C">
      <w:pPr>
        <w:pStyle w:val="BodyText"/>
        <w:ind w:left="1620" w:hanging="540"/>
        <w:rPr>
          <w:rFonts w:ascii="Arial" w:hAnsi="Arial" w:cs="Arial"/>
          <w:b/>
          <w:sz w:val="26"/>
        </w:rPr>
      </w:pPr>
      <w:r>
        <w:rPr>
          <w:rFonts w:ascii="Arial" w:hAnsi="Arial" w:cs="Arial"/>
          <w:b/>
          <w:sz w:val="26"/>
        </w:rPr>
        <w:t>H.</w:t>
      </w:r>
      <w:r>
        <w:rPr>
          <w:rFonts w:ascii="Arial" w:hAnsi="Arial" w:cs="Arial"/>
          <w:b/>
          <w:sz w:val="26"/>
        </w:rPr>
        <w:tab/>
      </w:r>
      <w:r w:rsidR="00690D1C">
        <w:rPr>
          <w:rFonts w:ascii="Arial" w:hAnsi="Arial" w:cs="Arial"/>
          <w:b/>
          <w:sz w:val="26"/>
        </w:rPr>
        <w:t>The stage ha</w:t>
      </w:r>
      <w:r w:rsidR="00CE24FB">
        <w:rPr>
          <w:rFonts w:ascii="Arial" w:hAnsi="Arial" w:cs="Arial"/>
          <w:b/>
          <w:sz w:val="26"/>
        </w:rPr>
        <w:t>d</w:t>
      </w:r>
      <w:r w:rsidR="00690D1C">
        <w:rPr>
          <w:rFonts w:ascii="Arial" w:hAnsi="Arial" w:cs="Arial"/>
          <w:b/>
          <w:sz w:val="26"/>
        </w:rPr>
        <w:t xml:space="preserve"> adequate storage.</w:t>
      </w:r>
    </w:p>
    <w:p w:rsidR="00851D0C" w:rsidRPr="00851D0C" w:rsidRDefault="002C1C35" w:rsidP="002C1C35">
      <w:pPr>
        <w:pStyle w:val="BodyText"/>
        <w:spacing w:after="60"/>
        <w:ind w:left="1080" w:hanging="1080"/>
        <w:rPr>
          <w:rFonts w:ascii="Arial" w:hAnsi="Arial" w:cs="Arial"/>
          <w:b/>
          <w:sz w:val="26"/>
          <w:szCs w:val="26"/>
        </w:rPr>
      </w:pPr>
      <w:r>
        <w:rPr>
          <w:rFonts w:ascii="Arial" w:hAnsi="Arial"/>
          <w:b/>
          <w:bCs/>
          <w:sz w:val="26"/>
          <w:szCs w:val="26"/>
        </w:rPr>
        <w:t>17.1.13.</w:t>
      </w:r>
      <w:r>
        <w:rPr>
          <w:rFonts w:ascii="Arial" w:hAnsi="Arial"/>
          <w:b/>
          <w:bCs/>
          <w:sz w:val="26"/>
          <w:szCs w:val="26"/>
        </w:rPr>
        <w:tab/>
      </w:r>
      <w:r w:rsidR="00851D0C" w:rsidRPr="00851D0C">
        <w:rPr>
          <w:rFonts w:ascii="Arial" w:hAnsi="Arial"/>
          <w:b/>
          <w:bCs/>
          <w:sz w:val="26"/>
          <w:szCs w:val="26"/>
        </w:rPr>
        <w:t>Grades 7-12 school site vocational.</w:t>
      </w:r>
      <w:r w:rsidR="00851D0C" w:rsidRPr="00851D0C">
        <w:rPr>
          <w:rFonts w:ascii="Arial" w:hAnsi="Arial"/>
          <w:b/>
          <w:sz w:val="26"/>
          <w:szCs w:val="26"/>
        </w:rPr>
        <w:t xml:space="preserve">  </w:t>
      </w:r>
    </w:p>
    <w:p w:rsidR="00B44064" w:rsidRDefault="00B44064" w:rsidP="00851D0C">
      <w:pPr>
        <w:pStyle w:val="BodyText"/>
        <w:spacing w:after="60"/>
        <w:ind w:left="1620" w:hanging="540"/>
        <w:rPr>
          <w:rFonts w:ascii="Arial" w:hAnsi="Arial" w:cs="Arial"/>
          <w:b/>
          <w:sz w:val="26"/>
        </w:rPr>
      </w:pPr>
      <w:r>
        <w:rPr>
          <w:rFonts w:ascii="Arial" w:hAnsi="Arial" w:cs="Arial"/>
          <w:b/>
          <w:sz w:val="26"/>
        </w:rPr>
        <w:t>A.</w:t>
      </w:r>
      <w:r w:rsidR="00851D0C">
        <w:rPr>
          <w:rFonts w:ascii="Arial" w:hAnsi="Arial" w:cs="Arial"/>
          <w:b/>
          <w:sz w:val="26"/>
        </w:rPr>
        <w:tab/>
      </w:r>
      <w:r>
        <w:rPr>
          <w:rFonts w:ascii="Arial" w:hAnsi="Arial" w:cs="Arial"/>
          <w:b/>
          <w:sz w:val="26"/>
        </w:rPr>
        <w:t>The facilities were adequately equipped.</w:t>
      </w:r>
    </w:p>
    <w:p w:rsidR="00B44064" w:rsidRDefault="00B44064" w:rsidP="00851D0C">
      <w:pPr>
        <w:pStyle w:val="BodyText"/>
        <w:spacing w:after="60"/>
        <w:ind w:left="1620" w:hanging="540"/>
        <w:rPr>
          <w:rFonts w:ascii="Arial" w:hAnsi="Arial" w:cs="Arial"/>
          <w:b/>
          <w:sz w:val="26"/>
        </w:rPr>
      </w:pPr>
      <w:r>
        <w:rPr>
          <w:rFonts w:ascii="Arial" w:hAnsi="Arial" w:cs="Arial"/>
          <w:b/>
          <w:sz w:val="26"/>
        </w:rPr>
        <w:t>D.</w:t>
      </w:r>
      <w:r w:rsidR="00851D0C">
        <w:rPr>
          <w:rFonts w:ascii="Arial" w:hAnsi="Arial" w:cs="Arial"/>
          <w:b/>
          <w:sz w:val="26"/>
        </w:rPr>
        <w:tab/>
      </w:r>
      <w:r>
        <w:rPr>
          <w:rFonts w:ascii="Arial" w:hAnsi="Arial" w:cs="Arial"/>
          <w:b/>
          <w:sz w:val="26"/>
        </w:rPr>
        <w:t>Unchanged.</w:t>
      </w:r>
    </w:p>
    <w:p w:rsidR="00B44064" w:rsidRDefault="00851D0C" w:rsidP="00851D0C">
      <w:pPr>
        <w:pStyle w:val="BodyText"/>
        <w:ind w:left="1620" w:hanging="540"/>
        <w:rPr>
          <w:rFonts w:ascii="Arial" w:hAnsi="Arial" w:cs="Arial"/>
          <w:b/>
          <w:sz w:val="26"/>
        </w:rPr>
      </w:pPr>
      <w:r>
        <w:rPr>
          <w:rFonts w:ascii="Arial" w:hAnsi="Arial" w:cs="Arial"/>
          <w:b/>
          <w:sz w:val="26"/>
        </w:rPr>
        <w:t>E.</w:t>
      </w:r>
      <w:r>
        <w:rPr>
          <w:rFonts w:ascii="Arial" w:hAnsi="Arial" w:cs="Arial"/>
          <w:b/>
          <w:sz w:val="26"/>
        </w:rPr>
        <w:tab/>
      </w:r>
      <w:r w:rsidR="00B44064">
        <w:rPr>
          <w:rFonts w:ascii="Arial" w:hAnsi="Arial" w:cs="Arial"/>
          <w:b/>
          <w:sz w:val="26"/>
        </w:rPr>
        <w:t xml:space="preserve">These courses </w:t>
      </w:r>
      <w:r w:rsidR="00CE24FB">
        <w:rPr>
          <w:rFonts w:ascii="Arial" w:hAnsi="Arial" w:cs="Arial"/>
          <w:b/>
          <w:sz w:val="26"/>
        </w:rPr>
        <w:t>were</w:t>
      </w:r>
      <w:r w:rsidR="00B44064">
        <w:rPr>
          <w:rFonts w:ascii="Arial" w:hAnsi="Arial" w:cs="Arial"/>
          <w:b/>
          <w:sz w:val="26"/>
        </w:rPr>
        <w:t xml:space="preserve"> offered on campus.</w:t>
      </w:r>
    </w:p>
    <w:p w:rsidR="00851D0C" w:rsidRPr="00851D0C" w:rsidRDefault="002C1C35" w:rsidP="002C1C35">
      <w:pPr>
        <w:pStyle w:val="BodyText"/>
        <w:tabs>
          <w:tab w:val="left" w:pos="1080"/>
        </w:tabs>
        <w:spacing w:after="60"/>
        <w:ind w:left="1080" w:hanging="1080"/>
        <w:rPr>
          <w:rFonts w:ascii="Arial" w:hAnsi="Arial" w:cs="Arial"/>
          <w:b/>
          <w:sz w:val="26"/>
          <w:szCs w:val="26"/>
        </w:rPr>
      </w:pPr>
      <w:r>
        <w:rPr>
          <w:rFonts w:ascii="Arial" w:hAnsi="Arial"/>
          <w:b/>
          <w:bCs/>
          <w:sz w:val="26"/>
          <w:szCs w:val="26"/>
        </w:rPr>
        <w:t>17.1.14.</w:t>
      </w:r>
      <w:r>
        <w:rPr>
          <w:rFonts w:ascii="Arial" w:hAnsi="Arial"/>
          <w:b/>
          <w:bCs/>
          <w:sz w:val="26"/>
          <w:szCs w:val="26"/>
        </w:rPr>
        <w:tab/>
      </w:r>
      <w:r w:rsidR="00851D0C" w:rsidRPr="00851D0C">
        <w:rPr>
          <w:rFonts w:ascii="Arial" w:hAnsi="Arial"/>
          <w:b/>
          <w:bCs/>
          <w:sz w:val="26"/>
          <w:szCs w:val="26"/>
        </w:rPr>
        <w:t>Food service.</w:t>
      </w:r>
      <w:r w:rsidR="00851D0C" w:rsidRPr="00851D0C">
        <w:rPr>
          <w:rFonts w:ascii="Arial" w:hAnsi="Arial"/>
          <w:b/>
          <w:sz w:val="26"/>
          <w:szCs w:val="26"/>
        </w:rPr>
        <w:t xml:space="preserve">  </w:t>
      </w:r>
    </w:p>
    <w:p w:rsidR="00B44064" w:rsidRDefault="00851D0C" w:rsidP="00851D0C">
      <w:pPr>
        <w:pStyle w:val="BodyText"/>
        <w:spacing w:after="60"/>
        <w:ind w:left="1620" w:hanging="540"/>
        <w:rPr>
          <w:rFonts w:ascii="Arial" w:hAnsi="Arial" w:cs="Arial"/>
          <w:b/>
          <w:sz w:val="26"/>
        </w:rPr>
      </w:pPr>
      <w:r>
        <w:rPr>
          <w:rFonts w:ascii="Arial" w:hAnsi="Arial" w:cs="Arial"/>
          <w:b/>
          <w:sz w:val="26"/>
        </w:rPr>
        <w:t>A.</w:t>
      </w:r>
      <w:r>
        <w:rPr>
          <w:rFonts w:ascii="Arial" w:hAnsi="Arial" w:cs="Arial"/>
          <w:b/>
          <w:sz w:val="26"/>
        </w:rPr>
        <w:tab/>
      </w:r>
      <w:r w:rsidR="00B44064">
        <w:rPr>
          <w:rFonts w:ascii="Arial" w:hAnsi="Arial" w:cs="Arial"/>
          <w:b/>
          <w:sz w:val="26"/>
        </w:rPr>
        <w:t xml:space="preserve">A teachers’ dining area </w:t>
      </w:r>
      <w:r w:rsidR="00CE24FB">
        <w:rPr>
          <w:rFonts w:ascii="Arial" w:hAnsi="Arial" w:cs="Arial"/>
          <w:b/>
          <w:sz w:val="26"/>
        </w:rPr>
        <w:t>was</w:t>
      </w:r>
      <w:r w:rsidR="00B44064">
        <w:rPr>
          <w:rFonts w:ascii="Arial" w:hAnsi="Arial" w:cs="Arial"/>
          <w:b/>
          <w:sz w:val="26"/>
        </w:rPr>
        <w:t xml:space="preserve"> not provided.</w:t>
      </w:r>
    </w:p>
    <w:p w:rsidR="00B44064" w:rsidRDefault="00B44064" w:rsidP="00851D0C">
      <w:pPr>
        <w:pStyle w:val="BodyText"/>
        <w:tabs>
          <w:tab w:val="left" w:pos="1080"/>
        </w:tabs>
        <w:spacing w:after="60"/>
        <w:ind w:left="1620" w:hanging="540"/>
        <w:rPr>
          <w:rFonts w:ascii="Arial" w:hAnsi="Arial" w:cs="Arial"/>
          <w:b/>
          <w:sz w:val="26"/>
        </w:rPr>
      </w:pPr>
      <w:r>
        <w:rPr>
          <w:rFonts w:ascii="Arial" w:hAnsi="Arial" w:cs="Arial"/>
          <w:b/>
          <w:sz w:val="26"/>
        </w:rPr>
        <w:t>D.</w:t>
      </w:r>
      <w:r w:rsidR="00376BF2">
        <w:rPr>
          <w:rFonts w:ascii="Arial" w:hAnsi="Arial" w:cs="Arial"/>
          <w:b/>
          <w:sz w:val="26"/>
        </w:rPr>
        <w:tab/>
      </w:r>
      <w:r>
        <w:rPr>
          <w:rFonts w:ascii="Arial" w:hAnsi="Arial" w:cs="Arial"/>
          <w:b/>
          <w:sz w:val="26"/>
        </w:rPr>
        <w:t xml:space="preserve">A chalkboard </w:t>
      </w:r>
      <w:r w:rsidR="00CE24FB">
        <w:rPr>
          <w:rFonts w:ascii="Arial" w:hAnsi="Arial" w:cs="Arial"/>
          <w:b/>
          <w:sz w:val="26"/>
        </w:rPr>
        <w:t>was</w:t>
      </w:r>
      <w:r>
        <w:rPr>
          <w:rFonts w:ascii="Arial" w:hAnsi="Arial" w:cs="Arial"/>
          <w:b/>
          <w:sz w:val="26"/>
        </w:rPr>
        <w:t xml:space="preserve"> available.</w:t>
      </w:r>
    </w:p>
    <w:p w:rsidR="00B44064" w:rsidRDefault="00B44064" w:rsidP="00376BF2">
      <w:pPr>
        <w:pStyle w:val="BodyText"/>
        <w:tabs>
          <w:tab w:val="left" w:pos="1080"/>
        </w:tabs>
        <w:ind w:left="1620" w:hanging="540"/>
        <w:rPr>
          <w:rFonts w:ascii="Arial" w:hAnsi="Arial" w:cs="Arial"/>
          <w:b/>
          <w:sz w:val="26"/>
        </w:rPr>
      </w:pPr>
      <w:r>
        <w:rPr>
          <w:rFonts w:ascii="Arial" w:hAnsi="Arial" w:cs="Arial"/>
          <w:b/>
          <w:sz w:val="26"/>
        </w:rPr>
        <w:t>H.</w:t>
      </w:r>
      <w:r w:rsidR="00376BF2">
        <w:rPr>
          <w:rFonts w:ascii="Arial" w:hAnsi="Arial" w:cs="Arial"/>
          <w:b/>
          <w:sz w:val="26"/>
        </w:rPr>
        <w:tab/>
      </w:r>
      <w:r>
        <w:rPr>
          <w:rFonts w:ascii="Arial" w:hAnsi="Arial" w:cs="Arial"/>
          <w:b/>
          <w:sz w:val="26"/>
        </w:rPr>
        <w:t>A locker/dressing room was provided.</w:t>
      </w:r>
    </w:p>
    <w:p w:rsidR="00376BF2" w:rsidRPr="002C1C35" w:rsidRDefault="002C1C35" w:rsidP="002C1C35">
      <w:pPr>
        <w:spacing w:after="60"/>
        <w:ind w:left="1080" w:hanging="1080"/>
        <w:jc w:val="both"/>
        <w:rPr>
          <w:rFonts w:ascii="Arial" w:hAnsi="Arial"/>
          <w:b/>
          <w:sz w:val="26"/>
          <w:szCs w:val="26"/>
        </w:rPr>
      </w:pPr>
      <w:r>
        <w:rPr>
          <w:rFonts w:ascii="Arial" w:hAnsi="Arial"/>
          <w:b/>
          <w:bCs/>
          <w:sz w:val="26"/>
          <w:szCs w:val="26"/>
        </w:rPr>
        <w:t>17.1.15.</w:t>
      </w:r>
      <w:r>
        <w:rPr>
          <w:rFonts w:ascii="Arial" w:hAnsi="Arial"/>
          <w:b/>
          <w:bCs/>
          <w:sz w:val="26"/>
          <w:szCs w:val="26"/>
        </w:rPr>
        <w:tab/>
      </w:r>
      <w:r w:rsidR="00376BF2" w:rsidRPr="002C1C35">
        <w:rPr>
          <w:rFonts w:ascii="Arial" w:hAnsi="Arial"/>
          <w:b/>
          <w:bCs/>
          <w:sz w:val="26"/>
          <w:szCs w:val="26"/>
        </w:rPr>
        <w:t>Health service units.</w:t>
      </w:r>
      <w:r w:rsidR="00376BF2" w:rsidRPr="002C1C35">
        <w:rPr>
          <w:rFonts w:ascii="Arial" w:hAnsi="Arial"/>
          <w:b/>
          <w:sz w:val="26"/>
          <w:szCs w:val="26"/>
        </w:rPr>
        <w:t xml:space="preserve">  </w:t>
      </w:r>
    </w:p>
    <w:p w:rsidR="00B44064" w:rsidRDefault="00CE24FB" w:rsidP="00376BF2">
      <w:pPr>
        <w:pStyle w:val="BodyText"/>
        <w:spacing w:after="240"/>
        <w:ind w:left="1080"/>
        <w:rPr>
          <w:rFonts w:ascii="Arial" w:hAnsi="Arial" w:cs="Arial"/>
          <w:b/>
          <w:sz w:val="26"/>
        </w:rPr>
      </w:pPr>
      <w:r>
        <w:rPr>
          <w:rFonts w:ascii="Arial" w:hAnsi="Arial" w:cs="Arial"/>
          <w:b/>
          <w:sz w:val="26"/>
        </w:rPr>
        <w:t>The health service</w:t>
      </w:r>
      <w:r w:rsidR="00B44064">
        <w:rPr>
          <w:rFonts w:ascii="Arial" w:hAnsi="Arial" w:cs="Arial"/>
          <w:b/>
          <w:sz w:val="26"/>
        </w:rPr>
        <w:t xml:space="preserve"> unit </w:t>
      </w:r>
      <w:r>
        <w:rPr>
          <w:rFonts w:ascii="Arial" w:hAnsi="Arial" w:cs="Arial"/>
          <w:b/>
          <w:sz w:val="26"/>
        </w:rPr>
        <w:t>was</w:t>
      </w:r>
      <w:r w:rsidR="00B44064">
        <w:rPr>
          <w:rFonts w:ascii="Arial" w:hAnsi="Arial" w:cs="Arial"/>
          <w:b/>
          <w:sz w:val="26"/>
        </w:rPr>
        <w:t xml:space="preserve"> being moved to a larger area and furnishings and equipment will be provided in the near future.</w:t>
      </w:r>
    </w:p>
    <w:p w:rsidR="00522C11" w:rsidRDefault="00B44064" w:rsidP="00522C11">
      <w:pPr>
        <w:pStyle w:val="BodyText"/>
        <w:spacing w:after="60"/>
        <w:ind w:left="90"/>
        <w:rPr>
          <w:rFonts w:ascii="Arial" w:hAnsi="Arial" w:cs="Arial"/>
          <w:b/>
          <w:sz w:val="26"/>
        </w:rPr>
      </w:pPr>
      <w:r w:rsidRPr="00522C11">
        <w:rPr>
          <w:rFonts w:ascii="Arial" w:hAnsi="Arial" w:cs="Arial"/>
          <w:b/>
          <w:sz w:val="26"/>
          <w:u w:val="single"/>
        </w:rPr>
        <w:t>Recommendation</w:t>
      </w:r>
      <w:r>
        <w:rPr>
          <w:rFonts w:ascii="Arial" w:hAnsi="Arial" w:cs="Arial"/>
          <w:b/>
          <w:sz w:val="26"/>
        </w:rPr>
        <w:t xml:space="preserve"> </w:t>
      </w:r>
    </w:p>
    <w:p w:rsidR="00B44064" w:rsidRDefault="00B44064" w:rsidP="00B44064">
      <w:pPr>
        <w:pStyle w:val="BodyText"/>
        <w:spacing w:after="0"/>
        <w:ind w:left="90"/>
        <w:rPr>
          <w:rFonts w:ascii="Arial" w:hAnsi="Arial" w:cs="Arial"/>
          <w:b/>
          <w:sz w:val="26"/>
        </w:rPr>
      </w:pPr>
      <w:r>
        <w:rPr>
          <w:rFonts w:ascii="Arial" w:hAnsi="Arial" w:cs="Arial"/>
          <w:b/>
          <w:sz w:val="26"/>
        </w:rPr>
        <w:t>The floor mounted electrical receptacles had been removed and replaced with wall mounted electrical receptacles.</w:t>
      </w:r>
    </w:p>
    <w:p w:rsidR="00B44064" w:rsidRDefault="00B44064" w:rsidP="00B44064">
      <w:pPr>
        <w:pStyle w:val="BodyText"/>
        <w:spacing w:after="0"/>
        <w:ind w:left="90"/>
        <w:rPr>
          <w:rFonts w:ascii="Arial" w:hAnsi="Arial" w:cs="Arial"/>
          <w:b/>
          <w:sz w:val="26"/>
        </w:rPr>
      </w:pPr>
    </w:p>
    <w:p w:rsidR="00B44064" w:rsidRDefault="00B44064" w:rsidP="00B44064">
      <w:pPr>
        <w:pStyle w:val="BodyText"/>
        <w:spacing w:after="0"/>
        <w:ind w:left="90"/>
        <w:rPr>
          <w:rFonts w:ascii="Arial" w:hAnsi="Arial" w:cs="Arial"/>
          <w:b/>
          <w:sz w:val="26"/>
        </w:rPr>
      </w:pPr>
    </w:p>
    <w:p w:rsidR="00B44064" w:rsidRDefault="00B44064" w:rsidP="00B44064">
      <w:pPr>
        <w:pStyle w:val="BodyText"/>
        <w:spacing w:after="0"/>
        <w:ind w:left="90"/>
        <w:rPr>
          <w:rFonts w:ascii="Arial" w:hAnsi="Arial" w:cs="Arial"/>
          <w:b/>
          <w:sz w:val="26"/>
        </w:rPr>
      </w:pPr>
    </w:p>
    <w:p w:rsidR="005E52A9" w:rsidRDefault="005E52A9" w:rsidP="005A4143">
      <w:pPr>
        <w:pStyle w:val="Contents"/>
        <w:spacing w:after="240"/>
        <w:rPr>
          <w:sz w:val="28"/>
          <w:szCs w:val="28"/>
        </w:rPr>
      </w:pPr>
      <w:r>
        <w:rPr>
          <w:sz w:val="28"/>
          <w:szCs w:val="28"/>
        </w:rPr>
        <w:lastRenderedPageBreak/>
        <w:t>SCHOOL ACCREDITATION STATUS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2200"/>
        <w:gridCol w:w="2160"/>
        <w:gridCol w:w="1800"/>
        <w:gridCol w:w="1800"/>
      </w:tblGrid>
      <w:tr w:rsidR="005E52A9" w:rsidTr="005C78D1">
        <w:trPr>
          <w:cantSplit/>
          <w:tblHeader/>
          <w:jc w:val="center"/>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5E52A9" w:rsidRPr="00183C7E" w:rsidRDefault="005E52A9">
            <w:pPr>
              <w:spacing w:before="120" w:after="120"/>
              <w:jc w:val="center"/>
              <w:rPr>
                <w:rFonts w:ascii="Arial" w:hAnsi="Arial"/>
                <w:color w:val="000000"/>
              </w:rPr>
            </w:pPr>
            <w:r w:rsidRPr="00183C7E">
              <w:rPr>
                <w:rFonts w:ascii="Arial" w:hAnsi="Arial"/>
                <w:b/>
                <w:color w:val="000000"/>
                <w:sz w:val="22"/>
              </w:rPr>
              <w:t>School</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5E52A9" w:rsidRPr="00183C7E" w:rsidRDefault="005E52A9">
            <w:pPr>
              <w:spacing w:before="120" w:after="120"/>
              <w:jc w:val="center"/>
              <w:rPr>
                <w:rFonts w:ascii="Arial" w:hAnsi="Arial"/>
                <w:color w:val="000000"/>
              </w:rPr>
            </w:pPr>
            <w:r w:rsidRPr="00183C7E">
              <w:rPr>
                <w:rFonts w:ascii="Arial" w:hAnsi="Arial"/>
                <w:b/>
                <w:color w:val="000000"/>
                <w:sz w:val="22"/>
              </w:rPr>
              <w:t>Accreditation Status</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5E52A9" w:rsidRPr="00183C7E" w:rsidRDefault="005E52A9">
            <w:pPr>
              <w:spacing w:before="120" w:after="120"/>
              <w:jc w:val="center"/>
              <w:rPr>
                <w:rFonts w:ascii="Arial" w:hAnsi="Arial"/>
                <w:color w:val="000000"/>
              </w:rPr>
            </w:pPr>
            <w:r w:rsidRPr="00183C7E">
              <w:rPr>
                <w:rFonts w:ascii="Arial" w:hAnsi="Arial"/>
                <w:b/>
                <w:color w:val="000000"/>
                <w:sz w:val="22"/>
              </w:rPr>
              <w:t>Education Performance Audit High Quality Standards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E52A9" w:rsidRPr="00183C7E" w:rsidRDefault="005E52A9">
            <w:pPr>
              <w:spacing w:before="120" w:after="120"/>
              <w:jc w:val="center"/>
              <w:rPr>
                <w:rFonts w:ascii="Arial" w:hAnsi="Arial"/>
                <w:color w:val="000000"/>
              </w:rPr>
            </w:pPr>
            <w:r w:rsidRPr="00183C7E">
              <w:rPr>
                <w:rFonts w:ascii="Arial" w:hAnsi="Arial"/>
                <w:b/>
                <w:color w:val="000000"/>
                <w:sz w:val="22"/>
              </w:rPr>
              <w:t>Annual Performance Measures</w:t>
            </w:r>
            <w:r w:rsidRPr="00183C7E">
              <w:rPr>
                <w:rFonts w:ascii="Arial" w:hAnsi="Arial"/>
                <w:b/>
                <w:color w:val="000000"/>
              </w:rPr>
              <w:t xml:space="preserve"> </w:t>
            </w:r>
            <w:r w:rsidRPr="00183C7E">
              <w:rPr>
                <w:rFonts w:ascii="Arial" w:hAnsi="Arial"/>
                <w:b/>
                <w:color w:val="000000"/>
                <w:sz w:val="22"/>
              </w:rPr>
              <w:t>Needing Improvement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E52A9" w:rsidRPr="00183C7E" w:rsidRDefault="005E52A9">
            <w:pPr>
              <w:spacing w:before="120" w:after="120"/>
              <w:jc w:val="center"/>
              <w:rPr>
                <w:rFonts w:ascii="Arial" w:hAnsi="Arial"/>
                <w:b/>
                <w:color w:val="000000"/>
                <w:sz w:val="22"/>
              </w:rPr>
            </w:pPr>
            <w:r w:rsidRPr="00183C7E">
              <w:rPr>
                <w:rFonts w:ascii="Arial" w:hAnsi="Arial"/>
                <w:b/>
                <w:color w:val="000000"/>
                <w:sz w:val="22"/>
              </w:rPr>
              <w:t>Date Certain</w:t>
            </w:r>
          </w:p>
        </w:tc>
      </w:tr>
      <w:tr w:rsidR="00531651" w:rsidTr="005C78D1">
        <w:trPr>
          <w:cantSplit/>
          <w:trHeight w:val="833"/>
          <w:jc w:val="center"/>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531651" w:rsidRPr="00183C7E" w:rsidRDefault="00183C7E" w:rsidP="00183C7E">
            <w:pPr>
              <w:spacing w:before="120" w:after="120"/>
              <w:rPr>
                <w:rFonts w:ascii="Arial" w:hAnsi="Arial" w:cs="Arial"/>
                <w:color w:val="000000"/>
              </w:rPr>
            </w:pPr>
            <w:r w:rsidRPr="00183C7E">
              <w:rPr>
                <w:rFonts w:ascii="Arial" w:hAnsi="Arial" w:cs="Arial"/>
                <w:noProof/>
                <w:color w:val="000000"/>
              </w:rPr>
              <w:t>28</w:t>
            </w:r>
            <w:r w:rsidR="00531651" w:rsidRPr="00183C7E">
              <w:rPr>
                <w:rFonts w:ascii="Arial" w:hAnsi="Arial" w:cs="Arial"/>
                <w:noProof/>
                <w:color w:val="000000"/>
              </w:rPr>
              <w:t>-</w:t>
            </w:r>
            <w:r w:rsidRPr="00183C7E">
              <w:rPr>
                <w:rFonts w:ascii="Arial" w:hAnsi="Arial" w:cs="Arial"/>
                <w:noProof/>
                <w:color w:val="000000"/>
              </w:rPr>
              <w:t>5</w:t>
            </w:r>
            <w:r w:rsidR="00531651" w:rsidRPr="00183C7E">
              <w:rPr>
                <w:rFonts w:ascii="Arial" w:hAnsi="Arial" w:cs="Arial"/>
                <w:noProof/>
                <w:color w:val="000000"/>
              </w:rPr>
              <w:t>01</w:t>
            </w:r>
            <w:r w:rsidR="00531651" w:rsidRPr="00183C7E">
              <w:rPr>
                <w:rFonts w:ascii="Arial" w:hAnsi="Arial" w:cs="Arial"/>
                <w:color w:val="000000"/>
              </w:rPr>
              <w:t xml:space="preserve"> </w:t>
            </w:r>
            <w:r w:rsidRPr="00183C7E">
              <w:rPr>
                <w:rFonts w:ascii="Arial" w:hAnsi="Arial" w:cs="Arial"/>
                <w:noProof/>
                <w:color w:val="000000"/>
              </w:rPr>
              <w:t>Hampshire Senior High</w:t>
            </w: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531651" w:rsidRPr="00183C7E" w:rsidRDefault="00BB3994" w:rsidP="00BB3994">
            <w:pPr>
              <w:rPr>
                <w:rFonts w:ascii="Arial" w:hAnsi="Arial"/>
                <w:color w:val="000000"/>
              </w:rPr>
            </w:pPr>
            <w:r>
              <w:rPr>
                <w:rFonts w:ascii="Arial" w:hAnsi="Arial"/>
                <w:color w:val="000000"/>
              </w:rPr>
              <w:t>Full Accreditation</w:t>
            </w:r>
          </w:p>
        </w:tc>
        <w:tc>
          <w:tcPr>
            <w:tcW w:w="2160" w:type="dxa"/>
            <w:tcBorders>
              <w:top w:val="single" w:sz="4" w:space="0" w:color="auto"/>
              <w:left w:val="single" w:sz="4" w:space="0" w:color="auto"/>
              <w:right w:val="single" w:sz="4" w:space="0" w:color="auto"/>
            </w:tcBorders>
            <w:shd w:val="clear" w:color="auto" w:fill="FFFFFF"/>
            <w:vAlign w:val="center"/>
          </w:tcPr>
          <w:p w:rsidR="00531651" w:rsidRPr="00183C7E" w:rsidRDefault="00531651" w:rsidP="00282BE3">
            <w:pPr>
              <w:spacing w:before="60" w:after="60"/>
              <w:rPr>
                <w:rFonts w:ascii="Arial" w:hAnsi="Arial"/>
                <w:color w:val="000000"/>
              </w:rPr>
            </w:pPr>
          </w:p>
        </w:tc>
        <w:tc>
          <w:tcPr>
            <w:tcW w:w="1800" w:type="dxa"/>
            <w:tcBorders>
              <w:top w:val="single" w:sz="4" w:space="0" w:color="auto"/>
              <w:left w:val="single" w:sz="4" w:space="0" w:color="auto"/>
              <w:right w:val="single" w:sz="4" w:space="0" w:color="auto"/>
            </w:tcBorders>
            <w:shd w:val="clear" w:color="auto" w:fill="FFFFFF"/>
            <w:vAlign w:val="center"/>
          </w:tcPr>
          <w:p w:rsidR="00531651" w:rsidRPr="00183C7E" w:rsidRDefault="00531651" w:rsidP="00795CA6">
            <w:pPr>
              <w:rPr>
                <w:rFonts w:ascii="Arial" w:hAnsi="Arial"/>
                <w:color w:val="000000"/>
              </w:rPr>
            </w:pPr>
          </w:p>
        </w:tc>
        <w:tc>
          <w:tcPr>
            <w:tcW w:w="1800" w:type="dxa"/>
            <w:tcBorders>
              <w:top w:val="single" w:sz="4" w:space="0" w:color="auto"/>
              <w:left w:val="single" w:sz="4" w:space="0" w:color="auto"/>
              <w:right w:val="single" w:sz="4" w:space="0" w:color="auto"/>
            </w:tcBorders>
            <w:shd w:val="clear" w:color="auto" w:fill="FFFFFF"/>
            <w:vAlign w:val="center"/>
          </w:tcPr>
          <w:p w:rsidR="00531651" w:rsidRPr="00183C7E" w:rsidRDefault="00531651" w:rsidP="00795CA6">
            <w:pPr>
              <w:rPr>
                <w:rFonts w:ascii="Arial" w:hAnsi="Arial"/>
                <w:color w:val="000000"/>
              </w:rPr>
            </w:pPr>
          </w:p>
        </w:tc>
      </w:tr>
    </w:tbl>
    <w:p w:rsidR="002C1C35" w:rsidRPr="00723BA4" w:rsidRDefault="002C1C35" w:rsidP="002C1C35">
      <w:pPr>
        <w:rPr>
          <w:rFonts w:ascii="Arial" w:hAnsi="Arial"/>
          <w:color w:val="000000"/>
        </w:rPr>
      </w:pPr>
    </w:p>
    <w:p w:rsidR="00CC3366" w:rsidRDefault="00CC3366" w:rsidP="00CC3366">
      <w:pPr>
        <w:tabs>
          <w:tab w:val="left" w:pos="0"/>
          <w:tab w:val="left" w:pos="2340"/>
          <w:tab w:val="left" w:pos="3240"/>
          <w:tab w:val="left" w:pos="4230"/>
          <w:tab w:val="left" w:pos="8820"/>
        </w:tabs>
        <w:jc w:val="center"/>
        <w:rPr>
          <w:b/>
          <w:bCs/>
          <w:color w:val="000000"/>
          <w:sz w:val="26"/>
          <w:szCs w:val="26"/>
        </w:rPr>
      </w:pPr>
    </w:p>
    <w:p w:rsidR="00631BDD" w:rsidRPr="00696FD2" w:rsidRDefault="00631BDD" w:rsidP="00631BDD">
      <w:pPr>
        <w:tabs>
          <w:tab w:val="left" w:pos="0"/>
          <w:tab w:val="left" w:pos="2340"/>
          <w:tab w:val="left" w:pos="3240"/>
          <w:tab w:val="left" w:pos="4230"/>
          <w:tab w:val="left" w:pos="8820"/>
        </w:tabs>
        <w:jc w:val="center"/>
        <w:rPr>
          <w:rFonts w:ascii="Arial" w:hAnsi="Arial" w:cs="Arial"/>
          <w:b/>
          <w:bCs/>
          <w:color w:val="000000"/>
          <w:sz w:val="26"/>
          <w:szCs w:val="26"/>
        </w:rPr>
      </w:pPr>
      <w:r w:rsidRPr="00696FD2">
        <w:rPr>
          <w:rFonts w:ascii="Arial" w:hAnsi="Arial" w:cs="Arial"/>
          <w:b/>
          <w:bCs/>
          <w:color w:val="000000"/>
          <w:sz w:val="26"/>
          <w:szCs w:val="26"/>
        </w:rPr>
        <w:t>Education Performance Audit Summary</w:t>
      </w:r>
    </w:p>
    <w:p w:rsidR="002C1C35" w:rsidRDefault="002C1C35" w:rsidP="006A1192">
      <w:pPr>
        <w:rPr>
          <w:rFonts w:ascii="Arial" w:hAnsi="Arial" w:cs="Arial"/>
          <w:color w:val="000000"/>
        </w:rPr>
      </w:pPr>
    </w:p>
    <w:p w:rsidR="002C1C35" w:rsidRDefault="000B7B0B" w:rsidP="00CC3366">
      <w:pPr>
        <w:jc w:val="both"/>
        <w:rPr>
          <w:rFonts w:ascii="Arial" w:hAnsi="Arial" w:cs="Arial"/>
          <w:color w:val="000000"/>
        </w:rPr>
      </w:pPr>
      <w:r>
        <w:rPr>
          <w:rFonts w:ascii="Arial" w:hAnsi="Arial" w:cs="Arial"/>
          <w:color w:val="000000"/>
        </w:rPr>
        <w:t>The Office of Education Performance Audits recommends that the West Virginia Board of Education upgrade Hampshire Senior High School from Conditional Accreditation status to Full Accreditation status.</w:t>
      </w:r>
    </w:p>
    <w:p w:rsidR="002C1C35" w:rsidRDefault="002C1C35" w:rsidP="00CC3366">
      <w:pPr>
        <w:jc w:val="both"/>
        <w:rPr>
          <w:rFonts w:ascii="Arial" w:hAnsi="Arial" w:cs="Arial"/>
          <w:color w:val="000000"/>
        </w:rPr>
      </w:pPr>
    </w:p>
    <w:p w:rsidR="002C1C35" w:rsidRDefault="002C1C35" w:rsidP="006A1192">
      <w:pPr>
        <w:rPr>
          <w:rFonts w:ascii="Arial" w:hAnsi="Arial" w:cs="Arial"/>
          <w:color w:val="000000"/>
        </w:rPr>
      </w:pPr>
    </w:p>
    <w:p w:rsidR="002C1C35" w:rsidRDefault="002C1C35" w:rsidP="006A1192">
      <w:pPr>
        <w:rPr>
          <w:rFonts w:ascii="Arial" w:hAnsi="Arial" w:cs="Arial"/>
          <w:color w:val="000000"/>
        </w:rPr>
      </w:pPr>
    </w:p>
    <w:p w:rsidR="002C1C35" w:rsidRDefault="002C1C35" w:rsidP="006A1192">
      <w:pPr>
        <w:rPr>
          <w:rFonts w:ascii="Arial" w:hAnsi="Arial" w:cs="Arial"/>
          <w:color w:val="000000"/>
        </w:rPr>
      </w:pPr>
    </w:p>
    <w:p w:rsidR="002C1C35" w:rsidRPr="00183C7E" w:rsidRDefault="002C1C35" w:rsidP="006A1192">
      <w:pPr>
        <w:rPr>
          <w:rFonts w:ascii="Arial" w:hAnsi="Arial" w:cs="Arial"/>
          <w:color w:val="000000"/>
        </w:rPr>
      </w:pPr>
    </w:p>
    <w:p w:rsidR="00522C11" w:rsidRPr="00522C11" w:rsidRDefault="00522C11" w:rsidP="006A1192">
      <w:pPr>
        <w:tabs>
          <w:tab w:val="left" w:pos="0"/>
          <w:tab w:val="left" w:pos="2340"/>
          <w:tab w:val="left" w:pos="3240"/>
          <w:tab w:val="left" w:pos="4230"/>
          <w:tab w:val="left" w:pos="8820"/>
        </w:tabs>
        <w:rPr>
          <w:rFonts w:ascii="Arial" w:hAnsi="Arial" w:cs="Arial"/>
          <w:b/>
          <w:color w:val="000000" w:themeColor="text1"/>
          <w:sz w:val="36"/>
        </w:rPr>
      </w:pPr>
    </w:p>
    <w:p w:rsidR="00522C11" w:rsidRPr="00522C11" w:rsidRDefault="00522C11" w:rsidP="00522C11">
      <w:pPr>
        <w:pStyle w:val="BodyText"/>
        <w:spacing w:after="0"/>
        <w:rPr>
          <w:b/>
          <w:color w:val="000000" w:themeColor="text1"/>
          <w:sz w:val="26"/>
        </w:rPr>
      </w:pPr>
    </w:p>
    <w:p w:rsidR="00522C11" w:rsidRPr="00522C11" w:rsidRDefault="00522C11" w:rsidP="00522C11">
      <w:pPr>
        <w:rPr>
          <w:b/>
          <w:color w:val="000000" w:themeColor="text1"/>
          <w:sz w:val="26"/>
          <w:szCs w:val="20"/>
        </w:rPr>
        <w:sectPr w:rsidR="00522C11" w:rsidRPr="00522C11" w:rsidSect="00522C11">
          <w:type w:val="continuous"/>
          <w:pgSz w:w="12240" w:h="15840"/>
          <w:pgMar w:top="1296" w:right="1440" w:bottom="1296" w:left="1440" w:header="720" w:footer="720" w:gutter="0"/>
          <w:cols w:space="720"/>
        </w:sectPr>
      </w:pPr>
    </w:p>
    <w:p w:rsidR="00522C11" w:rsidRPr="00522C11" w:rsidRDefault="00522C11" w:rsidP="00522C11">
      <w:pPr>
        <w:tabs>
          <w:tab w:val="left" w:pos="0"/>
          <w:tab w:val="left" w:pos="2340"/>
          <w:tab w:val="left" w:pos="3240"/>
          <w:tab w:val="left" w:pos="4230"/>
          <w:tab w:val="left" w:pos="8820"/>
        </w:tabs>
        <w:rPr>
          <w:rFonts w:ascii="Arial" w:hAnsi="Arial" w:cs="Arial"/>
          <w:b/>
          <w:color w:val="000000" w:themeColor="text1"/>
          <w:sz w:val="36"/>
        </w:rPr>
      </w:pPr>
    </w:p>
    <w:sectPr w:rsidR="00522C11" w:rsidRPr="00522C11" w:rsidSect="00F52FF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2D" w:rsidRDefault="00CE582D">
      <w:r>
        <w:separator/>
      </w:r>
    </w:p>
  </w:endnote>
  <w:endnote w:type="continuationSeparator" w:id="1">
    <w:p w:rsidR="00CE582D" w:rsidRDefault="00CE58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D" w:rsidRDefault="00A764AD">
    <w:pPr>
      <w:pStyle w:val="Footer"/>
      <w:framePr w:wrap="around" w:vAnchor="text" w:hAnchor="margin" w:xAlign="center" w:y="1"/>
      <w:rPr>
        <w:rStyle w:val="PageNumber"/>
      </w:rPr>
    </w:pPr>
    <w:r>
      <w:rPr>
        <w:rStyle w:val="PageNumber"/>
      </w:rPr>
      <w:fldChar w:fldCharType="begin"/>
    </w:r>
    <w:r w:rsidR="00CE582D">
      <w:rPr>
        <w:rStyle w:val="PageNumber"/>
      </w:rPr>
      <w:instrText xml:space="preserve">PAGE  </w:instrText>
    </w:r>
    <w:r>
      <w:rPr>
        <w:rStyle w:val="PageNumber"/>
      </w:rPr>
      <w:fldChar w:fldCharType="end"/>
    </w:r>
  </w:p>
  <w:p w:rsidR="00CE582D" w:rsidRDefault="00CE5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D" w:rsidRDefault="00A764AD">
    <w:pPr>
      <w:pStyle w:val="Footer"/>
      <w:framePr w:wrap="around" w:vAnchor="text" w:hAnchor="margin" w:xAlign="center" w:y="1"/>
      <w:rPr>
        <w:rStyle w:val="PageNumber"/>
      </w:rPr>
    </w:pPr>
    <w:r>
      <w:rPr>
        <w:rStyle w:val="PageNumber"/>
      </w:rPr>
      <w:fldChar w:fldCharType="begin"/>
    </w:r>
    <w:r w:rsidR="00CE582D">
      <w:rPr>
        <w:rStyle w:val="PageNumber"/>
      </w:rPr>
      <w:instrText xml:space="preserve">PAGE  </w:instrText>
    </w:r>
    <w:r>
      <w:rPr>
        <w:rStyle w:val="PageNumber"/>
      </w:rPr>
      <w:fldChar w:fldCharType="separate"/>
    </w:r>
    <w:r w:rsidR="00137434">
      <w:rPr>
        <w:rStyle w:val="PageNumber"/>
        <w:noProof/>
      </w:rPr>
      <w:t>16</w:t>
    </w:r>
    <w:r>
      <w:rPr>
        <w:rStyle w:val="PageNumber"/>
      </w:rPr>
      <w:fldChar w:fldCharType="end"/>
    </w:r>
  </w:p>
  <w:p w:rsidR="00CE582D" w:rsidRDefault="00CE5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2D" w:rsidRDefault="00CE582D">
      <w:r>
        <w:separator/>
      </w:r>
    </w:p>
  </w:footnote>
  <w:footnote w:type="continuationSeparator" w:id="1">
    <w:p w:rsidR="00CE582D" w:rsidRDefault="00CE5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D" w:rsidRDefault="00CE582D">
    <w:pPr>
      <w:pStyle w:val="Heading7"/>
      <w:tabs>
        <w:tab w:val="clear" w:pos="9180"/>
        <w:tab w:val="clear" w:pos="9270"/>
        <w:tab w:val="center" w:pos="4680"/>
        <w:tab w:val="left" w:pos="7920"/>
        <w:tab w:val="right" w:pos="9450"/>
      </w:tabs>
      <w:ind w:right="-4"/>
      <w:jc w:val="right"/>
    </w:pPr>
  </w:p>
  <w:p w:rsidR="00CE582D" w:rsidRDefault="00CE5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D" w:rsidRDefault="00CE582D">
    <w:pPr>
      <w:pStyle w:val="Header"/>
    </w:pPr>
  </w:p>
  <w:p w:rsidR="00CE582D" w:rsidRDefault="00CE582D">
    <w:pPr>
      <w:pStyle w:val="Header"/>
    </w:pPr>
  </w:p>
  <w:p w:rsidR="00CE582D" w:rsidRDefault="00CE582D">
    <w:pPr>
      <w:pStyle w:val="Header"/>
    </w:pPr>
  </w:p>
  <w:p w:rsidR="00CE582D" w:rsidRDefault="00CE582D">
    <w:pPr>
      <w:pStyle w:val="Header"/>
    </w:pPr>
  </w:p>
  <w:p w:rsidR="00CE582D" w:rsidRDefault="00CE5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2D" w:rsidRPr="00676C0E" w:rsidRDefault="00CE582D">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August</w:t>
    </w:r>
    <w:r w:rsidRPr="00676C0E">
      <w:rPr>
        <w:rFonts w:ascii="Arial" w:hAnsi="Arial" w:cs="Arial"/>
      </w:rPr>
      <w:t xml:space="preserve"> 2008</w:t>
    </w:r>
  </w:p>
  <w:p w:rsidR="00CE582D" w:rsidRDefault="00CE582D" w:rsidP="00676C0E">
    <w:pPr>
      <w:pStyle w:val="Heading7"/>
      <w:tabs>
        <w:tab w:val="clear" w:pos="9180"/>
        <w:tab w:val="clear" w:pos="9270"/>
        <w:tab w:val="center" w:pos="4680"/>
        <w:tab w:val="left" w:pos="7920"/>
        <w:tab w:val="right" w:pos="9450"/>
      </w:tabs>
      <w:ind w:right="-4"/>
      <w:jc w:val="center"/>
    </w:pPr>
  </w:p>
  <w:p w:rsidR="00CE582D" w:rsidRPr="00676C0E" w:rsidRDefault="00CE582D" w:rsidP="00676C0E">
    <w:pPr>
      <w:jc w:val="center"/>
    </w:pPr>
  </w:p>
  <w:p w:rsidR="00CE582D" w:rsidRPr="00676C0E" w:rsidRDefault="00CE582D" w:rsidP="00676C0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E924F2"/>
    <w:multiLevelType w:val="hybridMultilevel"/>
    <w:tmpl w:val="EE501320"/>
    <w:lvl w:ilvl="0" w:tplc="142E8BCC">
      <w:start w:val="17"/>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B0C4D"/>
    <w:multiLevelType w:val="hybridMultilevel"/>
    <w:tmpl w:val="EA4E4876"/>
    <w:lvl w:ilvl="0" w:tplc="4C8AB980">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FD5C40"/>
    <w:multiLevelType w:val="hybridMultilevel"/>
    <w:tmpl w:val="B9D826A4"/>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EF79B7"/>
    <w:multiLevelType w:val="multilevel"/>
    <w:tmpl w:val="62D054D8"/>
    <w:lvl w:ilvl="0">
      <w:start w:val="17"/>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816426"/>
    <w:multiLevelType w:val="hybridMultilevel"/>
    <w:tmpl w:val="12300DB2"/>
    <w:lvl w:ilvl="0" w:tplc="96DE6B4E">
      <w:start w:val="1"/>
      <w:numFmt w:val="decimal"/>
      <w:lvlText w:val="%1."/>
      <w:lvlJc w:val="left"/>
      <w:pPr>
        <w:tabs>
          <w:tab w:val="num" w:pos="1447"/>
        </w:tabs>
        <w:ind w:left="1447"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1E3747"/>
    <w:multiLevelType w:val="multilevel"/>
    <w:tmpl w:val="BCCA3C32"/>
    <w:lvl w:ilvl="0">
      <w:start w:val="17"/>
      <w:numFmt w:val="decimal"/>
      <w:lvlText w:val="%1"/>
      <w:lvlJc w:val="left"/>
      <w:pPr>
        <w:tabs>
          <w:tab w:val="num" w:pos="1080"/>
        </w:tabs>
        <w:ind w:left="1080" w:hanging="1080"/>
      </w:pPr>
      <w:rPr>
        <w:b/>
      </w:rPr>
    </w:lvl>
    <w:lvl w:ilvl="1">
      <w:start w:val="1"/>
      <w:numFmt w:val="decimal"/>
      <w:lvlText w:val="%1.%2"/>
      <w:lvlJc w:val="left"/>
      <w:pPr>
        <w:tabs>
          <w:tab w:val="num" w:pos="1080"/>
        </w:tabs>
        <w:ind w:left="1080" w:hanging="1080"/>
      </w:pPr>
      <w:rPr>
        <w:b/>
      </w:rPr>
    </w:lvl>
    <w:lvl w:ilvl="2">
      <w:start w:val="15"/>
      <w:numFmt w:val="decimal"/>
      <w:lvlText w:val="%1.%2.%3"/>
      <w:lvlJc w:val="left"/>
      <w:pPr>
        <w:tabs>
          <w:tab w:val="num" w:pos="1080"/>
        </w:tabs>
        <w:ind w:left="1080" w:hanging="1080"/>
      </w:pPr>
      <w:rPr>
        <w:b/>
      </w:rPr>
    </w:lvl>
    <w:lvl w:ilvl="3">
      <w:start w:val="1"/>
      <w:numFmt w:val="upperLetter"/>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ED87D4F"/>
    <w:multiLevelType w:val="multilevel"/>
    <w:tmpl w:val="277E97E4"/>
    <w:lvl w:ilvl="0">
      <w:start w:val="7"/>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2"/>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nsid w:val="2311016B"/>
    <w:multiLevelType w:val="hybridMultilevel"/>
    <w:tmpl w:val="0A522E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4C4ECB"/>
    <w:multiLevelType w:val="multilevel"/>
    <w:tmpl w:val="3022FCD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92248F7"/>
    <w:multiLevelType w:val="multilevel"/>
    <w:tmpl w:val="E620FC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3B9730C"/>
    <w:multiLevelType w:val="hybridMultilevel"/>
    <w:tmpl w:val="FC8C2F26"/>
    <w:lvl w:ilvl="0" w:tplc="A1D63028">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1D6B1C"/>
    <w:multiLevelType w:val="hybridMultilevel"/>
    <w:tmpl w:val="A976B500"/>
    <w:lvl w:ilvl="0" w:tplc="71ECDC6A">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FD33333"/>
    <w:multiLevelType w:val="hybridMultilevel"/>
    <w:tmpl w:val="959E5C76"/>
    <w:lvl w:ilvl="0" w:tplc="04090001">
      <w:start w:val="1"/>
      <w:numFmt w:val="bullet"/>
      <w:lvlText w:val=""/>
      <w:lvlJc w:val="left"/>
      <w:pPr>
        <w:tabs>
          <w:tab w:val="num" w:pos="1627"/>
        </w:tabs>
        <w:ind w:left="16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104B89"/>
    <w:multiLevelType w:val="multilevel"/>
    <w:tmpl w:val="2FAAEDD8"/>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1"/>
      <w:numFmt w:val="decimal"/>
      <w:lvlText w:val="%1.%2.%3."/>
      <w:lvlJc w:val="left"/>
      <w:pPr>
        <w:ind w:left="157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A9326DF"/>
    <w:multiLevelType w:val="multilevel"/>
    <w:tmpl w:val="F3301C34"/>
    <w:lvl w:ilvl="0">
      <w:start w:val="6"/>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E1F3F72"/>
    <w:multiLevelType w:val="hybridMultilevel"/>
    <w:tmpl w:val="233AEE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6D0B47"/>
    <w:multiLevelType w:val="multilevel"/>
    <w:tmpl w:val="BCBE6042"/>
    <w:lvl w:ilvl="0">
      <w:start w:val="17"/>
      <w:numFmt w:val="decimal"/>
      <w:lvlText w:val="%1."/>
      <w:lvlJc w:val="left"/>
      <w:pPr>
        <w:tabs>
          <w:tab w:val="num" w:pos="1080"/>
        </w:tabs>
        <w:ind w:left="1080" w:hanging="1080"/>
      </w:pPr>
      <w:rPr>
        <w:b/>
      </w:rPr>
    </w:lvl>
    <w:lvl w:ilvl="1">
      <w:start w:val="1"/>
      <w:numFmt w:val="decimal"/>
      <w:lvlText w:val="%1.%2."/>
      <w:lvlJc w:val="left"/>
      <w:pPr>
        <w:tabs>
          <w:tab w:val="num" w:pos="1080"/>
        </w:tabs>
        <w:ind w:left="1080" w:hanging="1080"/>
      </w:pPr>
      <w:rPr>
        <w:b/>
      </w:rPr>
    </w:lvl>
    <w:lvl w:ilvl="2">
      <w:start w:val="15"/>
      <w:numFmt w:val="decimal"/>
      <w:lvlText w:val="%1.%2.%3."/>
      <w:lvlJc w:val="left"/>
      <w:pPr>
        <w:tabs>
          <w:tab w:val="num" w:pos="1080"/>
        </w:tabs>
        <w:ind w:left="1080" w:hanging="1080"/>
      </w:pPr>
      <w:rPr>
        <w:b/>
      </w:rPr>
    </w:lvl>
    <w:lvl w:ilvl="3">
      <w:start w:val="1"/>
      <w:numFmt w:val="upperLetter"/>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5FC841ED"/>
    <w:multiLevelType w:val="multilevel"/>
    <w:tmpl w:val="A74CB930"/>
    <w:lvl w:ilvl="0">
      <w:start w:val="6"/>
      <w:numFmt w:val="decimal"/>
      <w:lvlText w:val="%1."/>
      <w:lvlJc w:val="left"/>
      <w:pPr>
        <w:tabs>
          <w:tab w:val="num" w:pos="900"/>
        </w:tabs>
        <w:ind w:left="900" w:hanging="900"/>
      </w:pPr>
    </w:lvl>
    <w:lvl w:ilvl="1">
      <w:start w:val="8"/>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FE92745"/>
    <w:multiLevelType w:val="multilevel"/>
    <w:tmpl w:val="921830BC"/>
    <w:lvl w:ilvl="0">
      <w:start w:val="19"/>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5"/>
      <w:numFmt w:val="decimal"/>
      <w:lvlText w:val="%1.%2.%3."/>
      <w:lvlJc w:val="left"/>
      <w:pPr>
        <w:ind w:left="103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6F649DE"/>
    <w:multiLevelType w:val="multilevel"/>
    <w:tmpl w:val="230E1FE0"/>
    <w:lvl w:ilvl="0">
      <w:start w:val="17"/>
      <w:numFmt w:val="decimal"/>
      <w:lvlText w:val="%1."/>
      <w:lvlJc w:val="left"/>
      <w:pPr>
        <w:tabs>
          <w:tab w:val="num" w:pos="1080"/>
        </w:tabs>
        <w:ind w:left="1080" w:hanging="1080"/>
      </w:pPr>
      <w:rPr>
        <w:b/>
      </w:rPr>
    </w:lvl>
    <w:lvl w:ilvl="1">
      <w:start w:val="1"/>
      <w:numFmt w:val="decimal"/>
      <w:lvlText w:val="%1.%2."/>
      <w:lvlJc w:val="left"/>
      <w:pPr>
        <w:tabs>
          <w:tab w:val="num" w:pos="1080"/>
        </w:tabs>
        <w:ind w:left="1080" w:hanging="1080"/>
      </w:pPr>
      <w:rPr>
        <w:b/>
      </w:rPr>
    </w:lvl>
    <w:lvl w:ilvl="2">
      <w:start w:val="15"/>
      <w:numFmt w:val="decimal"/>
      <w:lvlText w:val="%1.%2.%3."/>
      <w:lvlJc w:val="left"/>
      <w:pPr>
        <w:tabs>
          <w:tab w:val="num" w:pos="1080"/>
        </w:tabs>
        <w:ind w:left="1080" w:hanging="1080"/>
      </w:pPr>
      <w:rPr>
        <w:b/>
      </w:rPr>
    </w:lvl>
    <w:lvl w:ilvl="3">
      <w:start w:val="1"/>
      <w:numFmt w:val="upperLetter"/>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E964392"/>
    <w:multiLevelType w:val="multilevel"/>
    <w:tmpl w:val="C21C57E4"/>
    <w:lvl w:ilvl="0">
      <w:start w:val="17"/>
      <w:numFmt w:val="decimal"/>
      <w:lvlText w:val="%1."/>
      <w:lvlJc w:val="left"/>
      <w:pPr>
        <w:tabs>
          <w:tab w:val="num" w:pos="1080"/>
        </w:tabs>
        <w:ind w:left="1080" w:hanging="1080"/>
      </w:pPr>
      <w:rPr>
        <w:b/>
      </w:rPr>
    </w:lvl>
    <w:lvl w:ilvl="1">
      <w:start w:val="1"/>
      <w:numFmt w:val="decimal"/>
      <w:lvlText w:val="%1.%2."/>
      <w:lvlJc w:val="left"/>
      <w:pPr>
        <w:tabs>
          <w:tab w:val="num" w:pos="1080"/>
        </w:tabs>
        <w:ind w:left="1080" w:hanging="1080"/>
      </w:pPr>
      <w:rPr>
        <w:b/>
      </w:rPr>
    </w:lvl>
    <w:lvl w:ilvl="2">
      <w:start w:val="11"/>
      <w:numFmt w:val="decimal"/>
      <w:lvlText w:val="%1.%2.%3."/>
      <w:lvlJc w:val="left"/>
      <w:pPr>
        <w:tabs>
          <w:tab w:val="num" w:pos="1080"/>
        </w:tabs>
        <w:ind w:left="1080" w:hanging="1080"/>
      </w:pPr>
      <w:rPr>
        <w:b w:val="0"/>
      </w:rPr>
    </w:lvl>
    <w:lvl w:ilvl="3">
      <w:start w:val="1"/>
      <w:numFmt w:val="upperLetter"/>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70F94DD8"/>
    <w:multiLevelType w:val="multilevel"/>
    <w:tmpl w:val="26B0A41E"/>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1A102D2"/>
    <w:multiLevelType w:val="multilevel"/>
    <w:tmpl w:val="B2EA3B5A"/>
    <w:lvl w:ilvl="0">
      <w:start w:val="6"/>
      <w:numFmt w:val="decimal"/>
      <w:lvlText w:val="%1."/>
      <w:lvlJc w:val="left"/>
      <w:pPr>
        <w:tabs>
          <w:tab w:val="num" w:pos="540"/>
        </w:tabs>
        <w:ind w:left="540" w:hanging="540"/>
      </w:pPr>
      <w:rPr>
        <w:b/>
        <w:color w:val="000000"/>
      </w:rPr>
    </w:lvl>
    <w:lvl w:ilvl="1">
      <w:start w:val="1"/>
      <w:numFmt w:val="decimal"/>
      <w:lvlText w:val="%1.%2."/>
      <w:lvlJc w:val="left"/>
      <w:pPr>
        <w:tabs>
          <w:tab w:val="num" w:pos="540"/>
        </w:tabs>
        <w:ind w:left="540" w:hanging="540"/>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b/>
        <w:color w:val="000000"/>
      </w:rPr>
    </w:lvl>
    <w:lvl w:ilvl="4">
      <w:start w:val="1"/>
      <w:numFmt w:val="decimal"/>
      <w:lvlText w:val="%1.%2.%3.%4.%5."/>
      <w:lvlJc w:val="left"/>
      <w:pPr>
        <w:tabs>
          <w:tab w:val="num" w:pos="1080"/>
        </w:tabs>
        <w:ind w:left="1080" w:hanging="1080"/>
      </w:pPr>
      <w:rPr>
        <w:b/>
        <w:color w:val="000000"/>
      </w:rPr>
    </w:lvl>
    <w:lvl w:ilvl="5">
      <w:start w:val="1"/>
      <w:numFmt w:val="decimal"/>
      <w:lvlText w:val="%1.%2.%3.%4.%5.%6."/>
      <w:lvlJc w:val="left"/>
      <w:pPr>
        <w:tabs>
          <w:tab w:val="num" w:pos="1080"/>
        </w:tabs>
        <w:ind w:left="1080" w:hanging="1080"/>
      </w:pPr>
      <w:rPr>
        <w:b/>
        <w:color w:val="000000"/>
      </w:rPr>
    </w:lvl>
    <w:lvl w:ilvl="6">
      <w:start w:val="1"/>
      <w:numFmt w:val="decimal"/>
      <w:lvlText w:val="%1.%2.%3.%4.%5.%6.%7."/>
      <w:lvlJc w:val="left"/>
      <w:pPr>
        <w:tabs>
          <w:tab w:val="num" w:pos="1440"/>
        </w:tabs>
        <w:ind w:left="1440" w:hanging="1440"/>
      </w:pPr>
      <w:rPr>
        <w:b/>
        <w:color w:val="000000"/>
      </w:rPr>
    </w:lvl>
    <w:lvl w:ilvl="7">
      <w:start w:val="1"/>
      <w:numFmt w:val="decimal"/>
      <w:lvlText w:val="%1.%2.%3.%4.%5.%6.%7.%8."/>
      <w:lvlJc w:val="left"/>
      <w:pPr>
        <w:tabs>
          <w:tab w:val="num" w:pos="1440"/>
        </w:tabs>
        <w:ind w:left="1440" w:hanging="1440"/>
      </w:pPr>
      <w:rPr>
        <w:b/>
        <w:color w:val="000000"/>
      </w:rPr>
    </w:lvl>
    <w:lvl w:ilvl="8">
      <w:start w:val="1"/>
      <w:numFmt w:val="decimal"/>
      <w:lvlText w:val="%1.%2.%3.%4.%5.%6.%7.%8.%9."/>
      <w:lvlJc w:val="left"/>
      <w:pPr>
        <w:tabs>
          <w:tab w:val="num" w:pos="1800"/>
        </w:tabs>
        <w:ind w:left="1800" w:hanging="1800"/>
      </w:pPr>
      <w:rPr>
        <w:b/>
        <w:color w:val="000000"/>
      </w:rPr>
    </w:lvl>
  </w:abstractNum>
  <w:abstractNum w:abstractNumId="24">
    <w:nsid w:val="72172FD1"/>
    <w:multiLevelType w:val="hybridMultilevel"/>
    <w:tmpl w:val="93A25A4C"/>
    <w:lvl w:ilvl="0" w:tplc="EFF40606">
      <w:start w:val="1"/>
      <w:numFmt w:val="decimal"/>
      <w:lvlText w:val="%1."/>
      <w:lvlJc w:val="left"/>
      <w:pPr>
        <w:tabs>
          <w:tab w:val="num" w:pos="1267"/>
        </w:tabs>
        <w:ind w:left="126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403240"/>
    <w:multiLevelType w:val="multilevel"/>
    <w:tmpl w:val="01685DCA"/>
    <w:lvl w:ilvl="0">
      <w:start w:val="19"/>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2"/>
      <w:numFmt w:val="decimal"/>
      <w:lvlText w:val="%1.%2.%3."/>
      <w:lvlJc w:val="left"/>
      <w:pPr>
        <w:ind w:left="99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7DA3D78"/>
    <w:multiLevelType w:val="multilevel"/>
    <w:tmpl w:val="CAC201BC"/>
    <w:lvl w:ilvl="0">
      <w:start w:val="17"/>
      <w:numFmt w:val="decimal"/>
      <w:lvlText w:val="%1."/>
      <w:lvlJc w:val="left"/>
      <w:pPr>
        <w:tabs>
          <w:tab w:val="num" w:pos="780"/>
        </w:tabs>
        <w:ind w:left="780" w:hanging="780"/>
      </w:pPr>
      <w:rPr>
        <w:b/>
      </w:rPr>
    </w:lvl>
    <w:lvl w:ilvl="1">
      <w:start w:val="1"/>
      <w:numFmt w:val="decimal"/>
      <w:lvlText w:val="%1.%2."/>
      <w:lvlJc w:val="left"/>
      <w:pPr>
        <w:tabs>
          <w:tab w:val="num" w:pos="780"/>
        </w:tabs>
        <w:ind w:left="780" w:hanging="780"/>
      </w:pPr>
      <w:rPr>
        <w:b/>
      </w:rPr>
    </w:lvl>
    <w:lvl w:ilvl="2">
      <w:start w:val="11"/>
      <w:numFmt w:val="decimal"/>
      <w:lvlText w:val="%1.%2.%3."/>
      <w:lvlJc w:val="left"/>
      <w:pPr>
        <w:tabs>
          <w:tab w:val="num" w:pos="780"/>
        </w:tabs>
        <w:ind w:left="780" w:hanging="780"/>
      </w:pPr>
      <w:rPr>
        <w:b/>
      </w:rPr>
    </w:lvl>
    <w:lvl w:ilvl="3">
      <w:start w:val="1"/>
      <w:numFmt w:val="decimal"/>
      <w:lvlText w:val="%1.%2.%3.%4."/>
      <w:lvlJc w:val="left"/>
      <w:pPr>
        <w:tabs>
          <w:tab w:val="num" w:pos="780"/>
        </w:tabs>
        <w:ind w:left="780" w:hanging="7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nsid w:val="79C26A99"/>
    <w:multiLevelType w:val="multilevel"/>
    <w:tmpl w:val="73727C72"/>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7"/>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7"/>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7"/>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7"/>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2"/>
  </w:num>
  <w:num w:numId="28">
    <w:abstractNumId w:val="25"/>
  </w:num>
  <w:num w:numId="29">
    <w:abstractNumId w:val="4"/>
  </w:num>
  <w:num w:numId="30">
    <w:abstractNumId w:val="21"/>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hdrShapeDefaults>
    <o:shapedefaults v:ext="edit" spidmax="68609"/>
  </w:hdrShapeDefaults>
  <w:footnotePr>
    <w:footnote w:id="0"/>
    <w:footnote w:id="1"/>
  </w:footnotePr>
  <w:endnotePr>
    <w:endnote w:id="0"/>
    <w:endnote w:id="1"/>
  </w:endnotePr>
  <w:compat/>
  <w:rsids>
    <w:rsidRoot w:val="005B35AD"/>
    <w:rsid w:val="00002D28"/>
    <w:rsid w:val="00026DAE"/>
    <w:rsid w:val="000309F9"/>
    <w:rsid w:val="00047E3C"/>
    <w:rsid w:val="0005518F"/>
    <w:rsid w:val="00072519"/>
    <w:rsid w:val="000818B7"/>
    <w:rsid w:val="00092508"/>
    <w:rsid w:val="000B1F1C"/>
    <w:rsid w:val="000B2B85"/>
    <w:rsid w:val="000B7B0B"/>
    <w:rsid w:val="000C131E"/>
    <w:rsid w:val="000D144E"/>
    <w:rsid w:val="000E0EBD"/>
    <w:rsid w:val="000F702E"/>
    <w:rsid w:val="001024D2"/>
    <w:rsid w:val="0010417C"/>
    <w:rsid w:val="00114EE0"/>
    <w:rsid w:val="00137434"/>
    <w:rsid w:val="00144396"/>
    <w:rsid w:val="00172BCB"/>
    <w:rsid w:val="0017722E"/>
    <w:rsid w:val="00183C7E"/>
    <w:rsid w:val="0018619A"/>
    <w:rsid w:val="001953EB"/>
    <w:rsid w:val="001A3DFC"/>
    <w:rsid w:val="001D1E72"/>
    <w:rsid w:val="001E47CB"/>
    <w:rsid w:val="001F0130"/>
    <w:rsid w:val="001F3DE0"/>
    <w:rsid w:val="00215CB8"/>
    <w:rsid w:val="0021645D"/>
    <w:rsid w:val="00234CA0"/>
    <w:rsid w:val="00245C52"/>
    <w:rsid w:val="00262E26"/>
    <w:rsid w:val="00282BE3"/>
    <w:rsid w:val="00285DFF"/>
    <w:rsid w:val="002A6EF3"/>
    <w:rsid w:val="002C1C35"/>
    <w:rsid w:val="00306E42"/>
    <w:rsid w:val="00316ED4"/>
    <w:rsid w:val="00375BEB"/>
    <w:rsid w:val="00376BF2"/>
    <w:rsid w:val="00395E0B"/>
    <w:rsid w:val="003B233D"/>
    <w:rsid w:val="003C6EEE"/>
    <w:rsid w:val="00405EE5"/>
    <w:rsid w:val="00412AF2"/>
    <w:rsid w:val="00416529"/>
    <w:rsid w:val="00453FCD"/>
    <w:rsid w:val="00465877"/>
    <w:rsid w:val="0047334B"/>
    <w:rsid w:val="005116B0"/>
    <w:rsid w:val="0051318D"/>
    <w:rsid w:val="00522C11"/>
    <w:rsid w:val="00523654"/>
    <w:rsid w:val="00531651"/>
    <w:rsid w:val="00592A33"/>
    <w:rsid w:val="005A4143"/>
    <w:rsid w:val="005B35AD"/>
    <w:rsid w:val="005C4F6B"/>
    <w:rsid w:val="005C78D1"/>
    <w:rsid w:val="005E41FF"/>
    <w:rsid w:val="005E52A9"/>
    <w:rsid w:val="005E7B72"/>
    <w:rsid w:val="00631BDD"/>
    <w:rsid w:val="00655648"/>
    <w:rsid w:val="00667C89"/>
    <w:rsid w:val="00671A7A"/>
    <w:rsid w:val="00676C0E"/>
    <w:rsid w:val="00690D1C"/>
    <w:rsid w:val="006A1192"/>
    <w:rsid w:val="006B001E"/>
    <w:rsid w:val="006C3FB2"/>
    <w:rsid w:val="006D7B76"/>
    <w:rsid w:val="007043D4"/>
    <w:rsid w:val="00707572"/>
    <w:rsid w:val="0073085F"/>
    <w:rsid w:val="007357B2"/>
    <w:rsid w:val="0074031A"/>
    <w:rsid w:val="0074317C"/>
    <w:rsid w:val="00743433"/>
    <w:rsid w:val="00756CEF"/>
    <w:rsid w:val="007870F9"/>
    <w:rsid w:val="007932B9"/>
    <w:rsid w:val="00795CA6"/>
    <w:rsid w:val="007A77B4"/>
    <w:rsid w:val="007D0ACA"/>
    <w:rsid w:val="008050C0"/>
    <w:rsid w:val="00813B78"/>
    <w:rsid w:val="00825E93"/>
    <w:rsid w:val="00851D0C"/>
    <w:rsid w:val="0085268C"/>
    <w:rsid w:val="00855BAE"/>
    <w:rsid w:val="008635D3"/>
    <w:rsid w:val="00880F97"/>
    <w:rsid w:val="00890EEF"/>
    <w:rsid w:val="008D762B"/>
    <w:rsid w:val="00905EAF"/>
    <w:rsid w:val="0093743C"/>
    <w:rsid w:val="0095650D"/>
    <w:rsid w:val="009E573D"/>
    <w:rsid w:val="009F00F2"/>
    <w:rsid w:val="00A04525"/>
    <w:rsid w:val="00A576B7"/>
    <w:rsid w:val="00A70573"/>
    <w:rsid w:val="00A71D84"/>
    <w:rsid w:val="00A744E8"/>
    <w:rsid w:val="00A764AD"/>
    <w:rsid w:val="00AB7445"/>
    <w:rsid w:val="00AD08C9"/>
    <w:rsid w:val="00AD4FE0"/>
    <w:rsid w:val="00AD6595"/>
    <w:rsid w:val="00AE3AEA"/>
    <w:rsid w:val="00B12424"/>
    <w:rsid w:val="00B37860"/>
    <w:rsid w:val="00B44064"/>
    <w:rsid w:val="00B52E8D"/>
    <w:rsid w:val="00B5425B"/>
    <w:rsid w:val="00B64637"/>
    <w:rsid w:val="00BA0D8B"/>
    <w:rsid w:val="00BB3994"/>
    <w:rsid w:val="00BD0D2D"/>
    <w:rsid w:val="00C04762"/>
    <w:rsid w:val="00C321B9"/>
    <w:rsid w:val="00C52A55"/>
    <w:rsid w:val="00C55DBC"/>
    <w:rsid w:val="00C75F57"/>
    <w:rsid w:val="00CA272C"/>
    <w:rsid w:val="00CB32C6"/>
    <w:rsid w:val="00CC2687"/>
    <w:rsid w:val="00CC3366"/>
    <w:rsid w:val="00CC38E6"/>
    <w:rsid w:val="00CD3E36"/>
    <w:rsid w:val="00CE24FB"/>
    <w:rsid w:val="00CE582D"/>
    <w:rsid w:val="00CE7B6D"/>
    <w:rsid w:val="00CF31E1"/>
    <w:rsid w:val="00D02D13"/>
    <w:rsid w:val="00D17F54"/>
    <w:rsid w:val="00D248C2"/>
    <w:rsid w:val="00D37AFC"/>
    <w:rsid w:val="00D70681"/>
    <w:rsid w:val="00D851C3"/>
    <w:rsid w:val="00D92602"/>
    <w:rsid w:val="00DD161A"/>
    <w:rsid w:val="00DE1D8A"/>
    <w:rsid w:val="00E04E75"/>
    <w:rsid w:val="00E06680"/>
    <w:rsid w:val="00E12EC2"/>
    <w:rsid w:val="00E660C2"/>
    <w:rsid w:val="00E806A7"/>
    <w:rsid w:val="00E90C3E"/>
    <w:rsid w:val="00E91B78"/>
    <w:rsid w:val="00EA4B69"/>
    <w:rsid w:val="00EB6DF9"/>
    <w:rsid w:val="00F02FCD"/>
    <w:rsid w:val="00F07860"/>
    <w:rsid w:val="00F13399"/>
    <w:rsid w:val="00F44F46"/>
    <w:rsid w:val="00F52FF4"/>
    <w:rsid w:val="00F61C30"/>
    <w:rsid w:val="00F6697E"/>
    <w:rsid w:val="00F769F0"/>
    <w:rsid w:val="00F7780D"/>
    <w:rsid w:val="00F81ABD"/>
    <w:rsid w:val="00FA16FC"/>
    <w:rsid w:val="00FA37B2"/>
    <w:rsid w:val="00FB74FB"/>
    <w:rsid w:val="00FC0ECE"/>
    <w:rsid w:val="00FE283C"/>
    <w:rsid w:val="00FE39C2"/>
    <w:rsid w:val="00FE4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C11"/>
    <w:rPr>
      <w:sz w:val="24"/>
      <w:szCs w:val="24"/>
    </w:rPr>
  </w:style>
  <w:style w:type="paragraph" w:styleId="Heading4">
    <w:name w:val="heading 4"/>
    <w:basedOn w:val="Normal"/>
    <w:next w:val="Normal"/>
    <w:qFormat/>
    <w:rsid w:val="00F52FF4"/>
    <w:pPr>
      <w:keepNext/>
      <w:spacing w:before="240" w:after="60"/>
      <w:outlineLvl w:val="3"/>
    </w:pPr>
    <w:rPr>
      <w:b/>
      <w:bCs/>
      <w:sz w:val="28"/>
      <w:szCs w:val="28"/>
    </w:rPr>
  </w:style>
  <w:style w:type="paragraph" w:styleId="Heading7">
    <w:name w:val="heading 7"/>
    <w:basedOn w:val="Normal"/>
    <w:next w:val="Normal"/>
    <w:qFormat/>
    <w:rsid w:val="00F52FF4"/>
    <w:pPr>
      <w:keepNext/>
      <w:tabs>
        <w:tab w:val="right" w:pos="9180"/>
        <w:tab w:val="left" w:pos="9270"/>
      </w:tabs>
      <w:outlineLvl w:val="6"/>
    </w:pPr>
    <w:rPr>
      <w:szCs w:val="20"/>
    </w:rPr>
  </w:style>
  <w:style w:type="paragraph" w:styleId="Heading8">
    <w:name w:val="heading 8"/>
    <w:basedOn w:val="Normal"/>
    <w:next w:val="Normal"/>
    <w:link w:val="Heading8Char"/>
    <w:qFormat/>
    <w:rsid w:val="00F52FF4"/>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qFormat/>
    <w:rsid w:val="00F52FF4"/>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2FF4"/>
    <w:pPr>
      <w:spacing w:before="240" w:after="480"/>
      <w:ind w:right="-346" w:hanging="634"/>
      <w:jc w:val="center"/>
    </w:pPr>
    <w:rPr>
      <w:b/>
      <w:smallCaps/>
      <w:color w:val="000000"/>
      <w:sz w:val="44"/>
      <w:szCs w:val="20"/>
    </w:rPr>
  </w:style>
  <w:style w:type="paragraph" w:customStyle="1" w:styleId="Contents">
    <w:name w:val="Contents"/>
    <w:basedOn w:val="Normal"/>
    <w:rsid w:val="00F52FF4"/>
    <w:pPr>
      <w:jc w:val="center"/>
    </w:pPr>
    <w:rPr>
      <w:b/>
      <w:color w:val="000000"/>
      <w:szCs w:val="20"/>
    </w:rPr>
  </w:style>
  <w:style w:type="paragraph" w:styleId="BodyText">
    <w:name w:val="Body Text"/>
    <w:basedOn w:val="Normal"/>
    <w:link w:val="BodyTextChar"/>
    <w:rsid w:val="00F52FF4"/>
    <w:pPr>
      <w:spacing w:after="120"/>
      <w:jc w:val="both"/>
    </w:pPr>
    <w:rPr>
      <w:szCs w:val="20"/>
    </w:rPr>
  </w:style>
  <w:style w:type="paragraph" w:styleId="BodyTextIndent2">
    <w:name w:val="Body Text Indent 2"/>
    <w:basedOn w:val="Normal"/>
    <w:link w:val="BodyTextIndent2Char"/>
    <w:rsid w:val="00F52FF4"/>
    <w:pPr>
      <w:tabs>
        <w:tab w:val="left" w:pos="900"/>
      </w:tabs>
      <w:spacing w:after="240"/>
      <w:ind w:left="900"/>
    </w:pPr>
    <w:rPr>
      <w:b/>
      <w:szCs w:val="20"/>
    </w:rPr>
  </w:style>
  <w:style w:type="paragraph" w:styleId="Header">
    <w:name w:val="header"/>
    <w:basedOn w:val="Normal"/>
    <w:rsid w:val="00F52FF4"/>
    <w:pPr>
      <w:tabs>
        <w:tab w:val="center" w:pos="4320"/>
        <w:tab w:val="right" w:pos="8640"/>
      </w:tabs>
    </w:pPr>
  </w:style>
  <w:style w:type="paragraph" w:styleId="Footer">
    <w:name w:val="footer"/>
    <w:basedOn w:val="Normal"/>
    <w:rsid w:val="00F52FF4"/>
    <w:pPr>
      <w:tabs>
        <w:tab w:val="center" w:pos="4320"/>
        <w:tab w:val="right" w:pos="8640"/>
      </w:tabs>
    </w:pPr>
  </w:style>
  <w:style w:type="character" w:styleId="Hyperlink">
    <w:name w:val="Hyperlink"/>
    <w:basedOn w:val="DefaultParagraphFont"/>
    <w:rsid w:val="00F52FF4"/>
    <w:rPr>
      <w:color w:val="0000FF"/>
      <w:u w:val="single"/>
    </w:rPr>
  </w:style>
  <w:style w:type="paragraph" w:styleId="TOC1">
    <w:name w:val="toc 1"/>
    <w:basedOn w:val="Normal"/>
    <w:next w:val="Normal"/>
    <w:autoRedefine/>
    <w:semiHidden/>
    <w:rsid w:val="00F52FF4"/>
    <w:pPr>
      <w:tabs>
        <w:tab w:val="right" w:leader="dot" w:pos="9436"/>
      </w:tabs>
      <w:spacing w:line="480" w:lineRule="auto"/>
      <w:ind w:left="-90" w:hanging="90"/>
    </w:pPr>
    <w:rPr>
      <w:b/>
      <w:bCs/>
      <w:noProof/>
      <w:szCs w:val="20"/>
    </w:rPr>
  </w:style>
  <w:style w:type="character" w:styleId="PageNumber">
    <w:name w:val="page number"/>
    <w:basedOn w:val="DefaultParagraphFont"/>
    <w:rsid w:val="00F52FF4"/>
  </w:style>
  <w:style w:type="paragraph" w:styleId="NormalWeb">
    <w:name w:val="Normal (Web)"/>
    <w:basedOn w:val="Normal"/>
    <w:uiPriority w:val="99"/>
    <w:rsid w:val="00F52FF4"/>
    <w:pPr>
      <w:spacing w:before="100" w:beforeAutospacing="1" w:after="100" w:afterAutospacing="1"/>
    </w:pPr>
    <w:rPr>
      <w:rFonts w:ascii="Arial Unicode MS" w:eastAsia="Arial Unicode MS" w:hAnsi="Arial Unicode MS" w:cs="Arial Unicode MS"/>
    </w:rPr>
  </w:style>
  <w:style w:type="paragraph" w:customStyle="1" w:styleId="QuickFormat8">
    <w:name w:val="QuickFormat8"/>
    <w:basedOn w:val="Normal"/>
    <w:rsid w:val="00F52FF4"/>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F52FF4"/>
    <w:rPr>
      <w:b/>
      <w:bCs/>
    </w:rPr>
  </w:style>
  <w:style w:type="paragraph" w:styleId="BodyText2">
    <w:name w:val="Body Text 2"/>
    <w:basedOn w:val="Normal"/>
    <w:link w:val="BodyText2Char"/>
    <w:rsid w:val="00F52FF4"/>
    <w:pPr>
      <w:spacing w:after="120" w:line="480" w:lineRule="auto"/>
    </w:pPr>
  </w:style>
  <w:style w:type="paragraph" w:styleId="CommentText">
    <w:name w:val="annotation text"/>
    <w:basedOn w:val="Normal"/>
    <w:link w:val="CommentTextChar"/>
    <w:semiHidden/>
    <w:rsid w:val="00F52FF4"/>
    <w:rPr>
      <w:sz w:val="20"/>
      <w:szCs w:val="20"/>
    </w:rPr>
  </w:style>
  <w:style w:type="paragraph" w:customStyle="1" w:styleId="1">
    <w:name w:val="1"/>
    <w:aliases w:val="2,3"/>
    <w:rsid w:val="00F52FF4"/>
    <w:pPr>
      <w:snapToGrid w:val="0"/>
      <w:ind w:left="720"/>
    </w:pPr>
    <w:rPr>
      <w:sz w:val="24"/>
    </w:rPr>
  </w:style>
  <w:style w:type="character" w:styleId="CommentReference">
    <w:name w:val="annotation reference"/>
    <w:basedOn w:val="DefaultParagraphFont"/>
    <w:semiHidden/>
    <w:rsid w:val="00F52FF4"/>
    <w:rPr>
      <w:sz w:val="16"/>
      <w:szCs w:val="16"/>
    </w:rPr>
  </w:style>
  <w:style w:type="paragraph" w:styleId="BalloonText">
    <w:name w:val="Balloon Text"/>
    <w:basedOn w:val="Normal"/>
    <w:semiHidden/>
    <w:rsid w:val="00F52FF4"/>
    <w:rPr>
      <w:rFonts w:ascii="Tahoma" w:hAnsi="Tahoma" w:cs="Tahoma"/>
      <w:sz w:val="16"/>
      <w:szCs w:val="16"/>
    </w:rPr>
  </w:style>
  <w:style w:type="paragraph" w:styleId="BodyTextIndent3">
    <w:name w:val="Body Text Indent 3"/>
    <w:basedOn w:val="Normal"/>
    <w:link w:val="BodyTextIndent3Char"/>
    <w:rsid w:val="00F52FF4"/>
    <w:pPr>
      <w:spacing w:after="120"/>
      <w:ind w:left="360"/>
    </w:pPr>
    <w:rPr>
      <w:sz w:val="16"/>
      <w:szCs w:val="16"/>
    </w:rPr>
  </w:style>
  <w:style w:type="paragraph" w:styleId="BodyTextIndent">
    <w:name w:val="Body Text Indent"/>
    <w:basedOn w:val="Normal"/>
    <w:rsid w:val="00F52FF4"/>
    <w:pPr>
      <w:ind w:left="900"/>
      <w:jc w:val="both"/>
    </w:pPr>
    <w:rPr>
      <w:szCs w:val="28"/>
    </w:rPr>
  </w:style>
  <w:style w:type="character" w:customStyle="1" w:styleId="BodyTextChar">
    <w:name w:val="Body Text Char"/>
    <w:basedOn w:val="DefaultParagraphFont"/>
    <w:link w:val="BodyText"/>
    <w:rsid w:val="00EA4B69"/>
    <w:rPr>
      <w:sz w:val="24"/>
    </w:rPr>
  </w:style>
  <w:style w:type="paragraph" w:styleId="CommentSubject">
    <w:name w:val="annotation subject"/>
    <w:basedOn w:val="CommentText"/>
    <w:next w:val="CommentText"/>
    <w:link w:val="CommentSubjectChar"/>
    <w:rsid w:val="00AD4FE0"/>
    <w:rPr>
      <w:b/>
      <w:bCs/>
    </w:rPr>
  </w:style>
  <w:style w:type="character" w:customStyle="1" w:styleId="CommentTextChar">
    <w:name w:val="Comment Text Char"/>
    <w:basedOn w:val="DefaultParagraphFont"/>
    <w:link w:val="CommentText"/>
    <w:semiHidden/>
    <w:rsid w:val="00AD4FE0"/>
  </w:style>
  <w:style w:type="character" w:customStyle="1" w:styleId="CommentSubjectChar">
    <w:name w:val="Comment Subject Char"/>
    <w:basedOn w:val="CommentTextChar"/>
    <w:link w:val="CommentSubject"/>
    <w:rsid w:val="00AD4FE0"/>
  </w:style>
  <w:style w:type="paragraph" w:customStyle="1" w:styleId="Level1">
    <w:name w:val="Level 1"/>
    <w:basedOn w:val="Normal"/>
    <w:rsid w:val="00F6697E"/>
    <w:pPr>
      <w:widowControl w:val="0"/>
      <w:autoSpaceDE w:val="0"/>
      <w:autoSpaceDN w:val="0"/>
      <w:adjustRightInd w:val="0"/>
      <w:ind w:left="360" w:hanging="360"/>
    </w:pPr>
    <w:rPr>
      <w:rFonts w:ascii="Arial" w:hAnsi="Arial"/>
      <w:sz w:val="20"/>
    </w:rPr>
  </w:style>
  <w:style w:type="character" w:customStyle="1" w:styleId="Heading8Char">
    <w:name w:val="Heading 8 Char"/>
    <w:basedOn w:val="DefaultParagraphFont"/>
    <w:link w:val="Heading8"/>
    <w:rsid w:val="003C6EEE"/>
    <w:rPr>
      <w:b/>
      <w:smallCaps/>
      <w:sz w:val="24"/>
    </w:rPr>
  </w:style>
  <w:style w:type="character" w:customStyle="1" w:styleId="BodyText2Char">
    <w:name w:val="Body Text 2 Char"/>
    <w:basedOn w:val="DefaultParagraphFont"/>
    <w:link w:val="BodyText2"/>
    <w:rsid w:val="003C6EEE"/>
    <w:rPr>
      <w:sz w:val="24"/>
      <w:szCs w:val="24"/>
    </w:rPr>
  </w:style>
  <w:style w:type="character" w:customStyle="1" w:styleId="BodyTextIndent2Char">
    <w:name w:val="Body Text Indent 2 Char"/>
    <w:basedOn w:val="DefaultParagraphFont"/>
    <w:link w:val="BodyTextIndent2"/>
    <w:rsid w:val="003C6EEE"/>
    <w:rPr>
      <w:b/>
      <w:sz w:val="24"/>
    </w:rPr>
  </w:style>
  <w:style w:type="character" w:customStyle="1" w:styleId="BodyTextIndent3Char">
    <w:name w:val="Body Text Indent 3 Char"/>
    <w:basedOn w:val="DefaultParagraphFont"/>
    <w:link w:val="BodyTextIndent3"/>
    <w:rsid w:val="003C6EEE"/>
    <w:rPr>
      <w:sz w:val="16"/>
      <w:szCs w:val="16"/>
    </w:rPr>
  </w:style>
  <w:style w:type="paragraph" w:styleId="ListParagraph">
    <w:name w:val="List Paragraph"/>
    <w:basedOn w:val="Normal"/>
    <w:uiPriority w:val="34"/>
    <w:qFormat/>
    <w:rsid w:val="00813B78"/>
    <w:pPr>
      <w:ind w:left="720"/>
      <w:contextualSpacing/>
    </w:pPr>
  </w:style>
</w:styles>
</file>

<file path=word/webSettings.xml><?xml version="1.0" encoding="utf-8"?>
<w:webSettings xmlns:r="http://schemas.openxmlformats.org/officeDocument/2006/relationships" xmlns:w="http://schemas.openxmlformats.org/wordprocessingml/2006/main">
  <w:divs>
    <w:div w:id="93139803">
      <w:bodyDiv w:val="1"/>
      <w:marLeft w:val="0"/>
      <w:marRight w:val="0"/>
      <w:marTop w:val="0"/>
      <w:marBottom w:val="0"/>
      <w:divBdr>
        <w:top w:val="none" w:sz="0" w:space="0" w:color="auto"/>
        <w:left w:val="none" w:sz="0" w:space="0" w:color="auto"/>
        <w:bottom w:val="none" w:sz="0" w:space="0" w:color="auto"/>
        <w:right w:val="none" w:sz="0" w:space="0" w:color="auto"/>
      </w:divBdr>
    </w:div>
    <w:div w:id="140854957">
      <w:bodyDiv w:val="1"/>
      <w:marLeft w:val="0"/>
      <w:marRight w:val="0"/>
      <w:marTop w:val="0"/>
      <w:marBottom w:val="0"/>
      <w:divBdr>
        <w:top w:val="none" w:sz="0" w:space="0" w:color="auto"/>
        <w:left w:val="none" w:sz="0" w:space="0" w:color="auto"/>
        <w:bottom w:val="none" w:sz="0" w:space="0" w:color="auto"/>
        <w:right w:val="none" w:sz="0" w:space="0" w:color="auto"/>
      </w:divBdr>
    </w:div>
    <w:div w:id="167213849">
      <w:bodyDiv w:val="1"/>
      <w:marLeft w:val="0"/>
      <w:marRight w:val="0"/>
      <w:marTop w:val="0"/>
      <w:marBottom w:val="0"/>
      <w:divBdr>
        <w:top w:val="none" w:sz="0" w:space="0" w:color="auto"/>
        <w:left w:val="none" w:sz="0" w:space="0" w:color="auto"/>
        <w:bottom w:val="none" w:sz="0" w:space="0" w:color="auto"/>
        <w:right w:val="none" w:sz="0" w:space="0" w:color="auto"/>
      </w:divBdr>
    </w:div>
    <w:div w:id="179861690">
      <w:bodyDiv w:val="1"/>
      <w:marLeft w:val="0"/>
      <w:marRight w:val="0"/>
      <w:marTop w:val="0"/>
      <w:marBottom w:val="0"/>
      <w:divBdr>
        <w:top w:val="none" w:sz="0" w:space="0" w:color="auto"/>
        <w:left w:val="none" w:sz="0" w:space="0" w:color="auto"/>
        <w:bottom w:val="none" w:sz="0" w:space="0" w:color="auto"/>
        <w:right w:val="none" w:sz="0" w:space="0" w:color="auto"/>
      </w:divBdr>
    </w:div>
    <w:div w:id="242838925">
      <w:bodyDiv w:val="1"/>
      <w:marLeft w:val="0"/>
      <w:marRight w:val="0"/>
      <w:marTop w:val="0"/>
      <w:marBottom w:val="0"/>
      <w:divBdr>
        <w:top w:val="none" w:sz="0" w:space="0" w:color="auto"/>
        <w:left w:val="none" w:sz="0" w:space="0" w:color="auto"/>
        <w:bottom w:val="none" w:sz="0" w:space="0" w:color="auto"/>
        <w:right w:val="none" w:sz="0" w:space="0" w:color="auto"/>
      </w:divBdr>
    </w:div>
    <w:div w:id="276378530">
      <w:bodyDiv w:val="1"/>
      <w:marLeft w:val="0"/>
      <w:marRight w:val="0"/>
      <w:marTop w:val="0"/>
      <w:marBottom w:val="0"/>
      <w:divBdr>
        <w:top w:val="none" w:sz="0" w:space="0" w:color="auto"/>
        <w:left w:val="none" w:sz="0" w:space="0" w:color="auto"/>
        <w:bottom w:val="none" w:sz="0" w:space="0" w:color="auto"/>
        <w:right w:val="none" w:sz="0" w:space="0" w:color="auto"/>
      </w:divBdr>
    </w:div>
    <w:div w:id="288170757">
      <w:bodyDiv w:val="1"/>
      <w:marLeft w:val="0"/>
      <w:marRight w:val="0"/>
      <w:marTop w:val="0"/>
      <w:marBottom w:val="0"/>
      <w:divBdr>
        <w:top w:val="none" w:sz="0" w:space="0" w:color="auto"/>
        <w:left w:val="none" w:sz="0" w:space="0" w:color="auto"/>
        <w:bottom w:val="none" w:sz="0" w:space="0" w:color="auto"/>
        <w:right w:val="none" w:sz="0" w:space="0" w:color="auto"/>
      </w:divBdr>
    </w:div>
    <w:div w:id="307055176">
      <w:bodyDiv w:val="1"/>
      <w:marLeft w:val="0"/>
      <w:marRight w:val="0"/>
      <w:marTop w:val="0"/>
      <w:marBottom w:val="0"/>
      <w:divBdr>
        <w:top w:val="none" w:sz="0" w:space="0" w:color="auto"/>
        <w:left w:val="none" w:sz="0" w:space="0" w:color="auto"/>
        <w:bottom w:val="none" w:sz="0" w:space="0" w:color="auto"/>
        <w:right w:val="none" w:sz="0" w:space="0" w:color="auto"/>
      </w:divBdr>
    </w:div>
    <w:div w:id="324745093">
      <w:bodyDiv w:val="1"/>
      <w:marLeft w:val="0"/>
      <w:marRight w:val="0"/>
      <w:marTop w:val="0"/>
      <w:marBottom w:val="0"/>
      <w:divBdr>
        <w:top w:val="none" w:sz="0" w:space="0" w:color="auto"/>
        <w:left w:val="none" w:sz="0" w:space="0" w:color="auto"/>
        <w:bottom w:val="none" w:sz="0" w:space="0" w:color="auto"/>
        <w:right w:val="none" w:sz="0" w:space="0" w:color="auto"/>
      </w:divBdr>
    </w:div>
    <w:div w:id="400568083">
      <w:bodyDiv w:val="1"/>
      <w:marLeft w:val="0"/>
      <w:marRight w:val="0"/>
      <w:marTop w:val="0"/>
      <w:marBottom w:val="0"/>
      <w:divBdr>
        <w:top w:val="none" w:sz="0" w:space="0" w:color="auto"/>
        <w:left w:val="none" w:sz="0" w:space="0" w:color="auto"/>
        <w:bottom w:val="none" w:sz="0" w:space="0" w:color="auto"/>
        <w:right w:val="none" w:sz="0" w:space="0" w:color="auto"/>
      </w:divBdr>
    </w:div>
    <w:div w:id="426196535">
      <w:bodyDiv w:val="1"/>
      <w:marLeft w:val="0"/>
      <w:marRight w:val="0"/>
      <w:marTop w:val="0"/>
      <w:marBottom w:val="0"/>
      <w:divBdr>
        <w:top w:val="none" w:sz="0" w:space="0" w:color="auto"/>
        <w:left w:val="none" w:sz="0" w:space="0" w:color="auto"/>
        <w:bottom w:val="none" w:sz="0" w:space="0" w:color="auto"/>
        <w:right w:val="none" w:sz="0" w:space="0" w:color="auto"/>
      </w:divBdr>
    </w:div>
    <w:div w:id="554120759">
      <w:bodyDiv w:val="1"/>
      <w:marLeft w:val="0"/>
      <w:marRight w:val="0"/>
      <w:marTop w:val="0"/>
      <w:marBottom w:val="0"/>
      <w:divBdr>
        <w:top w:val="none" w:sz="0" w:space="0" w:color="auto"/>
        <w:left w:val="none" w:sz="0" w:space="0" w:color="auto"/>
        <w:bottom w:val="none" w:sz="0" w:space="0" w:color="auto"/>
        <w:right w:val="none" w:sz="0" w:space="0" w:color="auto"/>
      </w:divBdr>
    </w:div>
    <w:div w:id="566306074">
      <w:bodyDiv w:val="1"/>
      <w:marLeft w:val="0"/>
      <w:marRight w:val="0"/>
      <w:marTop w:val="0"/>
      <w:marBottom w:val="0"/>
      <w:divBdr>
        <w:top w:val="none" w:sz="0" w:space="0" w:color="auto"/>
        <w:left w:val="none" w:sz="0" w:space="0" w:color="auto"/>
        <w:bottom w:val="none" w:sz="0" w:space="0" w:color="auto"/>
        <w:right w:val="none" w:sz="0" w:space="0" w:color="auto"/>
      </w:divBdr>
    </w:div>
    <w:div w:id="570891656">
      <w:bodyDiv w:val="1"/>
      <w:marLeft w:val="0"/>
      <w:marRight w:val="0"/>
      <w:marTop w:val="0"/>
      <w:marBottom w:val="0"/>
      <w:divBdr>
        <w:top w:val="none" w:sz="0" w:space="0" w:color="auto"/>
        <w:left w:val="none" w:sz="0" w:space="0" w:color="auto"/>
        <w:bottom w:val="none" w:sz="0" w:space="0" w:color="auto"/>
        <w:right w:val="none" w:sz="0" w:space="0" w:color="auto"/>
      </w:divBdr>
    </w:div>
    <w:div w:id="598635315">
      <w:bodyDiv w:val="1"/>
      <w:marLeft w:val="0"/>
      <w:marRight w:val="0"/>
      <w:marTop w:val="0"/>
      <w:marBottom w:val="0"/>
      <w:divBdr>
        <w:top w:val="none" w:sz="0" w:space="0" w:color="auto"/>
        <w:left w:val="none" w:sz="0" w:space="0" w:color="auto"/>
        <w:bottom w:val="none" w:sz="0" w:space="0" w:color="auto"/>
        <w:right w:val="none" w:sz="0" w:space="0" w:color="auto"/>
      </w:divBdr>
    </w:div>
    <w:div w:id="626157554">
      <w:bodyDiv w:val="1"/>
      <w:marLeft w:val="0"/>
      <w:marRight w:val="0"/>
      <w:marTop w:val="0"/>
      <w:marBottom w:val="0"/>
      <w:divBdr>
        <w:top w:val="none" w:sz="0" w:space="0" w:color="auto"/>
        <w:left w:val="none" w:sz="0" w:space="0" w:color="auto"/>
        <w:bottom w:val="none" w:sz="0" w:space="0" w:color="auto"/>
        <w:right w:val="none" w:sz="0" w:space="0" w:color="auto"/>
      </w:divBdr>
    </w:div>
    <w:div w:id="725835199">
      <w:bodyDiv w:val="1"/>
      <w:marLeft w:val="0"/>
      <w:marRight w:val="0"/>
      <w:marTop w:val="0"/>
      <w:marBottom w:val="0"/>
      <w:divBdr>
        <w:top w:val="none" w:sz="0" w:space="0" w:color="auto"/>
        <w:left w:val="none" w:sz="0" w:space="0" w:color="auto"/>
        <w:bottom w:val="none" w:sz="0" w:space="0" w:color="auto"/>
        <w:right w:val="none" w:sz="0" w:space="0" w:color="auto"/>
      </w:divBdr>
    </w:div>
    <w:div w:id="726802258">
      <w:bodyDiv w:val="1"/>
      <w:marLeft w:val="0"/>
      <w:marRight w:val="0"/>
      <w:marTop w:val="0"/>
      <w:marBottom w:val="0"/>
      <w:divBdr>
        <w:top w:val="none" w:sz="0" w:space="0" w:color="auto"/>
        <w:left w:val="none" w:sz="0" w:space="0" w:color="auto"/>
        <w:bottom w:val="none" w:sz="0" w:space="0" w:color="auto"/>
        <w:right w:val="none" w:sz="0" w:space="0" w:color="auto"/>
      </w:divBdr>
    </w:div>
    <w:div w:id="838427875">
      <w:bodyDiv w:val="1"/>
      <w:marLeft w:val="0"/>
      <w:marRight w:val="0"/>
      <w:marTop w:val="0"/>
      <w:marBottom w:val="0"/>
      <w:divBdr>
        <w:top w:val="none" w:sz="0" w:space="0" w:color="auto"/>
        <w:left w:val="none" w:sz="0" w:space="0" w:color="auto"/>
        <w:bottom w:val="none" w:sz="0" w:space="0" w:color="auto"/>
        <w:right w:val="none" w:sz="0" w:space="0" w:color="auto"/>
      </w:divBdr>
    </w:div>
    <w:div w:id="843978156">
      <w:bodyDiv w:val="1"/>
      <w:marLeft w:val="0"/>
      <w:marRight w:val="0"/>
      <w:marTop w:val="0"/>
      <w:marBottom w:val="0"/>
      <w:divBdr>
        <w:top w:val="none" w:sz="0" w:space="0" w:color="auto"/>
        <w:left w:val="none" w:sz="0" w:space="0" w:color="auto"/>
        <w:bottom w:val="none" w:sz="0" w:space="0" w:color="auto"/>
        <w:right w:val="none" w:sz="0" w:space="0" w:color="auto"/>
      </w:divBdr>
    </w:div>
    <w:div w:id="927230705">
      <w:bodyDiv w:val="1"/>
      <w:marLeft w:val="0"/>
      <w:marRight w:val="0"/>
      <w:marTop w:val="0"/>
      <w:marBottom w:val="0"/>
      <w:divBdr>
        <w:top w:val="none" w:sz="0" w:space="0" w:color="auto"/>
        <w:left w:val="none" w:sz="0" w:space="0" w:color="auto"/>
        <w:bottom w:val="none" w:sz="0" w:space="0" w:color="auto"/>
        <w:right w:val="none" w:sz="0" w:space="0" w:color="auto"/>
      </w:divBdr>
    </w:div>
    <w:div w:id="942956473">
      <w:bodyDiv w:val="1"/>
      <w:marLeft w:val="0"/>
      <w:marRight w:val="0"/>
      <w:marTop w:val="0"/>
      <w:marBottom w:val="0"/>
      <w:divBdr>
        <w:top w:val="none" w:sz="0" w:space="0" w:color="auto"/>
        <w:left w:val="none" w:sz="0" w:space="0" w:color="auto"/>
        <w:bottom w:val="none" w:sz="0" w:space="0" w:color="auto"/>
        <w:right w:val="none" w:sz="0" w:space="0" w:color="auto"/>
      </w:divBdr>
    </w:div>
    <w:div w:id="1019047819">
      <w:bodyDiv w:val="1"/>
      <w:marLeft w:val="0"/>
      <w:marRight w:val="0"/>
      <w:marTop w:val="0"/>
      <w:marBottom w:val="0"/>
      <w:divBdr>
        <w:top w:val="none" w:sz="0" w:space="0" w:color="auto"/>
        <w:left w:val="none" w:sz="0" w:space="0" w:color="auto"/>
        <w:bottom w:val="none" w:sz="0" w:space="0" w:color="auto"/>
        <w:right w:val="none" w:sz="0" w:space="0" w:color="auto"/>
      </w:divBdr>
    </w:div>
    <w:div w:id="1023746744">
      <w:bodyDiv w:val="1"/>
      <w:marLeft w:val="0"/>
      <w:marRight w:val="0"/>
      <w:marTop w:val="0"/>
      <w:marBottom w:val="0"/>
      <w:divBdr>
        <w:top w:val="none" w:sz="0" w:space="0" w:color="auto"/>
        <w:left w:val="none" w:sz="0" w:space="0" w:color="auto"/>
        <w:bottom w:val="none" w:sz="0" w:space="0" w:color="auto"/>
        <w:right w:val="none" w:sz="0" w:space="0" w:color="auto"/>
      </w:divBdr>
    </w:div>
    <w:div w:id="1070272079">
      <w:bodyDiv w:val="1"/>
      <w:marLeft w:val="0"/>
      <w:marRight w:val="0"/>
      <w:marTop w:val="0"/>
      <w:marBottom w:val="0"/>
      <w:divBdr>
        <w:top w:val="none" w:sz="0" w:space="0" w:color="auto"/>
        <w:left w:val="none" w:sz="0" w:space="0" w:color="auto"/>
        <w:bottom w:val="none" w:sz="0" w:space="0" w:color="auto"/>
        <w:right w:val="none" w:sz="0" w:space="0" w:color="auto"/>
      </w:divBdr>
    </w:div>
    <w:div w:id="1105156590">
      <w:bodyDiv w:val="1"/>
      <w:marLeft w:val="0"/>
      <w:marRight w:val="0"/>
      <w:marTop w:val="0"/>
      <w:marBottom w:val="0"/>
      <w:divBdr>
        <w:top w:val="none" w:sz="0" w:space="0" w:color="auto"/>
        <w:left w:val="none" w:sz="0" w:space="0" w:color="auto"/>
        <w:bottom w:val="none" w:sz="0" w:space="0" w:color="auto"/>
        <w:right w:val="none" w:sz="0" w:space="0" w:color="auto"/>
      </w:divBdr>
    </w:div>
    <w:div w:id="1109473736">
      <w:bodyDiv w:val="1"/>
      <w:marLeft w:val="0"/>
      <w:marRight w:val="0"/>
      <w:marTop w:val="0"/>
      <w:marBottom w:val="0"/>
      <w:divBdr>
        <w:top w:val="none" w:sz="0" w:space="0" w:color="auto"/>
        <w:left w:val="none" w:sz="0" w:space="0" w:color="auto"/>
        <w:bottom w:val="none" w:sz="0" w:space="0" w:color="auto"/>
        <w:right w:val="none" w:sz="0" w:space="0" w:color="auto"/>
      </w:divBdr>
    </w:div>
    <w:div w:id="1158427032">
      <w:bodyDiv w:val="1"/>
      <w:marLeft w:val="0"/>
      <w:marRight w:val="0"/>
      <w:marTop w:val="0"/>
      <w:marBottom w:val="0"/>
      <w:divBdr>
        <w:top w:val="none" w:sz="0" w:space="0" w:color="auto"/>
        <w:left w:val="none" w:sz="0" w:space="0" w:color="auto"/>
        <w:bottom w:val="none" w:sz="0" w:space="0" w:color="auto"/>
        <w:right w:val="none" w:sz="0" w:space="0" w:color="auto"/>
      </w:divBdr>
    </w:div>
    <w:div w:id="1184435728">
      <w:bodyDiv w:val="1"/>
      <w:marLeft w:val="0"/>
      <w:marRight w:val="0"/>
      <w:marTop w:val="0"/>
      <w:marBottom w:val="0"/>
      <w:divBdr>
        <w:top w:val="none" w:sz="0" w:space="0" w:color="auto"/>
        <w:left w:val="none" w:sz="0" w:space="0" w:color="auto"/>
        <w:bottom w:val="none" w:sz="0" w:space="0" w:color="auto"/>
        <w:right w:val="none" w:sz="0" w:space="0" w:color="auto"/>
      </w:divBdr>
    </w:div>
    <w:div w:id="1256473082">
      <w:bodyDiv w:val="1"/>
      <w:marLeft w:val="0"/>
      <w:marRight w:val="0"/>
      <w:marTop w:val="0"/>
      <w:marBottom w:val="0"/>
      <w:divBdr>
        <w:top w:val="none" w:sz="0" w:space="0" w:color="auto"/>
        <w:left w:val="none" w:sz="0" w:space="0" w:color="auto"/>
        <w:bottom w:val="none" w:sz="0" w:space="0" w:color="auto"/>
        <w:right w:val="none" w:sz="0" w:space="0" w:color="auto"/>
      </w:divBdr>
    </w:div>
    <w:div w:id="1376658227">
      <w:bodyDiv w:val="1"/>
      <w:marLeft w:val="0"/>
      <w:marRight w:val="0"/>
      <w:marTop w:val="0"/>
      <w:marBottom w:val="0"/>
      <w:divBdr>
        <w:top w:val="none" w:sz="0" w:space="0" w:color="auto"/>
        <w:left w:val="none" w:sz="0" w:space="0" w:color="auto"/>
        <w:bottom w:val="none" w:sz="0" w:space="0" w:color="auto"/>
        <w:right w:val="none" w:sz="0" w:space="0" w:color="auto"/>
      </w:divBdr>
    </w:div>
    <w:div w:id="1393432097">
      <w:bodyDiv w:val="1"/>
      <w:marLeft w:val="0"/>
      <w:marRight w:val="0"/>
      <w:marTop w:val="0"/>
      <w:marBottom w:val="0"/>
      <w:divBdr>
        <w:top w:val="none" w:sz="0" w:space="0" w:color="auto"/>
        <w:left w:val="none" w:sz="0" w:space="0" w:color="auto"/>
        <w:bottom w:val="none" w:sz="0" w:space="0" w:color="auto"/>
        <w:right w:val="none" w:sz="0" w:space="0" w:color="auto"/>
      </w:divBdr>
    </w:div>
    <w:div w:id="1424061877">
      <w:bodyDiv w:val="1"/>
      <w:marLeft w:val="0"/>
      <w:marRight w:val="0"/>
      <w:marTop w:val="0"/>
      <w:marBottom w:val="0"/>
      <w:divBdr>
        <w:top w:val="none" w:sz="0" w:space="0" w:color="auto"/>
        <w:left w:val="none" w:sz="0" w:space="0" w:color="auto"/>
        <w:bottom w:val="none" w:sz="0" w:space="0" w:color="auto"/>
        <w:right w:val="none" w:sz="0" w:space="0" w:color="auto"/>
      </w:divBdr>
    </w:div>
    <w:div w:id="1466854628">
      <w:bodyDiv w:val="1"/>
      <w:marLeft w:val="0"/>
      <w:marRight w:val="0"/>
      <w:marTop w:val="0"/>
      <w:marBottom w:val="0"/>
      <w:divBdr>
        <w:top w:val="none" w:sz="0" w:space="0" w:color="auto"/>
        <w:left w:val="none" w:sz="0" w:space="0" w:color="auto"/>
        <w:bottom w:val="none" w:sz="0" w:space="0" w:color="auto"/>
        <w:right w:val="none" w:sz="0" w:space="0" w:color="auto"/>
      </w:divBdr>
    </w:div>
    <w:div w:id="1483699361">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43001305">
      <w:bodyDiv w:val="1"/>
      <w:marLeft w:val="0"/>
      <w:marRight w:val="0"/>
      <w:marTop w:val="0"/>
      <w:marBottom w:val="0"/>
      <w:divBdr>
        <w:top w:val="none" w:sz="0" w:space="0" w:color="auto"/>
        <w:left w:val="none" w:sz="0" w:space="0" w:color="auto"/>
        <w:bottom w:val="none" w:sz="0" w:space="0" w:color="auto"/>
        <w:right w:val="none" w:sz="0" w:space="0" w:color="auto"/>
      </w:divBdr>
    </w:div>
    <w:div w:id="1658848148">
      <w:bodyDiv w:val="1"/>
      <w:marLeft w:val="0"/>
      <w:marRight w:val="0"/>
      <w:marTop w:val="0"/>
      <w:marBottom w:val="0"/>
      <w:divBdr>
        <w:top w:val="none" w:sz="0" w:space="0" w:color="auto"/>
        <w:left w:val="none" w:sz="0" w:space="0" w:color="auto"/>
        <w:bottom w:val="none" w:sz="0" w:space="0" w:color="auto"/>
        <w:right w:val="none" w:sz="0" w:space="0" w:color="auto"/>
      </w:divBdr>
    </w:div>
    <w:div w:id="1664360639">
      <w:bodyDiv w:val="1"/>
      <w:marLeft w:val="0"/>
      <w:marRight w:val="0"/>
      <w:marTop w:val="0"/>
      <w:marBottom w:val="0"/>
      <w:divBdr>
        <w:top w:val="none" w:sz="0" w:space="0" w:color="auto"/>
        <w:left w:val="none" w:sz="0" w:space="0" w:color="auto"/>
        <w:bottom w:val="none" w:sz="0" w:space="0" w:color="auto"/>
        <w:right w:val="none" w:sz="0" w:space="0" w:color="auto"/>
      </w:divBdr>
    </w:div>
    <w:div w:id="1689600820">
      <w:bodyDiv w:val="1"/>
      <w:marLeft w:val="0"/>
      <w:marRight w:val="0"/>
      <w:marTop w:val="0"/>
      <w:marBottom w:val="0"/>
      <w:divBdr>
        <w:top w:val="none" w:sz="0" w:space="0" w:color="auto"/>
        <w:left w:val="none" w:sz="0" w:space="0" w:color="auto"/>
        <w:bottom w:val="none" w:sz="0" w:space="0" w:color="auto"/>
        <w:right w:val="none" w:sz="0" w:space="0" w:color="auto"/>
      </w:divBdr>
    </w:div>
    <w:div w:id="1723556937">
      <w:bodyDiv w:val="1"/>
      <w:marLeft w:val="0"/>
      <w:marRight w:val="0"/>
      <w:marTop w:val="0"/>
      <w:marBottom w:val="0"/>
      <w:divBdr>
        <w:top w:val="none" w:sz="0" w:space="0" w:color="auto"/>
        <w:left w:val="none" w:sz="0" w:space="0" w:color="auto"/>
        <w:bottom w:val="none" w:sz="0" w:space="0" w:color="auto"/>
        <w:right w:val="none" w:sz="0" w:space="0" w:color="auto"/>
      </w:divBdr>
    </w:div>
    <w:div w:id="1827819632">
      <w:bodyDiv w:val="1"/>
      <w:marLeft w:val="0"/>
      <w:marRight w:val="0"/>
      <w:marTop w:val="0"/>
      <w:marBottom w:val="0"/>
      <w:divBdr>
        <w:top w:val="none" w:sz="0" w:space="0" w:color="auto"/>
        <w:left w:val="none" w:sz="0" w:space="0" w:color="auto"/>
        <w:bottom w:val="none" w:sz="0" w:space="0" w:color="auto"/>
        <w:right w:val="none" w:sz="0" w:space="0" w:color="auto"/>
      </w:divBdr>
    </w:div>
    <w:div w:id="1835493341">
      <w:bodyDiv w:val="1"/>
      <w:marLeft w:val="0"/>
      <w:marRight w:val="0"/>
      <w:marTop w:val="0"/>
      <w:marBottom w:val="0"/>
      <w:divBdr>
        <w:top w:val="none" w:sz="0" w:space="0" w:color="auto"/>
        <w:left w:val="none" w:sz="0" w:space="0" w:color="auto"/>
        <w:bottom w:val="none" w:sz="0" w:space="0" w:color="auto"/>
        <w:right w:val="none" w:sz="0" w:space="0" w:color="auto"/>
      </w:divBdr>
    </w:div>
    <w:div w:id="1838182823">
      <w:bodyDiv w:val="1"/>
      <w:marLeft w:val="0"/>
      <w:marRight w:val="0"/>
      <w:marTop w:val="0"/>
      <w:marBottom w:val="0"/>
      <w:divBdr>
        <w:top w:val="none" w:sz="0" w:space="0" w:color="auto"/>
        <w:left w:val="none" w:sz="0" w:space="0" w:color="auto"/>
        <w:bottom w:val="none" w:sz="0" w:space="0" w:color="auto"/>
        <w:right w:val="none" w:sz="0" w:space="0" w:color="auto"/>
      </w:divBdr>
    </w:div>
    <w:div w:id="1970814123">
      <w:bodyDiv w:val="1"/>
      <w:marLeft w:val="0"/>
      <w:marRight w:val="0"/>
      <w:marTop w:val="0"/>
      <w:marBottom w:val="0"/>
      <w:divBdr>
        <w:top w:val="none" w:sz="0" w:space="0" w:color="auto"/>
        <w:left w:val="none" w:sz="0" w:space="0" w:color="auto"/>
        <w:bottom w:val="none" w:sz="0" w:space="0" w:color="auto"/>
        <w:right w:val="none" w:sz="0" w:space="0" w:color="auto"/>
      </w:divBdr>
    </w:div>
    <w:div w:id="21125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3160-BC77-4EB8-B8E4-14EF36B5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16</Pages>
  <Words>3826</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25499</CharactersWithSpaces>
  <SharedDoc>false</SharedDoc>
  <HLinks>
    <vt:vector size="48" baseType="variant">
      <vt:variant>
        <vt:i4>4587610</vt:i4>
      </vt:variant>
      <vt:variant>
        <vt:i4>3861</vt:i4>
      </vt:variant>
      <vt:variant>
        <vt:i4>1025</vt:i4>
      </vt:variant>
      <vt:variant>
        <vt:i4>1</vt:i4>
      </vt:variant>
      <vt:variant>
        <vt:lpwstr>http://wveis.k12.wv.us/nclb/images/checksmall.GIF</vt:lpwstr>
      </vt:variant>
      <vt:variant>
        <vt:lpwstr/>
      </vt:variant>
      <vt:variant>
        <vt:i4>4587610</vt:i4>
      </vt:variant>
      <vt:variant>
        <vt:i4>3994</vt:i4>
      </vt:variant>
      <vt:variant>
        <vt:i4>1026</vt:i4>
      </vt:variant>
      <vt:variant>
        <vt:i4>1</vt:i4>
      </vt:variant>
      <vt:variant>
        <vt:lpwstr>http://wveis.k12.wv.us/nclb/images/checksmall.GIF</vt:lpwstr>
      </vt:variant>
      <vt:variant>
        <vt:lpwstr/>
      </vt:variant>
      <vt:variant>
        <vt:i4>4587610</vt:i4>
      </vt:variant>
      <vt:variant>
        <vt:i4>4257</vt:i4>
      </vt:variant>
      <vt:variant>
        <vt:i4>1027</vt:i4>
      </vt:variant>
      <vt:variant>
        <vt:i4>1</vt:i4>
      </vt:variant>
      <vt:variant>
        <vt:lpwstr>http://wveis.k12.wv.us/nclb/images/checksmall.GIF</vt:lpwstr>
      </vt:variant>
      <vt:variant>
        <vt:lpwstr/>
      </vt:variant>
      <vt:variant>
        <vt:i4>1966096</vt:i4>
      </vt:variant>
      <vt:variant>
        <vt:i4>4386</vt:i4>
      </vt:variant>
      <vt:variant>
        <vt:i4>1028</vt:i4>
      </vt:variant>
      <vt:variant>
        <vt:i4>1</vt:i4>
      </vt:variant>
      <vt:variant>
        <vt:lpwstr>http://wveis.k12.wv.us/nclb/images/xmark.GIF</vt:lpwstr>
      </vt:variant>
      <vt:variant>
        <vt:lpwstr/>
      </vt:variant>
      <vt:variant>
        <vt:i4>4587610</vt:i4>
      </vt:variant>
      <vt:variant>
        <vt:i4>4563</vt:i4>
      </vt:variant>
      <vt:variant>
        <vt:i4>1029</vt:i4>
      </vt:variant>
      <vt:variant>
        <vt:i4>1</vt:i4>
      </vt:variant>
      <vt:variant>
        <vt:lpwstr>http://wveis.k12.wv.us/nclb/images/checksmall.GIF</vt:lpwstr>
      </vt:variant>
      <vt:variant>
        <vt:lpwstr/>
      </vt:variant>
      <vt:variant>
        <vt:i4>4587610</vt:i4>
      </vt:variant>
      <vt:variant>
        <vt:i4>4696</vt:i4>
      </vt:variant>
      <vt:variant>
        <vt:i4>1030</vt:i4>
      </vt:variant>
      <vt:variant>
        <vt:i4>1</vt:i4>
      </vt:variant>
      <vt:variant>
        <vt:lpwstr>http://wveis.k12.wv.us/nclb/images/checksmall.GIF</vt:lpwstr>
      </vt:variant>
      <vt:variant>
        <vt:lpwstr/>
      </vt:variant>
      <vt:variant>
        <vt:i4>4587610</vt:i4>
      </vt:variant>
      <vt:variant>
        <vt:i4>4943</vt:i4>
      </vt:variant>
      <vt:variant>
        <vt:i4>1031</vt:i4>
      </vt:variant>
      <vt:variant>
        <vt:i4>1</vt:i4>
      </vt:variant>
      <vt:variant>
        <vt:lpwstr>http://wveis.k12.wv.us/nclb/images/checksmall.GIF</vt:lpwstr>
      </vt:variant>
      <vt:variant>
        <vt:lpwstr/>
      </vt:variant>
      <vt:variant>
        <vt:i4>1966096</vt:i4>
      </vt:variant>
      <vt:variant>
        <vt:i4>5072</vt:i4>
      </vt:variant>
      <vt:variant>
        <vt:i4>1032</vt:i4>
      </vt:variant>
      <vt:variant>
        <vt:i4>1</vt:i4>
      </vt:variant>
      <vt:variant>
        <vt:lpwstr>http://wveis.k12.wv.us/nclb/images/xmark.GIF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34</cp:revision>
  <cp:lastPrinted>2008-07-30T15:40:00Z</cp:lastPrinted>
  <dcterms:created xsi:type="dcterms:W3CDTF">2007-09-28T17:41:00Z</dcterms:created>
  <dcterms:modified xsi:type="dcterms:W3CDTF">2008-07-31T14:49:00Z</dcterms:modified>
</cp:coreProperties>
</file>